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74B" w:rsidRPr="00ED2C24" w:rsidRDefault="0092674B">
      <w:pPr>
        <w:pStyle w:val="Normal1"/>
        <w:pBdr>
          <w:top w:val="nil"/>
          <w:left w:val="nil"/>
          <w:bottom w:val="nil"/>
          <w:right w:val="nil"/>
          <w:between w:val="nil"/>
        </w:pBdr>
        <w:spacing w:before="9"/>
        <w:rPr>
          <w:rFonts w:asciiTheme="majorBidi" w:hAnsiTheme="majorBidi" w:cstheme="majorBidi"/>
          <w:color w:val="000000"/>
          <w:sz w:val="23"/>
          <w:szCs w:val="23"/>
        </w:rPr>
      </w:pPr>
      <w:bookmarkStart w:id="0" w:name="_gjdgxs" w:colFirst="0" w:colLast="0"/>
      <w:bookmarkEnd w:id="0"/>
    </w:p>
    <w:p w:rsidR="0092674B" w:rsidRPr="00ED2C24" w:rsidRDefault="00B23433">
      <w:pPr>
        <w:pStyle w:val="Normal1"/>
        <w:spacing w:line="360" w:lineRule="auto"/>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KURUM İÇ DEĞERLENDİRME RAPORU</w:t>
      </w:r>
    </w:p>
    <w:p w:rsidR="0092674B" w:rsidRPr="00ED2C24" w:rsidRDefault="0092674B">
      <w:pPr>
        <w:pStyle w:val="Normal1"/>
        <w:spacing w:before="1"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92674B">
      <w:pPr>
        <w:pStyle w:val="Normal1"/>
        <w:spacing w:line="360" w:lineRule="auto"/>
        <w:ind w:right="39"/>
        <w:rPr>
          <w:rFonts w:asciiTheme="majorBidi" w:eastAsia="Times New Roman" w:hAnsiTheme="majorBidi" w:cstheme="majorBidi"/>
          <w:sz w:val="24"/>
          <w:szCs w:val="24"/>
        </w:rPr>
      </w:pPr>
    </w:p>
    <w:p w:rsidR="0092674B" w:rsidRPr="00ED2C24" w:rsidRDefault="00B23433">
      <w:pPr>
        <w:pStyle w:val="Normal1"/>
        <w:spacing w:line="360" w:lineRule="auto"/>
        <w:ind w:right="40"/>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Kadın Sorunları Uygulama ve Araştırma Merkezi Müdürlüğü</w:t>
      </w:r>
    </w:p>
    <w:p w:rsidR="0092674B" w:rsidRPr="00ED2C24" w:rsidRDefault="00B23433">
      <w:pPr>
        <w:pStyle w:val="Normal1"/>
        <w:spacing w:line="360" w:lineRule="auto"/>
        <w:ind w:right="39"/>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 xml:space="preserve">İlahiyat Fakültesi </w:t>
      </w:r>
    </w:p>
    <w:p w:rsidR="0092674B" w:rsidRPr="00ED2C24" w:rsidRDefault="00BB6FC8">
      <w:pPr>
        <w:pStyle w:val="Normal1"/>
        <w:spacing w:line="360" w:lineRule="auto"/>
        <w:ind w:right="39"/>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1</w:t>
      </w:r>
      <w:r w:rsidR="00B23433" w:rsidRPr="00ED2C24">
        <w:rPr>
          <w:rFonts w:asciiTheme="majorBidi" w:eastAsia="Times New Roman" w:hAnsiTheme="majorBidi" w:cstheme="majorBidi"/>
          <w:b/>
          <w:sz w:val="24"/>
          <w:szCs w:val="24"/>
        </w:rPr>
        <w:t>.kat</w:t>
      </w:r>
    </w:p>
    <w:p w:rsidR="0092674B" w:rsidRPr="00ED2C24" w:rsidRDefault="00122736" w:rsidP="00122736">
      <w:pPr>
        <w:pStyle w:val="Normal1"/>
        <w:spacing w:line="360" w:lineRule="auto"/>
        <w:ind w:right="39"/>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29</w:t>
      </w:r>
      <w:r w:rsidR="00B23433" w:rsidRPr="00ED2C24">
        <w:rPr>
          <w:rFonts w:asciiTheme="majorBidi" w:eastAsia="Times New Roman" w:hAnsiTheme="majorBidi" w:cstheme="majorBidi"/>
          <w:b/>
          <w:sz w:val="24"/>
          <w:szCs w:val="24"/>
        </w:rPr>
        <w:t>.01.202</w:t>
      </w:r>
      <w:r w:rsidRPr="00ED2C24">
        <w:rPr>
          <w:rFonts w:asciiTheme="majorBidi" w:eastAsia="Times New Roman" w:hAnsiTheme="majorBidi" w:cstheme="majorBidi"/>
          <w:b/>
          <w:sz w:val="24"/>
          <w:szCs w:val="24"/>
        </w:rPr>
        <w:t>4</w:t>
      </w:r>
    </w:p>
    <w:p w:rsidR="0092674B" w:rsidRPr="00ED2C24" w:rsidRDefault="0092674B">
      <w:pPr>
        <w:pStyle w:val="Normal1"/>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92674B">
      <w:pPr>
        <w:pStyle w:val="Normal1"/>
        <w:tabs>
          <w:tab w:val="left" w:pos="4111"/>
        </w:tabs>
        <w:spacing w:line="360" w:lineRule="auto"/>
        <w:ind w:right="39"/>
        <w:jc w:val="center"/>
        <w:rPr>
          <w:rFonts w:asciiTheme="majorBidi" w:eastAsia="Times New Roman" w:hAnsiTheme="majorBidi" w:cstheme="majorBidi"/>
          <w:sz w:val="24"/>
          <w:szCs w:val="24"/>
        </w:rPr>
      </w:pPr>
    </w:p>
    <w:p w:rsidR="0092674B" w:rsidRPr="00ED2C24" w:rsidRDefault="00B23433">
      <w:pPr>
        <w:pStyle w:val="Normal1"/>
        <w:tabs>
          <w:tab w:val="left" w:pos="4111"/>
        </w:tabs>
        <w:spacing w:line="360" w:lineRule="auto"/>
        <w:ind w:right="39"/>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 xml:space="preserve">SİİRT ÜNİVERSİTESİ </w:t>
      </w:r>
    </w:p>
    <w:p w:rsidR="0092674B" w:rsidRPr="00ED2C24" w:rsidRDefault="00B23433">
      <w:pPr>
        <w:pStyle w:val="Normal1"/>
        <w:tabs>
          <w:tab w:val="left" w:pos="4111"/>
        </w:tabs>
        <w:spacing w:line="360" w:lineRule="auto"/>
        <w:ind w:right="39"/>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KADIN SORUNLARI UYGULAMA VE ARAŞTIRMA MERKEZİ MÜDÜRLÜĞÜ</w:t>
      </w:r>
    </w:p>
    <w:p w:rsidR="0092674B" w:rsidRPr="00ED2C24" w:rsidRDefault="00B23433">
      <w:pPr>
        <w:pStyle w:val="Normal1"/>
        <w:tabs>
          <w:tab w:val="left" w:pos="4111"/>
        </w:tabs>
        <w:spacing w:line="360" w:lineRule="auto"/>
        <w:ind w:right="39"/>
        <w:jc w:val="center"/>
        <w:rPr>
          <w:rFonts w:asciiTheme="majorBidi" w:eastAsia="Times New Roman" w:hAnsiTheme="majorBidi" w:cstheme="majorBidi"/>
          <w:b/>
          <w:sz w:val="24"/>
          <w:szCs w:val="24"/>
        </w:rPr>
      </w:pPr>
      <w:r w:rsidRPr="00ED2C24">
        <w:rPr>
          <w:rFonts w:asciiTheme="majorBidi" w:eastAsia="Times New Roman" w:hAnsiTheme="majorBidi" w:cstheme="majorBidi"/>
          <w:b/>
          <w:sz w:val="24"/>
          <w:szCs w:val="24"/>
        </w:rPr>
        <w:t>ORGANİZASYON ŞEMASI</w:t>
      </w: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r w:rsidRPr="00ED2C24">
        <w:rPr>
          <w:rFonts w:asciiTheme="majorBidi" w:eastAsia="Times New Roman" w:hAnsiTheme="majorBidi" w:cstheme="majorBidi"/>
          <w:b/>
          <w:noProof/>
          <w:sz w:val="24"/>
          <w:szCs w:val="24"/>
        </w:rPr>
        <w:drawing>
          <wp:inline distT="0" distB="0" distL="0" distR="0">
            <wp:extent cx="5707380" cy="5987845"/>
            <wp:effectExtent l="0" t="0" r="0" b="0"/>
            <wp:docPr id="64" name="Diy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122736" w:rsidRPr="00ED2C24" w:rsidRDefault="00122736">
      <w:pPr>
        <w:pStyle w:val="Normal1"/>
        <w:tabs>
          <w:tab w:val="left" w:pos="4111"/>
        </w:tabs>
        <w:spacing w:line="360" w:lineRule="auto"/>
        <w:ind w:right="39"/>
        <w:jc w:val="center"/>
        <w:rPr>
          <w:rFonts w:asciiTheme="majorBidi" w:eastAsia="Times New Roman" w:hAnsiTheme="majorBidi" w:cstheme="majorBidi"/>
          <w:b/>
          <w:sz w:val="24"/>
          <w:szCs w:val="24"/>
        </w:rPr>
      </w:pPr>
    </w:p>
    <w:p w:rsidR="0092674B" w:rsidRPr="00ED2C24" w:rsidRDefault="00B23433">
      <w:pPr>
        <w:pStyle w:val="Normal1"/>
        <w:pBdr>
          <w:top w:val="nil"/>
          <w:left w:val="nil"/>
          <w:bottom w:val="nil"/>
          <w:right w:val="nil"/>
          <w:between w:val="nil"/>
        </w:pBdr>
        <w:spacing w:before="35"/>
        <w:ind w:left="431" w:right="812"/>
        <w:jc w:val="center"/>
        <w:rPr>
          <w:rFonts w:asciiTheme="majorBidi" w:hAnsiTheme="majorBidi" w:cstheme="majorBidi"/>
          <w:b/>
          <w:color w:val="000000"/>
          <w:sz w:val="32"/>
          <w:szCs w:val="32"/>
        </w:rPr>
      </w:pPr>
      <w:r w:rsidRPr="00ED2C24">
        <w:rPr>
          <w:rFonts w:asciiTheme="majorBidi" w:hAnsiTheme="majorBidi" w:cstheme="majorBidi"/>
          <w:b/>
          <w:color w:val="7A0B4E"/>
          <w:sz w:val="32"/>
          <w:szCs w:val="32"/>
        </w:rPr>
        <w:t xml:space="preserve">KURUM İÇ DEĞERLENDİRME RAPORU </w:t>
      </w: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16"/>
          <w:szCs w:val="16"/>
        </w:rPr>
      </w:pPr>
      <w:bookmarkStart w:id="1" w:name="_30j0zll" w:colFirst="0" w:colLast="0"/>
      <w:bookmarkEnd w:id="1"/>
    </w:p>
    <w:p w:rsidR="0092674B" w:rsidRPr="00ED2C24" w:rsidRDefault="0092674B">
      <w:pPr>
        <w:pStyle w:val="Normal1"/>
        <w:pBdr>
          <w:top w:val="nil"/>
          <w:left w:val="nil"/>
          <w:bottom w:val="nil"/>
          <w:right w:val="nil"/>
          <w:between w:val="nil"/>
        </w:pBdr>
        <w:spacing w:before="8"/>
        <w:rPr>
          <w:rFonts w:asciiTheme="majorBidi" w:hAnsiTheme="majorBidi" w:cstheme="majorBidi"/>
          <w:color w:val="000000"/>
          <w:sz w:val="19"/>
          <w:szCs w:val="19"/>
        </w:rPr>
      </w:pPr>
    </w:p>
    <w:p w:rsidR="0092674B" w:rsidRPr="00ED2C24" w:rsidRDefault="00B23433">
      <w:pPr>
        <w:pStyle w:val="Normal1"/>
        <w:pBdr>
          <w:top w:val="nil"/>
          <w:left w:val="nil"/>
          <w:bottom w:val="nil"/>
          <w:right w:val="nil"/>
          <w:between w:val="nil"/>
        </w:pBdr>
        <w:ind w:left="116"/>
        <w:rPr>
          <w:rFonts w:asciiTheme="majorBidi" w:hAnsiTheme="majorBidi" w:cstheme="majorBidi"/>
          <w:b/>
          <w:color w:val="B81073"/>
          <w:sz w:val="28"/>
          <w:szCs w:val="28"/>
        </w:rPr>
      </w:pPr>
      <w:bookmarkStart w:id="2" w:name="_1fob9te" w:colFirst="0" w:colLast="0"/>
      <w:bookmarkEnd w:id="2"/>
      <w:r w:rsidRPr="00ED2C24">
        <w:rPr>
          <w:rFonts w:asciiTheme="majorBidi" w:hAnsiTheme="majorBidi" w:cstheme="majorBidi"/>
          <w:b/>
          <w:color w:val="B81073"/>
          <w:sz w:val="28"/>
          <w:szCs w:val="28"/>
        </w:rPr>
        <w:t>KURUM HAKKINDA BİLGİLER</w:t>
      </w:r>
    </w:p>
    <w:p w:rsidR="0092674B" w:rsidRPr="00ED2C24" w:rsidRDefault="00B23433">
      <w:pPr>
        <w:pStyle w:val="Normal1"/>
        <w:spacing w:before="280" w:after="280" w:line="360" w:lineRule="auto"/>
        <w:ind w:left="115"/>
        <w:jc w:val="both"/>
        <w:rPr>
          <w:rFonts w:asciiTheme="majorBidi" w:eastAsia="Times New Roman" w:hAnsiTheme="majorBidi" w:cstheme="majorBidi"/>
          <w:sz w:val="24"/>
          <w:szCs w:val="24"/>
        </w:rPr>
      </w:pPr>
      <w:r w:rsidRPr="00ED2C24">
        <w:rPr>
          <w:rFonts w:asciiTheme="majorBidi" w:eastAsia="Times New Roman" w:hAnsiTheme="majorBidi" w:cstheme="majorBidi"/>
          <w:color w:val="000000"/>
          <w:sz w:val="24"/>
          <w:szCs w:val="24"/>
        </w:rPr>
        <w:t xml:space="preserve">Siirt Üniversitesi Kadın Sorunları Araştırma ve Uygulama Merkezi 2547 sayılı Yükseköğretim Kanunu’nun 2880 sayılı Kanun’la değişik 7/d-2 maddesi ve 18/2/1982 gün ve 17609 sayılı Resmi </w:t>
      </w:r>
      <w:proofErr w:type="spellStart"/>
      <w:r w:rsidRPr="00ED2C24">
        <w:rPr>
          <w:rFonts w:asciiTheme="majorBidi" w:eastAsia="Times New Roman" w:hAnsiTheme="majorBidi" w:cstheme="majorBidi"/>
          <w:color w:val="000000"/>
          <w:sz w:val="24"/>
          <w:szCs w:val="24"/>
        </w:rPr>
        <w:t>Gazete’de</w:t>
      </w:r>
      <w:proofErr w:type="spellEnd"/>
      <w:r w:rsidRPr="00ED2C24">
        <w:rPr>
          <w:rFonts w:asciiTheme="majorBidi" w:eastAsia="Times New Roman" w:hAnsiTheme="majorBidi" w:cstheme="majorBidi"/>
          <w:color w:val="000000"/>
          <w:sz w:val="24"/>
          <w:szCs w:val="24"/>
        </w:rPr>
        <w:t xml:space="preserve"> yayımlanarak yürürlüğe giren Üniversitelerde Akademik Teşkilat Yönetmeliği’nin geçici 2. maddesine göre 2011 yılında </w:t>
      </w:r>
      <w:r w:rsidRPr="00ED2C24">
        <w:rPr>
          <w:rFonts w:asciiTheme="majorBidi" w:eastAsia="Times New Roman" w:hAnsiTheme="majorBidi" w:cstheme="majorBidi"/>
          <w:sz w:val="24"/>
          <w:szCs w:val="24"/>
        </w:rPr>
        <w:t>Siirt Üniversitesi Rektörlüğüne bağlı bir birim olarak kurulmuştur.</w:t>
      </w:r>
    </w:p>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bookmarkStart w:id="3" w:name="_3znysh7" w:colFirst="0" w:colLast="0"/>
      <w:bookmarkEnd w:id="3"/>
    </w:p>
    <w:p w:rsidR="0092674B" w:rsidRPr="00ED2C24" w:rsidRDefault="00B23433">
      <w:pPr>
        <w:pStyle w:val="Normal1"/>
        <w:numPr>
          <w:ilvl w:val="0"/>
          <w:numId w:val="46"/>
        </w:numPr>
        <w:pBdr>
          <w:top w:val="nil"/>
          <w:left w:val="nil"/>
          <w:bottom w:val="nil"/>
          <w:right w:val="nil"/>
          <w:between w:val="nil"/>
        </w:pBdr>
        <w:tabs>
          <w:tab w:val="left" w:pos="358"/>
        </w:tabs>
        <w:ind w:hanging="242"/>
        <w:jc w:val="both"/>
        <w:rPr>
          <w:rFonts w:asciiTheme="majorBidi" w:hAnsiTheme="majorBidi" w:cstheme="majorBidi"/>
          <w:color w:val="000000"/>
        </w:rPr>
      </w:pPr>
      <w:r w:rsidRPr="00ED2C24">
        <w:rPr>
          <w:rFonts w:asciiTheme="majorBidi" w:hAnsiTheme="majorBidi" w:cstheme="majorBidi"/>
          <w:b/>
          <w:color w:val="000000"/>
          <w:sz w:val="24"/>
          <w:szCs w:val="24"/>
        </w:rPr>
        <w:t>İletişim Bilgileri</w:t>
      </w:r>
    </w:p>
    <w:p w:rsidR="0092674B" w:rsidRPr="00ED2C24" w:rsidRDefault="0092674B" w:rsidP="00122736">
      <w:pPr>
        <w:pStyle w:val="Normal1"/>
        <w:pBdr>
          <w:top w:val="nil"/>
          <w:left w:val="nil"/>
          <w:bottom w:val="nil"/>
          <w:right w:val="nil"/>
          <w:between w:val="nil"/>
        </w:pBdr>
        <w:ind w:left="241"/>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b/>
          <w:bCs/>
          <w:sz w:val="24"/>
          <w:szCs w:val="24"/>
        </w:rPr>
        <w:t>Müdür:</w:t>
      </w:r>
      <w:r w:rsidRPr="00ED2C24">
        <w:rPr>
          <w:rFonts w:asciiTheme="majorBidi" w:eastAsia="Times New Roman" w:hAnsiTheme="majorBidi" w:cstheme="majorBidi"/>
          <w:sz w:val="24"/>
          <w:szCs w:val="24"/>
        </w:rPr>
        <w:t xml:space="preserve"> Doç.</w:t>
      </w:r>
      <w:r w:rsidR="00122736" w:rsidRPr="00ED2C24">
        <w:rPr>
          <w:rFonts w:asciiTheme="majorBidi" w:eastAsia="Times New Roman" w:hAnsiTheme="majorBidi" w:cstheme="majorBidi"/>
          <w:sz w:val="24"/>
          <w:szCs w:val="24"/>
        </w:rPr>
        <w:t xml:space="preserve"> </w:t>
      </w:r>
      <w:r w:rsidRPr="00ED2C24">
        <w:rPr>
          <w:rFonts w:asciiTheme="majorBidi" w:eastAsia="Times New Roman" w:hAnsiTheme="majorBidi" w:cstheme="majorBidi"/>
          <w:sz w:val="24"/>
          <w:szCs w:val="24"/>
        </w:rPr>
        <w:t>Dr.</w:t>
      </w:r>
      <w:r w:rsidR="00122736" w:rsidRPr="00ED2C24">
        <w:rPr>
          <w:rFonts w:asciiTheme="majorBidi" w:eastAsia="Times New Roman" w:hAnsiTheme="majorBidi" w:cstheme="majorBidi"/>
          <w:sz w:val="24"/>
          <w:szCs w:val="24"/>
        </w:rPr>
        <w:t xml:space="preserve"> </w:t>
      </w:r>
      <w:r w:rsidRPr="00ED2C24">
        <w:rPr>
          <w:rFonts w:asciiTheme="majorBidi" w:eastAsia="Times New Roman" w:hAnsiTheme="majorBidi" w:cstheme="majorBidi"/>
          <w:sz w:val="24"/>
          <w:szCs w:val="24"/>
        </w:rPr>
        <w:t>Gülşen İSTEK</w:t>
      </w: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e-mail:  gulsenistek@siirt.edu.tr</w:t>
      </w:r>
    </w:p>
    <w:p w:rsidR="0092674B" w:rsidRPr="00ED2C24" w:rsidRDefault="00B23433" w:rsidP="00E703FF">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Tel:       </w:t>
      </w:r>
      <w:r w:rsidR="00E703FF" w:rsidRPr="00ED2C24">
        <w:rPr>
          <w:rFonts w:asciiTheme="majorBidi" w:eastAsia="sg" w:hAnsiTheme="majorBidi" w:cstheme="majorBidi"/>
          <w:color w:val="333333"/>
          <w:sz w:val="24"/>
          <w:szCs w:val="24"/>
        </w:rPr>
        <w:t>(484) 212 11 11</w:t>
      </w:r>
      <w:r w:rsidRPr="00ED2C24">
        <w:rPr>
          <w:rFonts w:asciiTheme="majorBidi" w:eastAsia="sg" w:hAnsiTheme="majorBidi" w:cstheme="majorBidi"/>
          <w:color w:val="333333"/>
          <w:sz w:val="24"/>
          <w:szCs w:val="24"/>
        </w:rPr>
        <w:t>/</w:t>
      </w:r>
      <w:r w:rsidRPr="00ED2C24">
        <w:rPr>
          <w:rFonts w:asciiTheme="majorBidi" w:eastAsia="Times New Roman" w:hAnsiTheme="majorBidi" w:cstheme="majorBidi"/>
          <w:sz w:val="24"/>
          <w:szCs w:val="24"/>
        </w:rPr>
        <w:t>2938</w:t>
      </w:r>
    </w:p>
    <w:p w:rsidR="0092674B" w:rsidRPr="00ED2C24" w:rsidRDefault="0092674B">
      <w:pPr>
        <w:pStyle w:val="Normal1"/>
        <w:spacing w:line="360" w:lineRule="auto"/>
        <w:jc w:val="both"/>
        <w:rPr>
          <w:rFonts w:asciiTheme="majorBidi" w:eastAsia="Times New Roman" w:hAnsiTheme="majorBidi" w:cstheme="majorBidi"/>
          <w:sz w:val="24"/>
          <w:szCs w:val="24"/>
        </w:rPr>
      </w:pP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b/>
          <w:bCs/>
          <w:sz w:val="24"/>
          <w:szCs w:val="24"/>
        </w:rPr>
        <w:t>Müdür Yardımcısı:</w:t>
      </w:r>
      <w:r w:rsidRPr="00ED2C24">
        <w:rPr>
          <w:rFonts w:asciiTheme="majorBidi" w:eastAsia="Times New Roman" w:hAnsiTheme="majorBidi" w:cstheme="majorBidi"/>
          <w:sz w:val="24"/>
          <w:szCs w:val="24"/>
        </w:rPr>
        <w:t xml:space="preserve"> Doç.</w:t>
      </w:r>
      <w:r w:rsidR="00122736" w:rsidRPr="00ED2C24">
        <w:rPr>
          <w:rFonts w:asciiTheme="majorBidi" w:eastAsia="Times New Roman" w:hAnsiTheme="majorBidi" w:cstheme="majorBidi"/>
          <w:sz w:val="24"/>
          <w:szCs w:val="24"/>
        </w:rPr>
        <w:t xml:space="preserve"> </w:t>
      </w:r>
      <w:r w:rsidRPr="00ED2C24">
        <w:rPr>
          <w:rFonts w:asciiTheme="majorBidi" w:eastAsia="Times New Roman" w:hAnsiTheme="majorBidi" w:cstheme="majorBidi"/>
          <w:sz w:val="24"/>
          <w:szCs w:val="24"/>
        </w:rPr>
        <w:t>Dr.</w:t>
      </w:r>
      <w:r w:rsidR="00122736" w:rsidRPr="00ED2C24">
        <w:rPr>
          <w:rFonts w:asciiTheme="majorBidi" w:eastAsia="Times New Roman" w:hAnsiTheme="majorBidi" w:cstheme="majorBidi"/>
          <w:sz w:val="24"/>
          <w:szCs w:val="24"/>
        </w:rPr>
        <w:t xml:space="preserve"> </w:t>
      </w:r>
      <w:r w:rsidRPr="00ED2C24">
        <w:rPr>
          <w:rFonts w:asciiTheme="majorBidi" w:eastAsia="Times New Roman" w:hAnsiTheme="majorBidi" w:cstheme="majorBidi"/>
          <w:sz w:val="24"/>
          <w:szCs w:val="24"/>
        </w:rPr>
        <w:t xml:space="preserve">Mahire </w:t>
      </w:r>
      <w:r w:rsidR="00122736" w:rsidRPr="00ED2C24">
        <w:rPr>
          <w:rFonts w:asciiTheme="majorBidi" w:eastAsia="Times New Roman" w:hAnsiTheme="majorBidi" w:cstheme="majorBidi"/>
          <w:sz w:val="24"/>
          <w:szCs w:val="24"/>
        </w:rPr>
        <w:t xml:space="preserve">BAYRAMOĞLU </w:t>
      </w:r>
      <w:r w:rsidRPr="00ED2C24">
        <w:rPr>
          <w:rFonts w:asciiTheme="majorBidi" w:eastAsia="Times New Roman" w:hAnsiTheme="majorBidi" w:cstheme="majorBidi"/>
          <w:sz w:val="24"/>
          <w:szCs w:val="24"/>
        </w:rPr>
        <w:t>AKKOYUN</w:t>
      </w: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e-mail:  mahireakkoyun@siirt.edu.tr</w:t>
      </w:r>
    </w:p>
    <w:p w:rsidR="0092674B" w:rsidRPr="00ED2C24" w:rsidRDefault="00B23433" w:rsidP="00E703FF">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Tel:       </w:t>
      </w:r>
      <w:r w:rsidR="00E703FF" w:rsidRPr="00ED2C24">
        <w:rPr>
          <w:rFonts w:asciiTheme="majorBidi" w:eastAsia="Times New Roman" w:hAnsiTheme="majorBidi" w:cstheme="majorBidi"/>
          <w:sz w:val="24"/>
          <w:szCs w:val="24"/>
        </w:rPr>
        <w:t>(484) 212 11 11</w:t>
      </w:r>
      <w:r w:rsidRPr="00ED2C24">
        <w:rPr>
          <w:rFonts w:asciiTheme="majorBidi" w:eastAsia="Times New Roman" w:hAnsiTheme="majorBidi" w:cstheme="majorBidi"/>
          <w:sz w:val="24"/>
          <w:szCs w:val="24"/>
        </w:rPr>
        <w:t xml:space="preserve"> </w:t>
      </w:r>
      <w:r w:rsidR="00E703FF" w:rsidRPr="00ED2C24">
        <w:rPr>
          <w:rFonts w:asciiTheme="majorBidi" w:eastAsia="Times New Roman" w:hAnsiTheme="majorBidi" w:cstheme="majorBidi"/>
          <w:sz w:val="24"/>
          <w:szCs w:val="24"/>
        </w:rPr>
        <w:t>/</w:t>
      </w:r>
      <w:r w:rsidRPr="00ED2C24">
        <w:rPr>
          <w:rFonts w:asciiTheme="majorBidi" w:eastAsia="Times New Roman" w:hAnsiTheme="majorBidi" w:cstheme="majorBidi"/>
          <w:sz w:val="24"/>
          <w:szCs w:val="24"/>
        </w:rPr>
        <w:t>3245</w:t>
      </w:r>
    </w:p>
    <w:p w:rsidR="0092674B" w:rsidRPr="00ED2C24" w:rsidRDefault="0092674B">
      <w:pPr>
        <w:pStyle w:val="Normal1"/>
        <w:spacing w:line="360" w:lineRule="auto"/>
        <w:jc w:val="both"/>
        <w:rPr>
          <w:rFonts w:asciiTheme="majorBidi" w:eastAsia="Times New Roman" w:hAnsiTheme="majorBidi" w:cstheme="majorBidi"/>
          <w:sz w:val="24"/>
          <w:szCs w:val="24"/>
        </w:rPr>
      </w:pP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b/>
          <w:bCs/>
          <w:sz w:val="24"/>
          <w:szCs w:val="24"/>
        </w:rPr>
        <w:t>Müdür Yardımcısı:</w:t>
      </w:r>
      <w:r w:rsidRPr="00ED2C24">
        <w:rPr>
          <w:rFonts w:asciiTheme="majorBidi" w:eastAsia="Times New Roman" w:hAnsiTheme="majorBidi" w:cstheme="majorBidi"/>
          <w:sz w:val="24"/>
          <w:szCs w:val="24"/>
        </w:rPr>
        <w:t xml:space="preserve"> Dr. Öğretim Üyesi Semra</w:t>
      </w:r>
      <w:r w:rsidR="00122736" w:rsidRPr="00ED2C24">
        <w:rPr>
          <w:rFonts w:asciiTheme="majorBidi" w:eastAsia="Times New Roman" w:hAnsiTheme="majorBidi" w:cstheme="majorBidi"/>
          <w:sz w:val="24"/>
          <w:szCs w:val="24"/>
        </w:rPr>
        <w:t xml:space="preserve"> YILMAZ </w:t>
      </w:r>
      <w:r w:rsidRPr="00ED2C24">
        <w:rPr>
          <w:rFonts w:asciiTheme="majorBidi" w:eastAsia="Times New Roman" w:hAnsiTheme="majorBidi" w:cstheme="majorBidi"/>
          <w:sz w:val="24"/>
          <w:szCs w:val="24"/>
        </w:rPr>
        <w:t>ÇİLDAM</w:t>
      </w:r>
    </w:p>
    <w:p w:rsidR="0092674B" w:rsidRPr="00ED2C24" w:rsidRDefault="00B23433">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e-mail:   semra.cildam@siirt.edu.tr</w:t>
      </w:r>
    </w:p>
    <w:p w:rsidR="0092674B" w:rsidRPr="00ED2C24" w:rsidRDefault="00B23433" w:rsidP="00122736">
      <w:pPr>
        <w:pStyle w:val="Normal1"/>
        <w:spacing w:line="360" w:lineRule="auto"/>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Tel:       </w:t>
      </w:r>
      <w:r w:rsidR="00122736" w:rsidRPr="00ED2C24">
        <w:rPr>
          <w:rFonts w:asciiTheme="majorBidi" w:eastAsia="sg" w:hAnsiTheme="majorBidi" w:cstheme="majorBidi"/>
          <w:color w:val="333333"/>
          <w:sz w:val="24"/>
          <w:szCs w:val="24"/>
        </w:rPr>
        <w:t xml:space="preserve">0(484) </w:t>
      </w:r>
      <w:r w:rsidRPr="00ED2C24">
        <w:rPr>
          <w:rFonts w:asciiTheme="majorBidi" w:eastAsia="Times New Roman" w:hAnsiTheme="majorBidi" w:cstheme="majorBidi"/>
          <w:sz w:val="24"/>
          <w:szCs w:val="24"/>
        </w:rPr>
        <w:t>212 11 11/ 2742</w:t>
      </w:r>
    </w:p>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bookmarkStart w:id="4" w:name="_2et92p0" w:colFirst="0" w:colLast="0"/>
      <w:bookmarkEnd w:id="4"/>
    </w:p>
    <w:p w:rsidR="0092674B" w:rsidRPr="00ED2C24" w:rsidRDefault="00B23433" w:rsidP="00ED2C24">
      <w:pPr>
        <w:pStyle w:val="Normal1"/>
        <w:numPr>
          <w:ilvl w:val="0"/>
          <w:numId w:val="46"/>
        </w:numPr>
        <w:pBdr>
          <w:top w:val="nil"/>
          <w:left w:val="nil"/>
          <w:bottom w:val="nil"/>
          <w:right w:val="nil"/>
          <w:between w:val="nil"/>
        </w:pBdr>
        <w:tabs>
          <w:tab w:val="left" w:pos="358"/>
        </w:tabs>
        <w:spacing w:after="240"/>
        <w:ind w:hanging="242"/>
        <w:jc w:val="both"/>
        <w:rPr>
          <w:rFonts w:asciiTheme="majorBidi" w:hAnsiTheme="majorBidi" w:cstheme="majorBidi"/>
          <w:color w:val="000000"/>
        </w:rPr>
      </w:pPr>
      <w:r w:rsidRPr="00ED2C24">
        <w:rPr>
          <w:rFonts w:asciiTheme="majorBidi" w:hAnsiTheme="majorBidi" w:cstheme="majorBidi"/>
          <w:b/>
          <w:color w:val="000000"/>
          <w:sz w:val="24"/>
          <w:szCs w:val="24"/>
        </w:rPr>
        <w:t>Tarihsel Gelişimi</w:t>
      </w:r>
    </w:p>
    <w:p w:rsidR="00ED2C24" w:rsidRDefault="00B23433" w:rsidP="00ED2C24">
      <w:pPr>
        <w:pStyle w:val="Normal1"/>
        <w:spacing w:after="240" w:line="360" w:lineRule="auto"/>
        <w:ind w:hanging="425"/>
        <w:jc w:val="both"/>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xml:space="preserve">       Siirt Üniversitesi Kadın Sorunları Araştırma ve Uygulama Merkezi 2547 sayılı Yükseköğretim Kanunu’nun 2880 sayılı Kanun’la değişik 7/d-2 maddesi ve 18/2/1982 gün ve 17609 sayılı Resmi </w:t>
      </w:r>
      <w:proofErr w:type="spellStart"/>
      <w:r w:rsidR="00ED2C24">
        <w:rPr>
          <w:rFonts w:asciiTheme="majorBidi" w:eastAsia="Times New Roman" w:hAnsiTheme="majorBidi" w:cstheme="majorBidi"/>
          <w:color w:val="000000"/>
          <w:sz w:val="24"/>
          <w:szCs w:val="24"/>
        </w:rPr>
        <w:t>Gazete’</w:t>
      </w:r>
      <w:r w:rsidR="00ED2C24" w:rsidRPr="00ED2C24">
        <w:rPr>
          <w:rFonts w:asciiTheme="majorBidi" w:eastAsia="Times New Roman" w:hAnsiTheme="majorBidi" w:cstheme="majorBidi"/>
          <w:color w:val="000000"/>
          <w:sz w:val="24"/>
          <w:szCs w:val="24"/>
        </w:rPr>
        <w:t>de</w:t>
      </w:r>
      <w:proofErr w:type="spellEnd"/>
      <w:r w:rsidRPr="00ED2C24">
        <w:rPr>
          <w:rFonts w:asciiTheme="majorBidi" w:eastAsia="Times New Roman" w:hAnsiTheme="majorBidi" w:cstheme="majorBidi"/>
          <w:color w:val="000000"/>
          <w:sz w:val="24"/>
          <w:szCs w:val="24"/>
        </w:rPr>
        <w:t xml:space="preserve"> yayımlanarak yürürlüğe giren Üniversitelerde Akademik Teşkilat Yönetmeliğ</w:t>
      </w:r>
      <w:r w:rsidR="00ED2C24" w:rsidRPr="00ED2C24">
        <w:rPr>
          <w:rFonts w:asciiTheme="majorBidi" w:eastAsia="Times New Roman" w:hAnsiTheme="majorBidi" w:cstheme="majorBidi"/>
          <w:color w:val="000000"/>
          <w:sz w:val="24"/>
          <w:szCs w:val="24"/>
        </w:rPr>
        <w:t xml:space="preserve">i’nin geçici 2. maddesine göre </w:t>
      </w:r>
      <w:r w:rsidRPr="00ED2C24">
        <w:rPr>
          <w:rFonts w:asciiTheme="majorBidi" w:eastAsia="Times New Roman" w:hAnsiTheme="majorBidi" w:cstheme="majorBidi"/>
          <w:color w:val="000000"/>
          <w:sz w:val="24"/>
          <w:szCs w:val="24"/>
        </w:rPr>
        <w:t>2011 yılında kurulmuştur.</w:t>
      </w:r>
      <w:r w:rsidR="00ED2C24">
        <w:rPr>
          <w:rFonts w:asciiTheme="majorBidi" w:eastAsia="Times New Roman" w:hAnsiTheme="majorBidi" w:cstheme="majorBidi"/>
          <w:color w:val="000000"/>
          <w:sz w:val="24"/>
          <w:szCs w:val="24"/>
        </w:rPr>
        <w:t xml:space="preserve"> </w:t>
      </w:r>
    </w:p>
    <w:p w:rsidR="0092674B" w:rsidRPr="00ED2C24" w:rsidRDefault="00B23433" w:rsidP="00ED2C24">
      <w:pPr>
        <w:pStyle w:val="Normal1"/>
        <w:spacing w:line="360" w:lineRule="auto"/>
        <w:ind w:hanging="425"/>
        <w:jc w:val="both"/>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br/>
        <w:t>Merkezin Müdürü, Üniversitenin kadın hakları ve sorunları konusunda çalışmaları bulunan öğretim üyeleri ve öğretim görevlileri arasından üç yıl için Rektör tarafından görevlendirilir. Müdür yardımcısı, Müdürün önerisi üzerine, Rektör tarafından, Üniversitenin kadın hakları ve sorunları konusunda çalışmaları bulunan öğretim elemanları arasından seçilir.</w:t>
      </w:r>
    </w:p>
    <w:p w:rsidR="0092674B" w:rsidRPr="00ED2C24" w:rsidRDefault="00B23433">
      <w:pPr>
        <w:pStyle w:val="Normal1"/>
        <w:pBdr>
          <w:top w:val="nil"/>
          <w:left w:val="nil"/>
          <w:bottom w:val="nil"/>
          <w:right w:val="nil"/>
          <w:between w:val="nil"/>
        </w:pBdr>
        <w:spacing w:line="360" w:lineRule="auto"/>
        <w:ind w:right="39"/>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br/>
      </w:r>
      <w:r w:rsidRPr="00ED2C24">
        <w:rPr>
          <w:rFonts w:asciiTheme="majorBidi" w:hAnsiTheme="majorBidi" w:cstheme="majorBidi"/>
          <w:color w:val="000000"/>
          <w:sz w:val="24"/>
          <w:szCs w:val="24"/>
        </w:rPr>
        <w:lastRenderedPageBreak/>
        <w:t>Merkezin çalışmaları Müdür, müdür yardımcısı ve Müdürün önerisi üzerine Üniversitenin kadın hakları ve sorunları konusunda çalışmaları bulunan öğretim elemanları arasından Rektör tarafından görevlendirilen beş üye olmak üzere, Müdür ve Müdür yardımcısı ile birlikte toplam yedi üyeden oluşan yönetim kurulu üyeleri tarafından yürütülür.</w:t>
      </w:r>
    </w:p>
    <w:bookmarkStart w:id="5" w:name="_tyjcwt" w:colFirst="0" w:colLast="0"/>
    <w:bookmarkStart w:id="6" w:name="_3dy6vkm" w:colFirst="0" w:colLast="0"/>
    <w:bookmarkEnd w:id="5"/>
    <w:bookmarkEnd w:id="6"/>
    <w:p w:rsidR="0092674B" w:rsidRDefault="00ED2C24">
      <w:pPr>
        <w:pStyle w:val="Normal1"/>
        <w:pBdr>
          <w:top w:val="nil"/>
          <w:left w:val="nil"/>
          <w:bottom w:val="nil"/>
          <w:right w:val="nil"/>
          <w:between w:val="nil"/>
        </w:pBdr>
        <w:rPr>
          <w:rFonts w:asciiTheme="majorBidi" w:hAnsiTheme="majorBidi" w:cstheme="majorBidi"/>
        </w:rPr>
      </w:pPr>
      <w:r>
        <w:rPr>
          <w:rFonts w:asciiTheme="majorBidi" w:hAnsiTheme="majorBidi" w:cstheme="majorBidi"/>
        </w:rPr>
        <w:fldChar w:fldCharType="begin"/>
      </w:r>
      <w:r>
        <w:rPr>
          <w:rFonts w:asciiTheme="majorBidi" w:hAnsiTheme="majorBidi" w:cstheme="majorBidi"/>
        </w:rPr>
        <w:instrText xml:space="preserve"> HYPERLINK "</w:instrText>
      </w:r>
      <w:r w:rsidRPr="00ED2C24">
        <w:rPr>
          <w:rFonts w:asciiTheme="majorBidi" w:hAnsiTheme="majorBidi" w:cstheme="majorBidi"/>
        </w:rPr>
        <w:instrText>https://siuksuam.siirt.edu.tr/yonetim/yonetimkurulu-36575.html</w:instrText>
      </w:r>
      <w:r>
        <w:rPr>
          <w:rFonts w:asciiTheme="majorBidi" w:hAnsiTheme="majorBidi" w:cstheme="majorBidi"/>
        </w:rPr>
        <w:instrText xml:space="preserve">" </w:instrText>
      </w:r>
      <w:r>
        <w:rPr>
          <w:rFonts w:asciiTheme="majorBidi" w:hAnsiTheme="majorBidi" w:cstheme="majorBidi"/>
        </w:rPr>
        <w:fldChar w:fldCharType="separate"/>
      </w:r>
      <w:r w:rsidRPr="008A453E">
        <w:rPr>
          <w:rStyle w:val="Kpr"/>
          <w:rFonts w:asciiTheme="majorBidi" w:hAnsiTheme="majorBidi" w:cstheme="majorBidi"/>
        </w:rPr>
        <w:t>https://siuksuam.siirt.edu.tr/yonetim/yonetimkurulu-36575.html</w:t>
      </w:r>
      <w:r>
        <w:rPr>
          <w:rFonts w:asciiTheme="majorBidi" w:hAnsiTheme="majorBidi" w:cstheme="majorBidi"/>
        </w:rPr>
        <w:fldChar w:fldCharType="end"/>
      </w:r>
    </w:p>
    <w:p w:rsidR="00ED2C24" w:rsidRPr="00ED2C24" w:rsidRDefault="00ED2C24">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B23433">
      <w:pPr>
        <w:pStyle w:val="Normal1"/>
        <w:numPr>
          <w:ilvl w:val="0"/>
          <w:numId w:val="46"/>
        </w:numPr>
        <w:pBdr>
          <w:top w:val="nil"/>
          <w:left w:val="nil"/>
          <w:bottom w:val="nil"/>
          <w:right w:val="nil"/>
          <w:between w:val="nil"/>
        </w:pBdr>
        <w:tabs>
          <w:tab w:val="left" w:pos="358"/>
        </w:tabs>
        <w:ind w:hanging="242"/>
        <w:rPr>
          <w:rFonts w:asciiTheme="majorBidi" w:hAnsiTheme="majorBidi" w:cstheme="majorBidi"/>
          <w:color w:val="000000"/>
        </w:rPr>
      </w:pPr>
      <w:r w:rsidRPr="00ED2C24">
        <w:rPr>
          <w:rFonts w:asciiTheme="majorBidi" w:hAnsiTheme="majorBidi" w:cstheme="majorBidi"/>
          <w:b/>
          <w:color w:val="000000"/>
          <w:sz w:val="24"/>
          <w:szCs w:val="24"/>
        </w:rPr>
        <w:t>Misyonu, Vizyonu, Değerleri ve Hedefleri</w:t>
      </w:r>
    </w:p>
    <w:p w:rsidR="0092674B" w:rsidRPr="00ED2C24" w:rsidRDefault="0092674B">
      <w:pPr>
        <w:pStyle w:val="Normal1"/>
        <w:pBdr>
          <w:top w:val="nil"/>
          <w:left w:val="nil"/>
          <w:bottom w:val="nil"/>
          <w:right w:val="nil"/>
          <w:between w:val="nil"/>
        </w:pBdr>
        <w:spacing w:before="10"/>
        <w:rPr>
          <w:rFonts w:asciiTheme="majorBidi" w:hAnsiTheme="majorBidi" w:cstheme="majorBidi"/>
          <w:color w:val="000000"/>
          <w:sz w:val="31"/>
          <w:szCs w:val="31"/>
        </w:rPr>
      </w:pPr>
    </w:p>
    <w:p w:rsidR="0092674B" w:rsidRPr="00ED2C24" w:rsidRDefault="00B23433">
      <w:pPr>
        <w:pStyle w:val="Normal1"/>
        <w:widowControl/>
        <w:pBdr>
          <w:top w:val="nil"/>
          <w:left w:val="nil"/>
          <w:bottom w:val="nil"/>
          <w:right w:val="nil"/>
          <w:between w:val="nil"/>
        </w:pBdr>
        <w:tabs>
          <w:tab w:val="left" w:pos="426"/>
        </w:tabs>
        <w:spacing w:line="360" w:lineRule="auto"/>
        <w:jc w:val="both"/>
        <w:rPr>
          <w:rFonts w:asciiTheme="majorBidi" w:eastAsia="Times New Roman" w:hAnsiTheme="majorBidi" w:cstheme="majorBidi"/>
          <w:color w:val="000000"/>
          <w:sz w:val="24"/>
          <w:szCs w:val="24"/>
        </w:rPr>
      </w:pPr>
      <w:r w:rsidRPr="00ED2C24">
        <w:rPr>
          <w:rFonts w:asciiTheme="majorBidi" w:eastAsia="Times New Roman" w:hAnsiTheme="majorBidi" w:cstheme="majorBidi"/>
          <w:b/>
          <w:color w:val="000000"/>
          <w:sz w:val="24"/>
          <w:szCs w:val="24"/>
        </w:rPr>
        <w:t>Misyon</w:t>
      </w:r>
    </w:p>
    <w:p w:rsidR="0092674B" w:rsidRPr="00ED2C24" w:rsidRDefault="0092674B">
      <w:pPr>
        <w:pStyle w:val="Normal1"/>
        <w:widowControl/>
        <w:pBdr>
          <w:top w:val="nil"/>
          <w:left w:val="nil"/>
          <w:bottom w:val="nil"/>
          <w:right w:val="nil"/>
          <w:between w:val="nil"/>
        </w:pBdr>
        <w:tabs>
          <w:tab w:val="left" w:pos="426"/>
        </w:tabs>
        <w:spacing w:line="360" w:lineRule="auto"/>
        <w:jc w:val="both"/>
        <w:rPr>
          <w:rFonts w:asciiTheme="majorBidi" w:eastAsia="Times New Roman" w:hAnsiTheme="majorBidi" w:cstheme="majorBidi"/>
          <w:color w:val="000000"/>
          <w:sz w:val="24"/>
          <w:szCs w:val="24"/>
        </w:rPr>
      </w:pPr>
    </w:p>
    <w:p w:rsidR="00ED2C24" w:rsidRDefault="00ED2C24">
      <w:pPr>
        <w:pStyle w:val="Normal1"/>
        <w:spacing w:after="119" w:line="360" w:lineRule="auto"/>
        <w:jc w:val="both"/>
        <w:rPr>
          <w:rFonts w:asciiTheme="majorBidi" w:eastAsia="Times New Roman" w:hAnsiTheme="majorBidi" w:cstheme="majorBidi"/>
          <w:color w:val="333333"/>
          <w:sz w:val="24"/>
          <w:szCs w:val="24"/>
        </w:rPr>
      </w:pPr>
      <w:r w:rsidRPr="00ED2C24">
        <w:rPr>
          <w:rFonts w:asciiTheme="majorBidi" w:eastAsia="Times New Roman" w:hAnsiTheme="majorBidi" w:cstheme="majorBidi"/>
          <w:color w:val="333333"/>
          <w:sz w:val="24"/>
          <w:szCs w:val="24"/>
        </w:rPr>
        <w:t>Bölgesel olarak kadının ve ailenin güçlendirilmesini sağlamak; kadınların toplumsal yaşamın her alanında karşı karşıya kaldıkları sorunları görünür hale getirerek her türlü ayrımcılıktan korunmalarını sağlayacak faaliyetlerde bulunmak; kadınların güçlenmesine katkıda bulunacak akademik ve destekleyici çalışmaları kurumlar arası işbirliği aracılığı ile yürütmek; kadına yönelik her türlü fiziksel, psikolojik, cinsel ve ekonomik şiddetin kaldırılmasına yönelik projelerin üretilmesini sağlamak.</w:t>
      </w:r>
    </w:p>
    <w:p w:rsidR="0092674B" w:rsidRPr="00ED2C24" w:rsidRDefault="00B23433">
      <w:pPr>
        <w:pStyle w:val="Normal1"/>
        <w:spacing w:after="119" w:line="360" w:lineRule="auto"/>
        <w:jc w:val="both"/>
        <w:rPr>
          <w:rFonts w:asciiTheme="majorBidi" w:eastAsia="Times New Roman" w:hAnsiTheme="majorBidi" w:cstheme="majorBidi"/>
          <w:color w:val="000000"/>
          <w:sz w:val="24"/>
          <w:szCs w:val="24"/>
        </w:rPr>
      </w:pPr>
      <w:r w:rsidRPr="00ED2C24">
        <w:rPr>
          <w:rFonts w:asciiTheme="majorBidi" w:eastAsia="Times New Roman" w:hAnsiTheme="majorBidi" w:cstheme="majorBidi"/>
          <w:b/>
          <w:color w:val="000000"/>
          <w:sz w:val="24"/>
          <w:szCs w:val="24"/>
        </w:rPr>
        <w:t>Vizyon</w:t>
      </w:r>
    </w:p>
    <w:p w:rsidR="0092674B" w:rsidRPr="00ED2C24" w:rsidRDefault="00B23433">
      <w:pPr>
        <w:pStyle w:val="Normal1"/>
        <w:spacing w:after="119" w:line="360" w:lineRule="auto"/>
        <w:jc w:val="both"/>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333333"/>
          <w:sz w:val="24"/>
          <w:szCs w:val="24"/>
          <w:highlight w:val="white"/>
        </w:rPr>
        <w:t xml:space="preserve">Bölgesel düzeyde kadın sorunlarına yönelik çözüm yollarının geliştirilmesine hizmet edecek akademik ve </w:t>
      </w:r>
      <w:proofErr w:type="spellStart"/>
      <w:r w:rsidRPr="00ED2C24">
        <w:rPr>
          <w:rFonts w:asciiTheme="majorBidi" w:eastAsia="Times New Roman" w:hAnsiTheme="majorBidi" w:cstheme="majorBidi"/>
          <w:color w:val="333333"/>
          <w:sz w:val="24"/>
          <w:szCs w:val="24"/>
          <w:highlight w:val="white"/>
        </w:rPr>
        <w:t>sosyo</w:t>
      </w:r>
      <w:proofErr w:type="spellEnd"/>
      <w:r w:rsidRPr="00ED2C24">
        <w:rPr>
          <w:rFonts w:asciiTheme="majorBidi" w:eastAsia="Times New Roman" w:hAnsiTheme="majorBidi" w:cstheme="majorBidi"/>
          <w:color w:val="333333"/>
          <w:sz w:val="24"/>
          <w:szCs w:val="24"/>
          <w:highlight w:val="white"/>
        </w:rPr>
        <w:t>-kültürel faaliyetlerde öncü bir merkez olmak.</w:t>
      </w:r>
    </w:p>
    <w:bookmarkStart w:id="7" w:name="_1t3h5sf" w:colFirst="0" w:colLast="0"/>
    <w:bookmarkEnd w:id="7"/>
    <w:p w:rsidR="0092674B" w:rsidRPr="00ED2C24" w:rsidRDefault="0092674B">
      <w:pPr>
        <w:pStyle w:val="Normal1"/>
        <w:spacing w:line="360" w:lineRule="auto"/>
        <w:ind w:right="234"/>
        <w:jc w:val="both"/>
        <w:rPr>
          <w:rFonts w:asciiTheme="majorBidi" w:eastAsia="Times New Roman" w:hAnsiTheme="majorBidi" w:cstheme="majorBidi"/>
          <w:sz w:val="24"/>
          <w:szCs w:val="24"/>
        </w:rPr>
      </w:pPr>
      <w:r w:rsidRPr="00ED2C24">
        <w:rPr>
          <w:rFonts w:asciiTheme="majorBidi" w:hAnsiTheme="majorBidi" w:cstheme="majorBidi"/>
        </w:rPr>
        <w:fldChar w:fldCharType="begin"/>
      </w:r>
      <w:r w:rsidRPr="00ED2C24">
        <w:rPr>
          <w:rFonts w:asciiTheme="majorBidi" w:hAnsiTheme="majorBidi" w:cstheme="majorBidi"/>
        </w:rPr>
        <w:instrText>HYPERLINK "http://siuksuam.siirt.edu.tr/detay/misyon-ve-vizyon/781344.html" \h</w:instrText>
      </w:r>
      <w:r w:rsidRPr="00ED2C24">
        <w:rPr>
          <w:rFonts w:asciiTheme="majorBidi" w:hAnsiTheme="majorBidi" w:cstheme="majorBidi"/>
        </w:rPr>
        <w:fldChar w:fldCharType="separate"/>
      </w:r>
      <w:r w:rsidR="00B23433" w:rsidRPr="00ED2C24">
        <w:rPr>
          <w:rFonts w:asciiTheme="majorBidi" w:eastAsia="Times New Roman" w:hAnsiTheme="majorBidi" w:cstheme="majorBidi"/>
          <w:color w:val="0000FF"/>
          <w:sz w:val="24"/>
          <w:szCs w:val="24"/>
          <w:u w:val="single"/>
        </w:rPr>
        <w:t>http://siuksuam.siirt.edu.tr/detay/misyon-ve-vizyon/781344.html</w:t>
      </w:r>
      <w:r w:rsidRPr="00ED2C24">
        <w:rPr>
          <w:rFonts w:asciiTheme="majorBidi" w:hAnsiTheme="majorBidi" w:cstheme="majorBidi"/>
        </w:rPr>
        <w:fldChar w:fldCharType="end"/>
      </w:r>
    </w:p>
    <w:p w:rsidR="0092674B" w:rsidRPr="00ED2C24" w:rsidRDefault="0092674B">
      <w:pPr>
        <w:pStyle w:val="Normal1"/>
        <w:spacing w:line="360" w:lineRule="auto"/>
        <w:ind w:right="234"/>
        <w:jc w:val="both"/>
        <w:rPr>
          <w:rFonts w:asciiTheme="majorBidi" w:eastAsia="Times New Roman" w:hAnsiTheme="majorBidi" w:cstheme="majorBidi"/>
          <w:sz w:val="24"/>
          <w:szCs w:val="24"/>
        </w:rPr>
      </w:pP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Sorumluluklar ve Hedefler</w:t>
      </w: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*Kadın sorunlarına karşı duyarlılık geliştirmek,</w:t>
      </w: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*Kadınların çağdaş bireyler olmasını temel alarak, kadın sorunları konusunda kurslar, seminerler, konferanslar, kongreler, sempozyumlar ve benzeri faaliyetler düzenlemek,</w:t>
      </w: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*Üniversitelerde lisans, yüksek lisans ve doktora düzeyinde kadın sorunlarıyla ilgili ders ve seminerler verilmesini ve öğrencilerin bu konulara yönelmesini özendirici eğitsel çalışmalarda bulunmak, bu alanda çalışmalarda bulunanları desteklemek,</w:t>
      </w: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*Amaçları doğrultusunda yayın yapmak,</w:t>
      </w:r>
    </w:p>
    <w:p w:rsidR="0092674B"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*Kadın sorunlarıyla ilgili bütün kurum ve kuruluşların çalışmalarına katkıda bulunmak, ihtiyaç ve talepleri yönünde inceleme ve araştırma yapmak, proje hazırlamak, danışmanlık hizmeti vermek ve veri sağlamak</w:t>
      </w:r>
    </w:p>
    <w:p w:rsidR="00ED2C24" w:rsidRDefault="00ED2C24" w:rsidP="00ED2C24">
      <w:pPr>
        <w:pStyle w:val="NormalWeb"/>
        <w:spacing w:line="360" w:lineRule="auto"/>
        <w:jc w:val="both"/>
      </w:pPr>
      <w:r w:rsidRPr="00ED2C24">
        <w:rPr>
          <w:rFonts w:asciiTheme="majorBidi" w:hAnsiTheme="majorBidi" w:cstheme="majorBidi"/>
          <w:b/>
          <w:bCs/>
        </w:rPr>
        <w:t xml:space="preserve">Hedefler: </w:t>
      </w:r>
      <w:r>
        <w:t>Özellikle Güneydoğu Anadolu Bölgesi ve Siirt ilindeki kız çocukları için Halk Eğitim Programlarını yürütmeyi hedefliyor, Toplumsal Duyarlılığı artırmak için Orta ve Yükseköğretim Öğrencilerimizi bu konuda bilinçlendirmeyi amaçlıyoruz. </w:t>
      </w:r>
    </w:p>
    <w:p w:rsidR="00ED2C24" w:rsidRPr="00ED2C24" w:rsidRDefault="00ED2C24">
      <w:pPr>
        <w:pStyle w:val="Normal1"/>
        <w:spacing w:line="360" w:lineRule="auto"/>
        <w:ind w:right="234"/>
        <w:jc w:val="both"/>
        <w:rPr>
          <w:rFonts w:asciiTheme="majorBidi" w:eastAsia="Times New Roman" w:hAnsiTheme="majorBidi" w:cstheme="majorBidi"/>
          <w:b/>
          <w:bCs/>
          <w:sz w:val="24"/>
          <w:szCs w:val="24"/>
        </w:rPr>
      </w:pPr>
    </w:p>
    <w:p w:rsidR="0092674B" w:rsidRPr="00ED2C24" w:rsidRDefault="00B23433">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Birimimiz yetki görev ve sorumlulukları kurumumuz tarafından hazırlanan yönetmelikte belirlenmiştir.</w:t>
      </w:r>
    </w:p>
    <w:bookmarkStart w:id="8" w:name="_4d34og8" w:colFirst="0" w:colLast="0"/>
    <w:bookmarkEnd w:id="8"/>
    <w:p w:rsidR="0092674B" w:rsidRPr="00ED2C24" w:rsidRDefault="0092674B">
      <w:pPr>
        <w:pStyle w:val="Normal1"/>
        <w:spacing w:line="360" w:lineRule="auto"/>
        <w:ind w:right="234"/>
        <w:jc w:val="both"/>
        <w:rPr>
          <w:rFonts w:asciiTheme="majorBidi" w:eastAsia="Times New Roman" w:hAnsiTheme="majorBidi" w:cstheme="majorBidi"/>
          <w:sz w:val="24"/>
          <w:szCs w:val="24"/>
        </w:rPr>
      </w:pPr>
      <w:r w:rsidRPr="00ED2C24">
        <w:rPr>
          <w:rFonts w:asciiTheme="majorBidi" w:hAnsiTheme="majorBidi" w:cstheme="majorBidi"/>
        </w:rPr>
        <w:fldChar w:fldCharType="begin"/>
      </w:r>
      <w:r w:rsidRPr="00ED2C24">
        <w:rPr>
          <w:rFonts w:asciiTheme="majorBidi" w:hAnsiTheme="majorBidi" w:cstheme="majorBidi"/>
        </w:rPr>
        <w:instrText>HYPERLINK "http://www.siirt.edu.tr/detay/yonetmelik/707869.html" \h</w:instrText>
      </w:r>
      <w:r w:rsidRPr="00ED2C24">
        <w:rPr>
          <w:rFonts w:asciiTheme="majorBidi" w:hAnsiTheme="majorBidi" w:cstheme="majorBidi"/>
        </w:rPr>
        <w:fldChar w:fldCharType="separate"/>
      </w:r>
      <w:r w:rsidR="00B23433" w:rsidRPr="00ED2C24">
        <w:rPr>
          <w:rFonts w:asciiTheme="majorBidi" w:eastAsia="Times New Roman" w:hAnsiTheme="majorBidi" w:cstheme="majorBidi"/>
          <w:color w:val="0000FF"/>
          <w:sz w:val="24"/>
          <w:szCs w:val="24"/>
          <w:u w:val="single"/>
        </w:rPr>
        <w:t>http://www.siirt.edu.tr/detay/yonetmelik/707869.html</w:t>
      </w:r>
      <w:r w:rsidRPr="00ED2C24">
        <w:rPr>
          <w:rFonts w:asciiTheme="majorBidi" w:hAnsiTheme="majorBidi" w:cstheme="majorBidi"/>
        </w:rPr>
        <w:fldChar w:fldCharType="end"/>
      </w:r>
    </w:p>
    <w:p w:rsidR="0092674B" w:rsidRPr="00ED2C24" w:rsidRDefault="0092674B">
      <w:pPr>
        <w:pStyle w:val="Normal1"/>
        <w:pBdr>
          <w:top w:val="nil"/>
          <w:left w:val="nil"/>
          <w:bottom w:val="nil"/>
          <w:right w:val="nil"/>
          <w:between w:val="nil"/>
        </w:pBdr>
        <w:spacing w:before="10"/>
        <w:rPr>
          <w:rFonts w:asciiTheme="majorBidi" w:hAnsiTheme="majorBidi" w:cstheme="majorBidi"/>
          <w:color w:val="000000"/>
          <w:sz w:val="31"/>
          <w:szCs w:val="31"/>
        </w:rPr>
        <w:sectPr w:rsidR="0092674B" w:rsidRPr="00ED2C24">
          <w:footerReference w:type="default" r:id="rId12"/>
          <w:pgSz w:w="11910" w:h="16840"/>
          <w:pgMar w:top="820" w:right="980" w:bottom="920" w:left="1300" w:header="0" w:footer="731" w:gutter="0"/>
          <w:pgNumType w:start="1"/>
          <w:cols w:space="708"/>
        </w:sectPr>
      </w:pPr>
    </w:p>
    <w:p w:rsidR="0092674B" w:rsidRPr="00ED2C24" w:rsidRDefault="00594C5A">
      <w:pPr>
        <w:pStyle w:val="Normal1"/>
        <w:pBdr>
          <w:top w:val="nil"/>
          <w:left w:val="nil"/>
          <w:bottom w:val="nil"/>
          <w:right w:val="nil"/>
          <w:between w:val="nil"/>
        </w:pBdr>
        <w:rPr>
          <w:rFonts w:asciiTheme="majorBidi" w:hAnsiTheme="majorBidi" w:cstheme="majorBidi"/>
          <w:color w:val="000000"/>
          <w:sz w:val="20"/>
          <w:szCs w:val="20"/>
        </w:rPr>
      </w:pPr>
      <w:r w:rsidRPr="00ED2C24">
        <w:rPr>
          <w:rFonts w:asciiTheme="majorBidi" w:hAnsiTheme="majorBidi" w:cstheme="majorBidi"/>
          <w:noProof/>
          <w:color w:val="000000"/>
          <w:sz w:val="20"/>
          <w:szCs w:val="20"/>
        </w:rPr>
        <w:lastRenderedPageBreak/>
        <mc:AlternateContent>
          <mc:Choice Requires="wps">
            <w:drawing>
              <wp:anchor distT="0" distB="0" distL="0" distR="0" simplePos="0" relativeHeight="251630592" behindDoc="1" locked="0" layoutInCell="1" hidden="0" allowOverlap="1">
                <wp:simplePos x="0" y="0"/>
                <wp:positionH relativeFrom="page">
                  <wp:posOffset>0</wp:posOffset>
                </wp:positionH>
                <wp:positionV relativeFrom="page">
                  <wp:posOffset>16510</wp:posOffset>
                </wp:positionV>
                <wp:extent cx="7561580" cy="10654665"/>
                <wp:effectExtent l="0" t="0" r="0" b="0"/>
                <wp:wrapNone/>
                <wp:docPr id="1" name="Dikdörtgen 1"/>
                <wp:cNvGraphicFramePr/>
                <a:graphic xmlns:a="http://schemas.openxmlformats.org/drawingml/2006/main">
                  <a:graphicData uri="http://schemas.microsoft.com/office/word/2010/wordprocessingShape">
                    <wps:wsp>
                      <wps:cNvSpPr/>
                      <wps:spPr>
                        <a:xfrm>
                          <a:off x="0" y="0"/>
                          <a:ext cx="7561580" cy="10654665"/>
                        </a:xfrm>
                        <a:prstGeom prst="rect">
                          <a:avLst/>
                        </a:prstGeom>
                        <a:solidFill>
                          <a:srgbClr val="7A0B4E"/>
                        </a:solidFill>
                        <a:ln w="9525" cap="flat" cmpd="sng" algn="ctr">
                          <a:noFill/>
                          <a:miter lim="800000"/>
                          <a:headEnd/>
                          <a:tailEnd/>
                        </a:ln>
                      </wps:spPr>
                      <wps:bodyPr/>
                    </wps:wsp>
                  </a:graphicData>
                </a:graphic>
              </wp:anchor>
            </w:drawing>
          </mc:Choice>
          <mc:Fallback>
            <w:pict>
              <v:rect w14:anchorId="7ED8D804" id="Dikdörtgen 1" o:spid="_x0000_s1026" style="position:absolute;margin-left:0;margin-top:1.3pt;width:595.4pt;height:838.9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wSzQEAAGUDAAAOAAAAZHJzL2Uyb0RvYy54bWysU9uO0zAQfUfiHyy/0yTVJluipiugu7wg&#10;WGnZD5j6klj4Jts07Y/xA/wYY7fbheUNkQdnxh6fmXNmvL45GE32IkTl7ECbRU2JsMxxZceBPn69&#10;e7OiJCawHLSzYqBHEenN5vWr9ex7sXST01wEgiA29rMf6JSS76sqskkYiAvnhcVD6YKBhG4YKx5g&#10;RnSjq2Vdd9XsAvfBMREj7m5Ph3RT8KUULH2RMopE9ECxtlTWUNZdXqvNGvoxgJ8UO5cB/1CFAWUx&#10;6QVqCwnI96D+gjKKBRedTAvmTOWkVEwUDsimqV+weZjAi8IFxYn+IlP8f7Ds8/4+EMWxd5RYMNii&#10;rfrGf/4IaRSWNFmg2cce4x78fTh7Ec3M9iCDyX/kQQ5F1ONFVHFIhOHmdds17Qq1Z3jW1F171XVt&#10;hq2e7/sQ00fhDMnGQAO2ragJ+08xnUKfQnK66LTid0rr4oRx90EHsgds8fW7+v3V7Rn9jzBtyTzQ&#10;t+2yxUoAJ01qSGgaj9yjHSkBPeIIsxRKautyAswNvVEJZ1QrM9BVnb+MD/0kgN9aXuwESp9sZKUt&#10;ksuinWTK1s7xY1Gv7GMvC/3z3OVh+d0vt59fx+YXAAAA//8DAFBLAwQUAAYACAAAACEAWbQPbt0A&#10;AAAIAQAADwAAAGRycy9kb3ducmV2LnhtbEyPwU7DMAyG70i8Q2QkLoglK1o1StMJTew+Rg9wyxrT&#10;VjROabK27OnxTnCz9Vu/vy/fzK4TIw6h9aRhuVAgkCpvW6o1lG+7+zWIEA1Z03lCDT8YYFNcX+Um&#10;s36iVxwPsRZcQiEzGpoY+0zKUDXoTFj4HomzTz84E3kdamkHM3G562SiVCqdaYk/NKbHbYPV1+Hk&#10;NND4sacyqV98+f1+Xj3s9tvz3aT17c38/AQi4hz/juGCz+hQMNPRn8gG0WlgkaghSUFcwuWjYpEj&#10;T+larUAWufwvUPwCAAD//wMAUEsBAi0AFAAGAAgAAAAhALaDOJL+AAAA4QEAABMAAAAAAAAAAAAA&#10;AAAAAAAAAFtDb250ZW50X1R5cGVzXS54bWxQSwECLQAUAAYACAAAACEAOP0h/9YAAACUAQAACwAA&#10;AAAAAAAAAAAAAAAvAQAAX3JlbHMvLnJlbHNQSwECLQAUAAYACAAAACEA2cXsEs0BAABlAwAADgAA&#10;AAAAAAAAAAAAAAAuAgAAZHJzL2Uyb0RvYy54bWxQSwECLQAUAAYACAAAACEAWbQPbt0AAAAIAQAA&#10;DwAAAAAAAAAAAAAAAAAnBAAAZHJzL2Rvd25yZXYueG1sUEsFBgAAAAAEAAQA8wAAADEFAAAAAA==&#10;" fillcolor="#7a0b4e" stroked="f">
                <w10:wrap anchorx="page" anchory="page"/>
              </v:rect>
            </w:pict>
          </mc:Fallback>
        </mc:AlternateContent>
      </w:r>
      <w:r w:rsidRPr="00ED2C24">
        <w:rPr>
          <w:rFonts w:asciiTheme="majorBidi" w:hAnsiTheme="majorBidi" w:cstheme="majorBidi"/>
          <w:noProof/>
          <w:color w:val="000000"/>
          <w:sz w:val="20"/>
          <w:szCs w:val="20"/>
        </w:rPr>
        <mc:AlternateContent>
          <mc:Choice Requires="wps">
            <w:drawing>
              <wp:anchor distT="0" distB="0" distL="0" distR="0" simplePos="0" relativeHeight="251631616" behindDoc="1" locked="0" layoutInCell="1" hidden="0" allowOverlap="1">
                <wp:simplePos x="0" y="0"/>
                <wp:positionH relativeFrom="page">
                  <wp:posOffset>0</wp:posOffset>
                </wp:positionH>
                <wp:positionV relativeFrom="page">
                  <wp:posOffset>16510</wp:posOffset>
                </wp:positionV>
                <wp:extent cx="7561580" cy="10654665"/>
                <wp:effectExtent l="0" t="0" r="0" b="0"/>
                <wp:wrapNone/>
                <wp:docPr id="2" name="Dikdörtgen 2"/>
                <wp:cNvGraphicFramePr/>
                <a:graphic xmlns:a="http://schemas.openxmlformats.org/drawingml/2006/main">
                  <a:graphicData uri="http://schemas.microsoft.com/office/word/2010/wordprocessingShape">
                    <wps:wsp>
                      <wps:cNvSpPr/>
                      <wps:spPr>
                        <a:xfrm>
                          <a:off x="0" y="0"/>
                          <a:ext cx="7561580" cy="10654665"/>
                        </a:xfrm>
                        <a:prstGeom prst="rect">
                          <a:avLst/>
                        </a:prstGeom>
                        <a:noFill/>
                        <a:ln w="12700" cap="flat" cmpd="sng" algn="ctr">
                          <a:solidFill>
                            <a:srgbClr val="2F528F"/>
                          </a:solidFill>
                          <a:miter lim="800000"/>
                          <a:headEnd/>
                          <a:tailEnd/>
                        </a:ln>
                      </wps:spPr>
                      <wps:bodyPr/>
                    </wps:wsp>
                  </a:graphicData>
                </a:graphic>
              </wp:anchor>
            </w:drawing>
          </mc:Choice>
          <mc:Fallback>
            <w:pict>
              <v:rect w14:anchorId="4B73839E" id="Dikdörtgen 2" o:spid="_x0000_s1026" style="position:absolute;margin-left:0;margin-top:1.3pt;width:595.4pt;height:838.95pt;z-index:-2516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SnywEAAGYDAAAOAAAAZHJzL2Uyb0RvYy54bWysU0uO2zAM3RfoHQTtGztG4wmMOLNomm6K&#10;doBpD8BIsi1UP1BqnFysF+jFSilppp/dYLygKYp84nuiNvcna9hRYdTe9Xy5qDlTTnip3djzr1/2&#10;b9acxQROgvFO9fysIr/fvn61mUOnGj95IxUyAnGxm0PPp5RCV1VRTMpCXPigHG0OHi0kWuJYSYSZ&#10;0K2pmrpuq9mjDOiFipGiu8sm3xb8YVAifR6GqBIzPafeUrFY7CHbaruBbkQIkxbXNuAZXVjQjg69&#10;Qe0gAfuO+j8oqwX66Ie0EN5Wfhi0UIUDsVnW/7B5nCCowoXEieEmU3w5WPHp+IBMy543nDmwdEU7&#10;/U3+/IFpVI41WaA5xI7yHsMDXleR3Mz2NKDNf+LBTkXU801UdUpMUPBu1S5Xa9Je0N6ybldv23aV&#10;Yaun+oAxfVDesuz0HOnaippw/BjTJfV3Sj7O+b02huLQGcdmgm3u6nwC0AQNBhK5NhCn6EbOwIw0&#10;miJhgYzeaJnLc3XE8fDOIDsCjUezXzXr/bWzv9KsTjSkRtuer+v85SToJgXyvZPFT6DNxSdaxhG7&#10;rNpFp+wdvDwX+UqcLrPwvw5enpY/16X66XlsfwEAAP//AwBQSwMEFAAGAAgAAAAhAGUCZWPeAAAA&#10;CAEAAA8AAABkcnMvZG93bnJldi54bWxMj01LAzEQhu+C/yGM4EXapAWXut1sKX4cBBGs7j3djNnF&#10;ZLIkaXfrrzc92dsM7/DO81SbyVl2xBB7TxIWcwEMqfW6JyPh6/NltgIWkyKtrCeUcMIIm/r6qlKl&#10;9iN94HGXDMslFEsloUtpKDmPbYdOxbkfkHL27YNTKa/BcB3UmMud5UshCu5UT/lDpwZ87LD92R2c&#10;hNA/je/D6/buV52a9PxmG21MI+XtzbRdA0s4pf9jOONndKgz094fSEdmJWSRJGFZADuHiweRRfZ5&#10;KlbiHnhd8UuB+g8AAP//AwBQSwECLQAUAAYACAAAACEAtoM4kv4AAADhAQAAEwAAAAAAAAAAAAAA&#10;AAAAAAAAW0NvbnRlbnRfVHlwZXNdLnhtbFBLAQItABQABgAIAAAAIQA4/SH/1gAAAJQBAAALAAAA&#10;AAAAAAAAAAAAAC8BAABfcmVscy8ucmVsc1BLAQItABQABgAIAAAAIQBJ48SnywEAAGYDAAAOAAAA&#10;AAAAAAAAAAAAAC4CAABkcnMvZTJvRG9jLnhtbFBLAQItABQABgAIAAAAIQBlAmVj3gAAAAgBAAAP&#10;AAAAAAAAAAAAAAAAACUEAABkcnMvZG93bnJldi54bWxQSwUGAAAAAAQABADzAAAAMAUAAAAA&#10;" filled="f" strokecolor="#2f528f" strokeweight="1pt">
                <w10:wrap anchorx="page" anchory="page"/>
              </v:rect>
            </w:pict>
          </mc:Fallback>
        </mc:AlternateContent>
      </w: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pPr>
    </w:p>
    <w:p w:rsidR="0092674B" w:rsidRPr="00ED2C24" w:rsidRDefault="0092674B">
      <w:pPr>
        <w:pStyle w:val="Normal1"/>
        <w:pBdr>
          <w:top w:val="nil"/>
          <w:left w:val="nil"/>
          <w:bottom w:val="nil"/>
          <w:right w:val="nil"/>
          <w:between w:val="nil"/>
        </w:pBdr>
        <w:rPr>
          <w:rFonts w:asciiTheme="majorBidi" w:hAnsiTheme="majorBidi" w:cstheme="majorBidi"/>
          <w:color w:val="000000"/>
          <w:sz w:val="20"/>
          <w:szCs w:val="20"/>
        </w:rPr>
        <w:sectPr w:rsidR="0092674B" w:rsidRPr="00ED2C24">
          <w:footerReference w:type="default" r:id="rId13"/>
          <w:pgSz w:w="11910" w:h="16840"/>
          <w:pgMar w:top="1580" w:right="980" w:bottom="280" w:left="1300" w:header="0" w:footer="0" w:gutter="0"/>
          <w:cols w:space="708"/>
        </w:sectPr>
      </w:pP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0"/>
          <w:szCs w:val="20"/>
        </w:rPr>
      </w:pPr>
    </w:p>
    <w:tbl>
      <w:tblPr>
        <w:tblStyle w:val="a"/>
        <w:tblW w:w="16013"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88"/>
        <w:gridCol w:w="1850"/>
        <w:gridCol w:w="1948"/>
        <w:gridCol w:w="2008"/>
        <w:gridCol w:w="1963"/>
        <w:gridCol w:w="1956"/>
      </w:tblGrid>
      <w:tr w:rsidR="0092674B" w:rsidRPr="00ED2C24">
        <w:trPr>
          <w:trHeight w:val="412"/>
        </w:trPr>
        <w:tc>
          <w:tcPr>
            <w:tcW w:w="16014" w:type="dxa"/>
            <w:gridSpan w:val="6"/>
            <w:shd w:val="clear" w:color="auto" w:fill="FFCADE"/>
          </w:tcPr>
          <w:p w:rsidR="0092674B" w:rsidRPr="00ED2C24" w:rsidRDefault="00B23433">
            <w:pPr>
              <w:pStyle w:val="Normal1"/>
              <w:pBdr>
                <w:top w:val="nil"/>
                <w:left w:val="nil"/>
                <w:bottom w:val="nil"/>
                <w:right w:val="nil"/>
                <w:between w:val="nil"/>
              </w:pBdr>
              <w:spacing w:before="19"/>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954"/>
        </w:trPr>
        <w:tc>
          <w:tcPr>
            <w:tcW w:w="16014" w:type="dxa"/>
            <w:gridSpan w:val="6"/>
            <w:shd w:val="clear" w:color="auto" w:fill="FFCAD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A.1. Misyon ve Stratejik Amaçlar</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rPr>
            </w:pPr>
            <w:r w:rsidRPr="00ED2C24">
              <w:rPr>
                <w:rFonts w:asciiTheme="majorBidi" w:hAnsiTheme="majorBidi" w:cstheme="majorBidi"/>
                <w:color w:val="000000"/>
              </w:rPr>
              <w:t>Kurum, stratejik yönetiminin bir parçası olarak kalite güvencesi politikaları ve bu politikaları hayata geçirmek üzere stratejilerini belirlemeli ve kamuoyuyla paylaşmalıdır.</w:t>
            </w:r>
          </w:p>
        </w:tc>
      </w:tr>
      <w:tr w:rsidR="0092674B" w:rsidRPr="00ED2C24">
        <w:trPr>
          <w:trHeight w:val="308"/>
        </w:trPr>
        <w:tc>
          <w:tcPr>
            <w:tcW w:w="6289" w:type="dxa"/>
            <w:shd w:val="clear" w:color="auto" w:fill="FFCAD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0" w:type="dxa"/>
            <w:shd w:val="clear" w:color="auto" w:fill="FFCADE"/>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1</w:t>
            </w:r>
          </w:p>
        </w:tc>
        <w:tc>
          <w:tcPr>
            <w:tcW w:w="1948" w:type="dxa"/>
            <w:shd w:val="clear" w:color="auto" w:fill="FFCADE"/>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2</w:t>
            </w:r>
          </w:p>
        </w:tc>
        <w:tc>
          <w:tcPr>
            <w:tcW w:w="2008" w:type="dxa"/>
            <w:shd w:val="clear" w:color="auto" w:fill="FFCADE"/>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3</w:t>
            </w:r>
          </w:p>
        </w:tc>
        <w:tc>
          <w:tcPr>
            <w:tcW w:w="1963" w:type="dxa"/>
            <w:shd w:val="clear" w:color="auto" w:fill="FFCADE"/>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4</w:t>
            </w:r>
          </w:p>
        </w:tc>
        <w:tc>
          <w:tcPr>
            <w:tcW w:w="1956" w:type="dxa"/>
            <w:shd w:val="clear" w:color="auto" w:fill="FFCADE"/>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5</w:t>
            </w:r>
          </w:p>
        </w:tc>
      </w:tr>
      <w:tr w:rsidR="0092674B" w:rsidRPr="00ED2C24">
        <w:trPr>
          <w:trHeight w:val="308"/>
        </w:trPr>
        <w:tc>
          <w:tcPr>
            <w:tcW w:w="628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0" w:type="dxa"/>
            <w:tcBorders>
              <w:bottom w:val="nil"/>
            </w:tcBorders>
            <w:shd w:val="clear" w:color="auto" w:fill="FDE8E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Kurumda stratejik</w:t>
            </w:r>
          </w:p>
        </w:tc>
        <w:tc>
          <w:tcPr>
            <w:tcW w:w="1948" w:type="dxa"/>
            <w:tcBorders>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stratejik</w:t>
            </w:r>
          </w:p>
        </w:tc>
        <w:tc>
          <w:tcPr>
            <w:tcW w:w="2008" w:type="dxa"/>
            <w:tcBorders>
              <w:bottom w:val="nil"/>
            </w:tcBorders>
            <w:shd w:val="clear" w:color="auto" w:fill="E7A3B8"/>
          </w:tcPr>
          <w:p w:rsidR="0092674B" w:rsidRPr="00ED2C24" w:rsidRDefault="00B23433">
            <w:pPr>
              <w:pStyle w:val="Normal1"/>
              <w:pBdr>
                <w:top w:val="nil"/>
                <w:left w:val="nil"/>
                <w:bottom w:val="nil"/>
                <w:right w:val="nil"/>
                <w:between w:val="nil"/>
              </w:pBdr>
              <w:ind w:left="90" w:right="109"/>
              <w:jc w:val="center"/>
              <w:rPr>
                <w:rFonts w:asciiTheme="majorBidi" w:hAnsiTheme="majorBidi" w:cstheme="majorBidi"/>
                <w:color w:val="000000"/>
              </w:rPr>
            </w:pPr>
            <w:r w:rsidRPr="00ED2C24">
              <w:rPr>
                <w:rFonts w:asciiTheme="majorBidi" w:hAnsiTheme="majorBidi" w:cstheme="majorBidi"/>
                <w:color w:val="000000"/>
              </w:rPr>
              <w:t>Kurumun genelinde</w:t>
            </w:r>
          </w:p>
        </w:tc>
        <w:tc>
          <w:tcPr>
            <w:tcW w:w="1963"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Stratejik amaç ve</w:t>
            </w:r>
          </w:p>
        </w:tc>
        <w:tc>
          <w:tcPr>
            <w:tcW w:w="1956"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617"/>
        </w:trPr>
        <w:tc>
          <w:tcPr>
            <w:tcW w:w="628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4"/>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A.1.1. Misyon, vizyon, stratejik amaç ve hedefler</w:t>
            </w:r>
          </w:p>
        </w:tc>
        <w:tc>
          <w:tcPr>
            <w:tcW w:w="1850" w:type="dxa"/>
            <w:tcBorders>
              <w:top w:val="nil"/>
              <w:bottom w:val="nil"/>
            </w:tcBorders>
            <w:shd w:val="clear" w:color="auto" w:fill="FDE8E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plan kapsamında</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tanımlanmış misyon,</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plan kapsamında</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tanımlanmış ve</w:t>
            </w:r>
          </w:p>
        </w:tc>
        <w:tc>
          <w:tcPr>
            <w:tcW w:w="2008" w:type="dxa"/>
            <w:tcBorders>
              <w:top w:val="nil"/>
              <w:bottom w:val="nil"/>
            </w:tcBorders>
            <w:shd w:val="clear" w:color="auto" w:fill="E7A3B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stratejik amaçlar ve</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hedeflerle uyumlu</w:t>
            </w:r>
          </w:p>
        </w:tc>
        <w:tc>
          <w:tcPr>
            <w:tcW w:w="1963"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hedefler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doğrultusunda</w:t>
            </w:r>
          </w:p>
        </w:tc>
        <w:tc>
          <w:tcPr>
            <w:tcW w:w="1956"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330"/>
        </w:trPr>
        <w:tc>
          <w:tcPr>
            <w:tcW w:w="628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8" w:line="276" w:lineRule="auto"/>
              <w:ind w:left="108" w:right="93"/>
              <w:jc w:val="both"/>
              <w:rPr>
                <w:rFonts w:asciiTheme="majorBidi" w:hAnsiTheme="majorBidi" w:cstheme="majorBidi"/>
                <w:color w:val="000000"/>
              </w:rPr>
            </w:pPr>
            <w:r w:rsidRPr="00ED2C24">
              <w:rPr>
                <w:rFonts w:asciiTheme="majorBidi" w:hAnsiTheme="majorBidi" w:cstheme="majorBidi"/>
                <w:color w:val="000000"/>
              </w:rPr>
              <w:t>Misyon ve vizyon ifadesi tanımlanmıştır, kurum çalışanlarınca bilinir ve paylaşılır. Kuruma özeldir, sürdürülebilir bir gelecek yaratmak için yol göstericidir.</w:t>
            </w:r>
          </w:p>
          <w:p w:rsidR="0092674B" w:rsidRPr="00ED2C24" w:rsidRDefault="00B23433">
            <w:pPr>
              <w:pStyle w:val="Normal1"/>
              <w:pBdr>
                <w:top w:val="nil"/>
                <w:left w:val="nil"/>
                <w:bottom w:val="nil"/>
                <w:right w:val="nil"/>
                <w:between w:val="nil"/>
              </w:pBdr>
              <w:spacing w:line="276" w:lineRule="auto"/>
              <w:ind w:left="108" w:right="197"/>
              <w:rPr>
                <w:rFonts w:asciiTheme="majorBidi" w:hAnsiTheme="majorBidi" w:cstheme="majorBidi"/>
                <w:color w:val="000000"/>
              </w:rPr>
            </w:pPr>
            <w:r w:rsidRPr="00ED2C24">
              <w:rPr>
                <w:rFonts w:asciiTheme="majorBidi" w:hAnsiTheme="majorBidi" w:cstheme="majorBidi"/>
                <w:color w:val="000000"/>
              </w:rPr>
              <w:t xml:space="preserve">Stratejik Plan kültürü ve geleneği vardır, mevcut dönemi kapsayan, kısa/orta uzun vadeli amaçlar, hedefler, alt hedefler, eylemler ve bunların zamanlaması, </w:t>
            </w:r>
            <w:proofErr w:type="spellStart"/>
            <w:r w:rsidRPr="00ED2C24">
              <w:rPr>
                <w:rFonts w:asciiTheme="majorBidi" w:hAnsiTheme="majorBidi" w:cstheme="majorBidi"/>
                <w:color w:val="000000"/>
              </w:rPr>
              <w:t>önceliklendirilmesi</w:t>
            </w:r>
            <w:proofErr w:type="spellEnd"/>
            <w:r w:rsidRPr="00ED2C24">
              <w:rPr>
                <w:rFonts w:asciiTheme="majorBidi" w:hAnsiTheme="majorBidi" w:cstheme="majorBidi"/>
                <w:color w:val="000000"/>
              </w:rPr>
              <w:t>,</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sorumluları, mali kaynakları bulunmaktadır, tüm paydaşların</w:t>
            </w:r>
          </w:p>
        </w:tc>
        <w:tc>
          <w:tcPr>
            <w:tcW w:w="1850" w:type="dxa"/>
            <w:tcBorders>
              <w:top w:val="nil"/>
              <w:bottom w:val="nil"/>
            </w:tcBorders>
            <w:shd w:val="clear" w:color="auto" w:fill="FDE8EF"/>
          </w:tcPr>
          <w:p w:rsidR="0092674B" w:rsidRPr="00ED2C24" w:rsidRDefault="00B23433">
            <w:pPr>
              <w:pStyle w:val="Normal1"/>
              <w:pBdr>
                <w:top w:val="nil"/>
                <w:left w:val="nil"/>
                <w:bottom w:val="nil"/>
                <w:right w:val="nil"/>
                <w:between w:val="nil"/>
              </w:pBdr>
              <w:spacing w:line="276" w:lineRule="auto"/>
              <w:ind w:left="108" w:right="415"/>
              <w:rPr>
                <w:rFonts w:asciiTheme="majorBidi" w:hAnsiTheme="majorBidi" w:cstheme="majorBidi"/>
                <w:color w:val="000000"/>
              </w:rPr>
            </w:pPr>
            <w:r w:rsidRPr="00ED2C24">
              <w:rPr>
                <w:rFonts w:asciiTheme="majorBidi" w:hAnsiTheme="majorBidi" w:cstheme="majorBidi"/>
                <w:color w:val="000000"/>
              </w:rPr>
              <w:t>vizyon, stratejik amaçlar bulunmamaktadır.</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line="276" w:lineRule="auto"/>
              <w:ind w:left="108" w:right="294"/>
              <w:rPr>
                <w:rFonts w:asciiTheme="majorBidi" w:hAnsiTheme="majorBidi" w:cstheme="majorBidi"/>
                <w:color w:val="000000"/>
                <w:highlight w:val="green"/>
              </w:rPr>
            </w:pPr>
            <w:r w:rsidRPr="00ED2C24">
              <w:rPr>
                <w:rFonts w:asciiTheme="majorBidi" w:hAnsiTheme="majorBidi" w:cstheme="majorBidi"/>
                <w:color w:val="000000"/>
                <w:highlight w:val="green"/>
              </w:rPr>
              <w:t>kuruma özgü misyon, vizyon, stratejik amaç ve hedefleri bulunmaktadır.</w:t>
            </w:r>
          </w:p>
        </w:tc>
        <w:tc>
          <w:tcPr>
            <w:tcW w:w="2008" w:type="dxa"/>
            <w:tcBorders>
              <w:top w:val="nil"/>
              <w:bottom w:val="nil"/>
            </w:tcBorders>
            <w:shd w:val="clear" w:color="auto" w:fill="E7A3B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bulunmaktadır.</w:t>
            </w:r>
          </w:p>
        </w:tc>
        <w:tc>
          <w:tcPr>
            <w:tcW w:w="1963" w:type="dxa"/>
            <w:tcBorders>
              <w:top w:val="nil"/>
              <w:bottom w:val="nil"/>
            </w:tcBorders>
            <w:shd w:val="clear" w:color="auto" w:fill="DE829E"/>
          </w:tcPr>
          <w:p w:rsidR="0092674B" w:rsidRPr="00ED2C24" w:rsidRDefault="00B23433">
            <w:pPr>
              <w:pStyle w:val="Normal1"/>
              <w:pBdr>
                <w:top w:val="nil"/>
                <w:left w:val="nil"/>
                <w:bottom w:val="nil"/>
                <w:right w:val="nil"/>
                <w:between w:val="nil"/>
              </w:pBdr>
              <w:spacing w:line="276" w:lineRule="auto"/>
              <w:ind w:left="108" w:right="143"/>
              <w:rPr>
                <w:rFonts w:asciiTheme="majorBidi" w:hAnsiTheme="majorBidi" w:cstheme="majorBidi"/>
                <w:color w:val="000000"/>
              </w:rPr>
            </w:pPr>
            <w:r w:rsidRPr="00ED2C24">
              <w:rPr>
                <w:rFonts w:asciiTheme="majorBidi" w:hAnsiTheme="majorBidi" w:cstheme="majorBidi"/>
                <w:color w:val="000000"/>
              </w:rPr>
              <w:t>gerçekleştirilen uygulamalar izlenmekte ve paydaşlarla birlikte değerlendirilerek önlemler alınmaktadır.</w:t>
            </w:r>
          </w:p>
        </w:tc>
        <w:tc>
          <w:tcPr>
            <w:tcW w:w="1956"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line="276" w:lineRule="auto"/>
              <w:ind w:left="108" w:right="141"/>
              <w:rPr>
                <w:rFonts w:asciiTheme="majorBidi" w:hAnsiTheme="majorBidi" w:cstheme="majorBidi"/>
                <w:color w:val="000000"/>
              </w:rPr>
            </w:pPr>
            <w:r w:rsidRPr="00ED2C24">
              <w:rPr>
                <w:rFonts w:asciiTheme="majorBidi" w:hAnsiTheme="majorBidi" w:cstheme="majorBidi"/>
                <w:color w:val="000000"/>
              </w:rPr>
              <w:t>örnek gösterilebilir uygulamalar bulunmaktadır.</w:t>
            </w:r>
          </w:p>
        </w:tc>
      </w:tr>
      <w:tr w:rsidR="0092674B" w:rsidRPr="00ED2C24">
        <w:trPr>
          <w:trHeight w:val="308"/>
        </w:trPr>
        <w:tc>
          <w:tcPr>
            <w:tcW w:w="628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görüşü alınarak (özellikle stratejik paydaşlar) hazırlanmıştır.</w:t>
            </w:r>
          </w:p>
        </w:tc>
        <w:tc>
          <w:tcPr>
            <w:tcW w:w="1850" w:type="dxa"/>
            <w:tcBorders>
              <w:top w:val="nil"/>
              <w:bottom w:val="nil"/>
            </w:tcBorders>
            <w:shd w:val="clear" w:color="auto" w:fill="FDE8E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E7A3B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3"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08"/>
        </w:trPr>
        <w:tc>
          <w:tcPr>
            <w:tcW w:w="628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Mevcut stratejik plan hazırlanırken bir öncekinin ayrıntılı</w:t>
            </w:r>
          </w:p>
        </w:tc>
        <w:tc>
          <w:tcPr>
            <w:tcW w:w="1850" w:type="dxa"/>
            <w:tcBorders>
              <w:top w:val="nil"/>
              <w:bottom w:val="nil"/>
            </w:tcBorders>
            <w:shd w:val="clear" w:color="auto" w:fill="FDE8E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E7A3B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3"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94"/>
        </w:trPr>
        <w:tc>
          <w:tcPr>
            <w:tcW w:w="6289"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değerlendirilmesi yapılmış ve kullanılmıştır; yıllık gerçekleşme</w:t>
            </w:r>
          </w:p>
        </w:tc>
        <w:tc>
          <w:tcPr>
            <w:tcW w:w="1850" w:type="dxa"/>
            <w:tcBorders>
              <w:top w:val="nil"/>
            </w:tcBorders>
            <w:shd w:val="clear" w:color="auto" w:fill="FDE8E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948"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2008" w:type="dxa"/>
            <w:tcBorders>
              <w:top w:val="nil"/>
            </w:tcBorders>
            <w:shd w:val="clear" w:color="auto" w:fill="E7A3B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963"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956"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r>
      <w:tr w:rsidR="0092674B" w:rsidRPr="00ED2C24">
        <w:trPr>
          <w:cantSplit/>
          <w:trHeight w:val="199"/>
        </w:trPr>
        <w:tc>
          <w:tcPr>
            <w:tcW w:w="6289"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4"/>
                <w:szCs w:val="4"/>
              </w:rPr>
            </w:pPr>
          </w:p>
        </w:tc>
        <w:tc>
          <w:tcPr>
            <w:tcW w:w="9725" w:type="dxa"/>
            <w:gridSpan w:val="5"/>
            <w:vMerge w:val="restart"/>
            <w:shd w:val="clear" w:color="auto" w:fill="E5AEC0"/>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92674B">
            <w:pPr>
              <w:pStyle w:val="Normal1"/>
              <w:pBdr>
                <w:top w:val="nil"/>
                <w:left w:val="nil"/>
                <w:bottom w:val="nil"/>
                <w:right w:val="nil"/>
                <w:between w:val="nil"/>
              </w:pBdr>
              <w:ind w:left="226"/>
              <w:rPr>
                <w:rFonts w:asciiTheme="majorBidi" w:hAnsiTheme="majorBidi" w:cstheme="majorBidi"/>
                <w:color w:val="000000"/>
              </w:rPr>
            </w:pPr>
          </w:p>
          <w:p w:rsidR="0092674B" w:rsidRPr="00ED2C24" w:rsidRDefault="00B23433">
            <w:pPr>
              <w:pStyle w:val="Normal1"/>
              <w:spacing w:line="360" w:lineRule="auto"/>
              <w:jc w:val="both"/>
              <w:rPr>
                <w:rFonts w:asciiTheme="majorBidi" w:hAnsiTheme="majorBidi" w:cstheme="majorBidi"/>
                <w:sz w:val="24"/>
                <w:szCs w:val="24"/>
              </w:rPr>
            </w:pPr>
            <w:r w:rsidRPr="00ED2C24">
              <w:rPr>
                <w:rFonts w:asciiTheme="majorBidi" w:hAnsiTheme="majorBidi" w:cstheme="majorBidi"/>
                <w:sz w:val="24"/>
                <w:szCs w:val="24"/>
              </w:rPr>
              <w:t>Birimimiz ISO 9001-2015 süreç yönetiminde Risk Analizi, Paydaş Analizi, Görev Tanımları, İş Akışları yapılmıştır.</w:t>
            </w:r>
          </w:p>
          <w:bookmarkStart w:id="9" w:name="_2s8eyo1" w:colFirst="0" w:colLast="0"/>
          <w:bookmarkEnd w:id="9"/>
          <w:p w:rsidR="0092674B" w:rsidRPr="00ED2C24" w:rsidRDefault="0092674B">
            <w:pPr>
              <w:pStyle w:val="Normal1"/>
              <w:spacing w:line="360" w:lineRule="auto"/>
              <w:jc w:val="both"/>
              <w:rPr>
                <w:rFonts w:asciiTheme="majorBidi" w:hAnsiTheme="majorBidi" w:cstheme="majorBidi"/>
                <w:sz w:val="24"/>
                <w:szCs w:val="24"/>
              </w:rPr>
            </w:pPr>
            <w:r w:rsidRPr="00ED2C24">
              <w:rPr>
                <w:rFonts w:asciiTheme="majorBidi" w:hAnsiTheme="majorBidi" w:cstheme="majorBidi"/>
              </w:rPr>
              <w:fldChar w:fldCharType="begin"/>
            </w:r>
            <w:r w:rsidRPr="00ED2C24">
              <w:rPr>
                <w:rFonts w:asciiTheme="majorBidi" w:hAnsiTheme="majorBidi" w:cstheme="majorBidi"/>
              </w:rPr>
              <w:instrText>HYPERLINK "http://siuksuam.siirt.edu.tr/yonetim/yonetimkurulu-36575.html" \h</w:instrText>
            </w:r>
            <w:r w:rsidRPr="00ED2C24">
              <w:rPr>
                <w:rFonts w:asciiTheme="majorBidi" w:hAnsiTheme="majorBidi" w:cstheme="majorBidi"/>
              </w:rPr>
              <w:fldChar w:fldCharType="separate"/>
            </w:r>
            <w:r w:rsidR="00B23433" w:rsidRPr="00ED2C24">
              <w:rPr>
                <w:rFonts w:asciiTheme="majorBidi" w:hAnsiTheme="majorBidi" w:cstheme="majorBidi"/>
                <w:color w:val="0000FF"/>
                <w:sz w:val="24"/>
                <w:szCs w:val="24"/>
                <w:u w:val="single"/>
              </w:rPr>
              <w:t>http://siuksuam.siirt.edu.tr/yonetim/yonetimkurulu-36575.html</w:t>
            </w:r>
            <w:r w:rsidRPr="00ED2C24">
              <w:rPr>
                <w:rFonts w:asciiTheme="majorBidi" w:hAnsiTheme="majorBidi" w:cstheme="majorBidi"/>
              </w:rPr>
              <w:fldChar w:fldCharType="end"/>
            </w:r>
            <w:r w:rsidR="00B23433" w:rsidRPr="00ED2C24">
              <w:rPr>
                <w:rFonts w:asciiTheme="majorBidi" w:hAnsiTheme="majorBidi" w:cstheme="majorBidi"/>
                <w:sz w:val="24"/>
                <w:szCs w:val="24"/>
              </w:rPr>
              <w:t xml:space="preserve"> gerekli evrak ve formları birim web sayfamızda yayınlanmıştır.</w:t>
            </w:r>
          </w:p>
          <w:p w:rsidR="0092674B" w:rsidRPr="00ED2C24" w:rsidRDefault="00B23433">
            <w:pPr>
              <w:pStyle w:val="Normal1"/>
              <w:pBdr>
                <w:top w:val="nil"/>
                <w:left w:val="nil"/>
                <w:bottom w:val="nil"/>
                <w:right w:val="nil"/>
                <w:between w:val="nil"/>
              </w:pBdr>
              <w:tabs>
                <w:tab w:val="left" w:pos="945"/>
                <w:tab w:val="left" w:pos="946"/>
              </w:tabs>
              <w:spacing w:before="41"/>
              <w:rPr>
                <w:rFonts w:asciiTheme="majorBidi" w:hAnsiTheme="majorBidi" w:cstheme="majorBidi"/>
                <w:color w:val="000000"/>
              </w:rPr>
            </w:pPr>
            <w:r w:rsidRPr="00ED2C24">
              <w:rPr>
                <w:rFonts w:asciiTheme="majorBidi" w:hAnsiTheme="majorBidi" w:cstheme="majorBidi"/>
                <w:color w:val="000000"/>
              </w:rPr>
              <w:t xml:space="preserve">Kurumda stratejik amaçlarla ilgili uygulamalar bulunmaktadır. </w:t>
            </w:r>
            <w:hyperlink r:id="rId14">
              <w:r w:rsidRPr="00ED2C24">
                <w:rPr>
                  <w:rFonts w:asciiTheme="majorBidi" w:hAnsiTheme="majorBidi" w:cstheme="majorBidi"/>
                  <w:color w:val="0000FF"/>
                  <w:u w:val="single"/>
                </w:rPr>
                <w:t>https://siuksuam.siirt.edu.tr/</w:t>
              </w:r>
            </w:hyperlink>
            <w:r w:rsidRPr="00ED2C24">
              <w:rPr>
                <w:rFonts w:asciiTheme="majorBidi" w:hAnsiTheme="majorBidi" w:cstheme="majorBidi"/>
                <w:color w:val="000000"/>
              </w:rPr>
              <w:t xml:space="preserve"> </w:t>
            </w:r>
          </w:p>
        </w:tc>
      </w:tr>
      <w:tr w:rsidR="0092674B" w:rsidRPr="00ED2C24">
        <w:trPr>
          <w:cantSplit/>
          <w:trHeight w:val="298"/>
        </w:trPr>
        <w:tc>
          <w:tcPr>
            <w:tcW w:w="628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takip edilerek ilgili kurullarda tartışılmakta ve gerekli önlemler</w:t>
            </w:r>
          </w:p>
        </w:tc>
        <w:tc>
          <w:tcPr>
            <w:tcW w:w="972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615"/>
        </w:trPr>
        <w:tc>
          <w:tcPr>
            <w:tcW w:w="6289"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alınmaktadır.</w:t>
            </w:r>
          </w:p>
        </w:tc>
        <w:tc>
          <w:tcPr>
            <w:tcW w:w="972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footerReference w:type="default" r:id="rId15"/>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264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type id="_x0000_t202" coordsize="21600,21600" o:spt="202" path="m,l,21600r21600,l21600,xe">
                <v:stroke joinstyle="miter"/>
                <v:path gradientshapeok="t" o:connecttype="rect"/>
              </v:shapetype>
              <v:shape id="Metin Kutusu 3" o:spid="_x0000_s1026" type="#_x0000_t202" style="position:absolute;margin-left:493.3pt;margin-top:67.1pt;width:12.2pt;height:12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kQgvQEAAE8DAAAOAAAAZHJzL2Uyb0RvYy54bWysU8tu2zAQvBfIPxC8x5Idu0gEywGKND0k&#10;bQMk/YA1RUoE+AK5tuS/75J2nKC9BdGBWnGXw5nZ1fp2sobtZUzau5bPZzVn0gnfade3/M/L/eU1&#10;ZwnBdWC8ky0/yMRvNxdf1mNo5MIP3nQyMgJxqRlDywfE0FRVEoO0kGY+SEdJ5aMFpM/YV12EkdCt&#10;qRZ1/bUafexC9EKmRLt3xyTfFHylpMDfSiWJzLScuGFZY1m3ea02a2j6CGHQ4kQDPsDCgnZ06Rnq&#10;DhDYLur/oKwW0SevcCa8rbxSWsiigdTM63/UPA8QZNFC5qRwtil9Hqz4tX+KTHctv+LMgaUW/ZSo&#10;HXvY4S7t2FV2aAypocLnQKU4ffMTdfp1P9FmFj6paPObJDHKk9eHs79yQibyodXyZkkZQan5arGs&#10;i//V2+EQE/6Q3rIctDxS+4qrsH9MSESo9LUk3+X8vTamtNA4Nrb8ZrVYETzQICkDSKENJC25njMw&#10;PU2owFgQ3x21GmkEjbYtv67zcxyKQUL33XUFHUGbY0wMjCMi2ZKj9BzhtJ1OPm19d3iKmWtOUNcK&#10;69OE5bF4/12q3v6DzV8AAAD//wMAUEsDBBQABgAIAAAAIQCDQMsl3wAAAAwBAAAPAAAAZHJzL2Rv&#10;d25yZXYueG1sTI/BTsMwEETvSPyDtUjcqJ3QRmmIUyEQVxAFKvXmxtskIl5HsduEv2d7gtuO5ml2&#10;ptzMrhdnHEPnSUOyUCCQam87ajR8frzc5SBCNGRN7wk1/GCATXV9VZrC+one8byNjeAQCoXR0MY4&#10;FFKGukVnwsIPSOwd/ehMZDk20o5m4nDXy1SpTDrTEX9ozYBPLdbf25PT8PV63O+W6q15dqth8rOS&#10;5NZS69ub+fEBRMQ5/sFwqc/VoeJOB38iG0SvYZ1nGaNs3C9TEBdCJQnPO/C1ylOQVSn/j6h+AQAA&#10;//8DAFBLAQItABQABgAIAAAAIQC2gziS/gAAAOEBAAATAAAAAAAAAAAAAAAAAAAAAABbQ29udGVu&#10;dF9UeXBlc10ueG1sUEsBAi0AFAAGAAgAAAAhADj9If/WAAAAlAEAAAsAAAAAAAAAAAAAAAAALwEA&#10;AF9yZWxzLy5yZWxzUEsBAi0AFAAGAAgAAAAhAGOyRCC9AQAATwMAAA4AAAAAAAAAAAAAAAAALgIA&#10;AGRycy9lMm9Eb2MueG1sUEsBAi0AFAAGAAgAAAAhAINAyyXfAAAADAEAAA8AAAAAAAAAAAAAAAAA&#10;FwQAAGRycy9kb3ducmV2LnhtbFBLBQYAAAAABAAEAPMAAAAj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0"/>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50"/>
        <w:gridCol w:w="2019"/>
        <w:gridCol w:w="1928"/>
        <w:gridCol w:w="1983"/>
        <w:gridCol w:w="2399"/>
        <w:gridCol w:w="1935"/>
      </w:tblGrid>
      <w:tr w:rsidR="0092674B" w:rsidRPr="00ED2C24">
        <w:trPr>
          <w:trHeight w:val="412"/>
        </w:trPr>
        <w:tc>
          <w:tcPr>
            <w:tcW w:w="16014" w:type="dxa"/>
            <w:gridSpan w:val="6"/>
            <w:shd w:val="clear" w:color="auto" w:fill="FFCADE"/>
          </w:tcPr>
          <w:p w:rsidR="0092674B" w:rsidRPr="00ED2C24" w:rsidRDefault="00B23433">
            <w:pPr>
              <w:pStyle w:val="Normal1"/>
              <w:pBdr>
                <w:top w:val="nil"/>
                <w:left w:val="nil"/>
                <w:bottom w:val="nil"/>
                <w:right w:val="nil"/>
                <w:between w:val="nil"/>
              </w:pBdr>
              <w:spacing w:before="19"/>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5750" w:type="dxa"/>
            <w:shd w:val="clear" w:color="auto" w:fill="FFCAD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A.1. Misyon ve Stratejik Amaçlar</w:t>
            </w:r>
          </w:p>
        </w:tc>
        <w:tc>
          <w:tcPr>
            <w:tcW w:w="2019"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28"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3"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399"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35"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75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tanımlı</w:t>
            </w:r>
          </w:p>
        </w:tc>
        <w:tc>
          <w:tcPr>
            <w:tcW w:w="1928" w:type="dxa"/>
            <w:tcBorders>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ilan</w:t>
            </w:r>
          </w:p>
        </w:tc>
        <w:tc>
          <w:tcPr>
            <w:tcW w:w="1983" w:type="dxa"/>
            <w:tcBorders>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399"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 politikalar ve bağlı</w:t>
            </w:r>
          </w:p>
        </w:tc>
        <w:tc>
          <w:tcPr>
            <w:tcW w:w="1935"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57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Politikaları</w:t>
            </w:r>
          </w:p>
        </w:tc>
        <w:tc>
          <w:tcPr>
            <w:tcW w:w="192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edilmiş tanımlı</w:t>
            </w: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Birbiriyle</w:t>
            </w:r>
          </w:p>
        </w:tc>
        <w:tc>
          <w:tcPr>
            <w:tcW w:w="239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A.1.2. Kalite güvencesi; eğitim ve öğretim; araştırma ve</w:t>
            </w:r>
          </w:p>
        </w:tc>
        <w:tc>
          <w:tcPr>
            <w:tcW w:w="201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2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Politikalar</w:t>
            </w: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ilişkilendirilmiş,</w:t>
            </w:r>
          </w:p>
        </w:tc>
        <w:tc>
          <w:tcPr>
            <w:tcW w:w="239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ilgili</w:t>
            </w: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geliştirme; toplumsal katkı ve yönetim politikaları</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bulunmaktadır.</w:t>
            </w: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tüm birimleri</w:t>
            </w:r>
          </w:p>
        </w:tc>
        <w:tc>
          <w:tcPr>
            <w:tcW w:w="239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paydaşlarla birlikte</w:t>
            </w: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7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Tarafından</w:t>
            </w:r>
          </w:p>
        </w:tc>
        <w:tc>
          <w:tcPr>
            <w:tcW w:w="239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Kalite güvencesi politikası vardır, paydaşların görüşü</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benimsenen ve</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alınarak hazırlanmıştır.   Politika   kurum   çalışanlarınca</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Paydaşlarınca</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868"/>
                <w:tab w:val="left" w:pos="1300"/>
                <w:tab w:val="left" w:pos="2428"/>
                <w:tab w:val="left" w:pos="3352"/>
                <w:tab w:val="left" w:pos="4237"/>
                <w:tab w:val="left" w:pos="4961"/>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bilinir</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paylaşılır.</w:t>
            </w:r>
            <w:r w:rsidRPr="00ED2C24">
              <w:rPr>
                <w:rFonts w:asciiTheme="majorBidi" w:hAnsiTheme="majorBidi" w:cstheme="majorBidi"/>
                <w:color w:val="000000"/>
                <w:sz w:val="24"/>
                <w:szCs w:val="24"/>
              </w:rPr>
              <w:tab/>
              <w:t>Politika</w:t>
            </w:r>
            <w:r w:rsidRPr="00ED2C24">
              <w:rPr>
                <w:rFonts w:asciiTheme="majorBidi" w:hAnsiTheme="majorBidi" w:cstheme="majorBidi"/>
                <w:color w:val="000000"/>
                <w:sz w:val="24"/>
                <w:szCs w:val="24"/>
              </w:rPr>
              <w:tab/>
              <w:t>belgesi</w:t>
            </w:r>
            <w:r w:rsidRPr="00ED2C24">
              <w:rPr>
                <w:rFonts w:asciiTheme="majorBidi" w:hAnsiTheme="majorBidi" w:cstheme="majorBidi"/>
                <w:color w:val="000000"/>
                <w:sz w:val="24"/>
                <w:szCs w:val="24"/>
              </w:rPr>
              <w:tab/>
              <w:t>yalın,</w:t>
            </w:r>
            <w:r w:rsidRPr="00ED2C24">
              <w:rPr>
                <w:rFonts w:asciiTheme="majorBidi" w:hAnsiTheme="majorBidi" w:cstheme="majorBidi"/>
                <w:color w:val="000000"/>
                <w:sz w:val="24"/>
                <w:szCs w:val="24"/>
              </w:rPr>
              <w:tab/>
              <w:t>somut,</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bilinen politikaları</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gerçekçidir. Sürdürülebilir kalite güvencesi sistemini ana</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bu politikalarla</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hatlarıyla tarif etmektedir. Kalite güvencesinin yönetim</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Uyumlu</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şekli, yapılanması, temel mekanizmaları, merkezi kurgu</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239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birimlere erişimi açıklanmıştır.</w:t>
            </w:r>
          </w:p>
        </w:tc>
        <w:tc>
          <w:tcPr>
            <w:tcW w:w="2019"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8"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399"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6"/>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Aynı şekilde eğitim ve öğretim (uzaktan eğitimi de</w:t>
            </w:r>
          </w:p>
        </w:tc>
        <w:tc>
          <w:tcPr>
            <w:tcW w:w="10264" w:type="dxa"/>
            <w:gridSpan w:val="5"/>
            <w:tcBorders>
              <w:bottom w:val="nil"/>
            </w:tcBorders>
            <w:shd w:val="clear" w:color="auto" w:fill="E5AEC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371"/>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line="276" w:lineRule="auto"/>
              <w:ind w:left="108" w:right="94"/>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kapsayacak şekilde), araştırma ve geliştirme, toplumsal katkı ve yönetim sistemi politikaları vardır ve kalite güvencesi politikası için sayılan özellikleri taşır. Bu politika ifadelerinin somut sonuçları, uygulamalara yansıyan</w:t>
            </w:r>
          </w:p>
        </w:tc>
        <w:tc>
          <w:tcPr>
            <w:tcW w:w="10264" w:type="dxa"/>
            <w:gridSpan w:val="5"/>
            <w:tcBorders>
              <w:top w:val="nil"/>
              <w:bottom w:val="nil"/>
            </w:tcBorders>
            <w:shd w:val="clear" w:color="auto" w:fill="E5AEC0"/>
          </w:tcPr>
          <w:p w:rsidR="0092674B" w:rsidRPr="00ED2C24" w:rsidRDefault="00B23433">
            <w:pPr>
              <w:pStyle w:val="Normal1"/>
              <w:pBdr>
                <w:top w:val="nil"/>
                <w:left w:val="nil"/>
                <w:bottom w:val="nil"/>
                <w:right w:val="nil"/>
                <w:between w:val="nil"/>
              </w:pBdr>
              <w:spacing w:before="10"/>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44"/>
              </w:numPr>
              <w:pBdr>
                <w:top w:val="nil"/>
                <w:left w:val="nil"/>
                <w:bottom w:val="nil"/>
                <w:right w:val="nil"/>
                <w:between w:val="nil"/>
              </w:pBdr>
              <w:tabs>
                <w:tab w:val="left" w:pos="945"/>
                <w:tab w:val="left" w:pos="946"/>
              </w:tabs>
              <w:spacing w:before="44"/>
              <w:ind w:hanging="361"/>
              <w:rPr>
                <w:rFonts w:asciiTheme="majorBidi" w:hAnsiTheme="majorBidi" w:cstheme="majorBidi"/>
                <w:color w:val="000000"/>
              </w:rPr>
            </w:pPr>
            <w:r w:rsidRPr="00ED2C24">
              <w:rPr>
                <w:rFonts w:asciiTheme="majorBidi" w:hAnsiTheme="majorBidi" w:cstheme="majorBidi"/>
                <w:i/>
                <w:color w:val="000000"/>
                <w:sz w:val="24"/>
                <w:szCs w:val="24"/>
              </w:rPr>
              <w:t xml:space="preserve">Politika belgeleri (Süreç Yönetim Kitapçığı), İlgili uygulamalar </w:t>
            </w:r>
            <w:hyperlink r:id="rId16">
              <w:r w:rsidRPr="00ED2C24">
                <w:rPr>
                  <w:rFonts w:asciiTheme="majorBidi" w:hAnsiTheme="majorBidi" w:cstheme="majorBidi"/>
                  <w:i/>
                  <w:color w:val="0000FF"/>
                  <w:sz w:val="24"/>
                  <w:szCs w:val="24"/>
                  <w:u w:val="single"/>
                </w:rPr>
                <w:t>https://siuksuam.siirt.edu.tr/</w:t>
              </w:r>
            </w:hyperlink>
            <w:r w:rsidRPr="00ED2C24">
              <w:rPr>
                <w:rFonts w:asciiTheme="majorBidi" w:hAnsiTheme="majorBidi" w:cstheme="majorBidi"/>
                <w:i/>
                <w:color w:val="000000"/>
                <w:sz w:val="24"/>
                <w:szCs w:val="24"/>
              </w:rPr>
              <w:t xml:space="preserve"> </w:t>
            </w:r>
          </w:p>
        </w:tc>
      </w:tr>
      <w:tr w:rsidR="0092674B" w:rsidRPr="00ED2C24">
        <w:trPr>
          <w:trHeight w:val="361"/>
        </w:trPr>
        <w:tc>
          <w:tcPr>
            <w:tcW w:w="57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etkileri vardır; örnekleri sunulabilir.</w:t>
            </w:r>
          </w:p>
        </w:tc>
        <w:tc>
          <w:tcPr>
            <w:tcW w:w="10264"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spacing w:before="24"/>
              <w:rPr>
                <w:rFonts w:asciiTheme="majorBidi" w:hAnsiTheme="majorBidi" w:cstheme="majorBidi"/>
                <w:color w:val="000000"/>
                <w:sz w:val="24"/>
                <w:szCs w:val="24"/>
              </w:rPr>
            </w:pPr>
          </w:p>
        </w:tc>
      </w:tr>
      <w:tr w:rsidR="0092674B" w:rsidRPr="00ED2C24">
        <w:trPr>
          <w:trHeight w:val="1036"/>
        </w:trPr>
        <w:tc>
          <w:tcPr>
            <w:tcW w:w="57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64"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r w:rsidR="0092674B" w:rsidRPr="00ED2C24">
        <w:trPr>
          <w:trHeight w:val="447"/>
        </w:trPr>
        <w:tc>
          <w:tcPr>
            <w:tcW w:w="575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64" w:type="dxa"/>
            <w:gridSpan w:val="5"/>
            <w:tcBorders>
              <w:top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366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 o:spid="_x0000_s1027" type="#_x0000_t202" style="position:absolute;margin-left:493.3pt;margin-top:67.1pt;width:12.2pt;height:12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RUvQEAAFYDAAAOAAAAZHJzL2Uyb0RvYy54bWysU9tO4zAQfV+Jf7D8vk1apSuImiIhFh72&#10;hgT7AVPHTiz5JnvapH+/YxcKgrcVeXAmnvHxOWcmm+vZGnaQMWnvOr5c1JxJJ3yv3dDxv093Xy85&#10;SwiuB+Od7PhRJn69vfiymUIrV370ppeREYhL7RQ6PiKGtqqSGKWFtPBBOkoqHy0gfcah6iNMhG5N&#10;tarrb9XkYx+iFzIl2r09Jfm24CslBf5RKklkpuPEDcsay7rLa7XdQDtECKMWzzTgP1hY0I4uPUPd&#10;AgLbR/0BymoRffIKF8LbyiulhSwaSM2yfqfmcYQgixYyJ4WzTenzYMXvw0Nkuu94w5kDSy36JVE7&#10;9mOP+7RnTXZoCqmlwsdApTjf+Jk6/bKfaDMLn1W0+U2SGOXJ6+PZXzkjE/nQurlqKCMotVyvmrr4&#10;X70eDjHhvfSW5aDjkdpXXIXDz4REhEpfSvJdzt9pY0oLjWNTx6/WqzXBAw2SMoAU2kDSkhs4AzPQ&#10;hAqMBfHNUauRRtBo2/HLOj+noRgl9N9dX9ARtDnFxMA4IpItOUnPEc67uZh4tmXn++NDzJRznppX&#10;yD8PWp6Ot9+l6vV32P4DAAD//wMAUEsDBBQABgAIAAAAIQCDQMsl3wAAAAwBAAAPAAAAZHJzL2Rv&#10;d25yZXYueG1sTI/BTsMwEETvSPyDtUjcqJ3QRmmIUyEQVxAFKvXmxtskIl5HsduEv2d7gtuO5ml2&#10;ptzMrhdnHEPnSUOyUCCQam87ajR8frzc5SBCNGRN7wk1/GCATXV9VZrC+one8byNjeAQCoXR0MY4&#10;FFKGukVnwsIPSOwd/ehMZDk20o5m4nDXy1SpTDrTEX9ozYBPLdbf25PT8PV63O+W6q15dqth8rOS&#10;5NZS69ub+fEBRMQ5/sFwqc/VoeJOB38iG0SvYZ1nGaNs3C9TEBdCJQnPO/C1ylOQVSn/j6h+AQAA&#10;//8DAFBLAQItABQABgAIAAAAIQC2gziS/gAAAOEBAAATAAAAAAAAAAAAAAAAAAAAAABbQ29udGVu&#10;dF9UeXBlc10ueG1sUEsBAi0AFAAGAAgAAAAhADj9If/WAAAAlAEAAAsAAAAAAAAAAAAAAAAALwEA&#10;AF9yZWxzLy5yZWxzUEsBAi0AFAAGAAgAAAAhAG6O9FS9AQAAVgMAAA4AAAAAAAAAAAAAAAAALgIA&#10;AGRycy9lMm9Eb2MueG1sUEsBAi0AFAAGAAgAAAAhAINAyyXfAAAADAEAAA8AAAAAAAAAAAAAAAAA&#10;FwQAAGRycy9kb3ducmV2LnhtbFBLBQYAAAAABAAEAPMAAAAj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1"/>
        <w:tblW w:w="16013"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8"/>
        <w:gridCol w:w="2019"/>
        <w:gridCol w:w="1925"/>
        <w:gridCol w:w="1981"/>
        <w:gridCol w:w="2406"/>
        <w:gridCol w:w="1934"/>
      </w:tblGrid>
      <w:tr w:rsidR="0092674B" w:rsidRPr="00ED2C24">
        <w:trPr>
          <w:trHeight w:val="393"/>
        </w:trPr>
        <w:tc>
          <w:tcPr>
            <w:tcW w:w="16014" w:type="dxa"/>
            <w:gridSpan w:val="6"/>
            <w:shd w:val="clear" w:color="auto" w:fill="FFCADE"/>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5749" w:type="dxa"/>
            <w:shd w:val="clear" w:color="auto" w:fill="FFCAD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A.1. Misyon ve Stratejik Amaçlar</w:t>
            </w:r>
          </w:p>
        </w:tc>
        <w:tc>
          <w:tcPr>
            <w:tcW w:w="2019"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25"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1"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406"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34" w:type="dxa"/>
            <w:shd w:val="clear" w:color="auto" w:fill="FFCADE"/>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7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925"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w:t>
            </w:r>
          </w:p>
        </w:tc>
        <w:tc>
          <w:tcPr>
            <w:tcW w:w="1981"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406"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performans</w:t>
            </w:r>
          </w:p>
        </w:tc>
        <w:tc>
          <w:tcPr>
            <w:tcW w:w="1934"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57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Performans</w:t>
            </w: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Performans</w:t>
            </w:r>
          </w:p>
        </w:tc>
        <w:tc>
          <w:tcPr>
            <w:tcW w:w="1981"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geneline yayılmış</w:t>
            </w: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göstergelerinin</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A.1.3. Kurumsal performans yönetimi</w:t>
            </w:r>
          </w:p>
        </w:tc>
        <w:tc>
          <w:tcPr>
            <w:tcW w:w="201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Yönetimi</w:t>
            </w: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göstergeleri ve</w:t>
            </w:r>
          </w:p>
        </w:tc>
        <w:tc>
          <w:tcPr>
            <w:tcW w:w="1981"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Performans</w:t>
            </w: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işlerliği ve performans</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57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Performans</w:t>
            </w:r>
          </w:p>
        </w:tc>
        <w:tc>
          <w:tcPr>
            <w:tcW w:w="1981"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Yönetimi</w:t>
            </w: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Yönetimi</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performans yönetim sistemleri bütünsel bir</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Yönetimi</w:t>
            </w:r>
          </w:p>
        </w:tc>
        <w:tc>
          <w:tcPr>
            <w:tcW w:w="1981"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mekanizmaları</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yaklaşımla ele alınmaktadır. Kurumun stratejik amaçları</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Mekanizmaları</w:t>
            </w:r>
          </w:p>
        </w:tc>
        <w:tc>
          <w:tcPr>
            <w:tcW w:w="1981"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izlem</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 sürekli iyileştirmeye yardımcı olur. Bilişim</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tanımlanmıştır.</w:t>
            </w:r>
          </w:p>
        </w:tc>
        <w:tc>
          <w:tcPr>
            <w:tcW w:w="1981"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sonuçlarına göre</w:t>
            </w:r>
          </w:p>
        </w:tc>
        <w:tc>
          <w:tcPr>
            <w:tcW w:w="1934"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43"/>
                <w:tab w:val="left" w:pos="3127"/>
                <w:tab w:val="left" w:pos="4470"/>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sistemleriyle</w:t>
            </w:r>
            <w:r w:rsidRPr="00ED2C24">
              <w:rPr>
                <w:rFonts w:asciiTheme="majorBidi" w:hAnsiTheme="majorBidi" w:cstheme="majorBidi"/>
                <w:color w:val="000000"/>
                <w:sz w:val="24"/>
                <w:szCs w:val="24"/>
              </w:rPr>
              <w:tab/>
              <w:t>desteklenerek</w:t>
            </w:r>
            <w:r w:rsidRPr="00ED2C24">
              <w:rPr>
                <w:rFonts w:asciiTheme="majorBidi" w:hAnsiTheme="majorBidi" w:cstheme="majorBidi"/>
                <w:color w:val="000000"/>
                <w:sz w:val="24"/>
                <w:szCs w:val="24"/>
              </w:rPr>
              <w:tab/>
              <w:t>performans</w:t>
            </w:r>
            <w:r w:rsidRPr="00ED2C24">
              <w:rPr>
                <w:rFonts w:asciiTheme="majorBidi" w:hAnsiTheme="majorBidi" w:cstheme="majorBidi"/>
                <w:color w:val="000000"/>
                <w:sz w:val="24"/>
                <w:szCs w:val="24"/>
              </w:rPr>
              <w:tab/>
              <w:t>yönetiminin</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1"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iyileştirmeler</w:t>
            </w:r>
          </w:p>
        </w:tc>
        <w:tc>
          <w:tcPr>
            <w:tcW w:w="1934"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doğru ve güvenilir olması sağlanmaktadır. Kurumun</w:t>
            </w:r>
          </w:p>
        </w:tc>
        <w:tc>
          <w:tcPr>
            <w:tcW w:w="201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1"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06"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gerçekleştirilmektedir.</w:t>
            </w:r>
          </w:p>
        </w:tc>
        <w:tc>
          <w:tcPr>
            <w:tcW w:w="1934"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stratejik bakış açısını yansıtan performans yönetimi süreç</w:t>
            </w:r>
          </w:p>
        </w:tc>
        <w:tc>
          <w:tcPr>
            <w:tcW w:w="2019"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5"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1"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06"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4"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1"/>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odaklı ve paydaş katılımıyla sürdürülmektedir.</w:t>
            </w:r>
          </w:p>
        </w:tc>
        <w:tc>
          <w:tcPr>
            <w:tcW w:w="10265" w:type="dxa"/>
            <w:gridSpan w:val="5"/>
            <w:vMerge w:val="restart"/>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41"/>
              </w:numPr>
              <w:pBdr>
                <w:top w:val="nil"/>
                <w:left w:val="nil"/>
                <w:bottom w:val="nil"/>
                <w:right w:val="nil"/>
                <w:between w:val="nil"/>
              </w:pBdr>
              <w:tabs>
                <w:tab w:val="left" w:pos="945"/>
                <w:tab w:val="left" w:pos="946"/>
              </w:tabs>
              <w:spacing w:before="44"/>
              <w:rPr>
                <w:rFonts w:asciiTheme="majorBidi" w:hAnsiTheme="majorBidi" w:cstheme="majorBidi"/>
                <w:color w:val="000000"/>
              </w:rPr>
            </w:pPr>
            <w:r w:rsidRPr="00ED2C24">
              <w:rPr>
                <w:rFonts w:asciiTheme="majorBidi" w:hAnsiTheme="majorBidi" w:cstheme="majorBidi"/>
                <w:i/>
                <w:color w:val="000000"/>
                <w:sz w:val="24"/>
                <w:szCs w:val="24"/>
              </w:rPr>
              <w:t xml:space="preserve">Performans göstergeleri yıllık olarak </w:t>
            </w:r>
            <w:proofErr w:type="spellStart"/>
            <w:r w:rsidRPr="00ED2C24">
              <w:rPr>
                <w:rFonts w:asciiTheme="majorBidi" w:hAnsiTheme="majorBidi" w:cstheme="majorBidi"/>
                <w:i/>
                <w:color w:val="000000"/>
                <w:sz w:val="24"/>
                <w:szCs w:val="24"/>
              </w:rPr>
              <w:t>raporlaştırılmaktadır</w:t>
            </w:r>
            <w:proofErr w:type="spellEnd"/>
            <w:r w:rsidRPr="00ED2C24">
              <w:rPr>
                <w:rFonts w:asciiTheme="majorBidi" w:hAnsiTheme="majorBidi" w:cstheme="majorBidi"/>
                <w:i/>
                <w:color w:val="000000"/>
                <w:sz w:val="24"/>
                <w:szCs w:val="24"/>
              </w:rPr>
              <w:t xml:space="preserve"> (</w:t>
            </w:r>
            <w:proofErr w:type="spellStart"/>
            <w:r w:rsidRPr="00ED2C24">
              <w:rPr>
                <w:rFonts w:asciiTheme="majorBidi" w:hAnsiTheme="majorBidi" w:cstheme="majorBidi"/>
                <w:i/>
                <w:color w:val="000000"/>
                <w:sz w:val="24"/>
                <w:szCs w:val="24"/>
              </w:rPr>
              <w:t>Örn</w:t>
            </w:r>
            <w:proofErr w:type="spellEnd"/>
            <w:r w:rsidRPr="00ED2C24">
              <w:rPr>
                <w:rFonts w:asciiTheme="majorBidi" w:hAnsiTheme="majorBidi" w:cstheme="majorBidi"/>
                <w:i/>
                <w:color w:val="000000"/>
                <w:sz w:val="24"/>
                <w:szCs w:val="24"/>
              </w:rPr>
              <w:t xml:space="preserve">. İdari Faaliyet Raporları, brifingler ). </w:t>
            </w:r>
            <w:hyperlink r:id="rId17">
              <w:r w:rsidRPr="00ED2C24">
                <w:rPr>
                  <w:rFonts w:asciiTheme="majorBidi" w:hAnsiTheme="majorBidi" w:cstheme="majorBidi"/>
                  <w:i/>
                  <w:color w:val="0000FF"/>
                  <w:sz w:val="24"/>
                  <w:szCs w:val="24"/>
                  <w:u w:val="single"/>
                </w:rPr>
                <w:t>https://siuksuam.siirt.edu.tr/</w:t>
              </w:r>
            </w:hyperlink>
            <w:r w:rsidRPr="00ED2C24">
              <w:rPr>
                <w:rFonts w:asciiTheme="majorBidi" w:hAnsiTheme="majorBidi" w:cstheme="majorBidi"/>
                <w:i/>
                <w:color w:val="000000"/>
                <w:sz w:val="24"/>
                <w:szCs w:val="24"/>
              </w:rPr>
              <w:t xml:space="preserve"> </w:t>
            </w: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749"/>
                <w:tab w:val="left" w:pos="1522"/>
                <w:tab w:val="left" w:pos="2751"/>
                <w:tab w:val="left" w:pos="3867"/>
                <w:tab w:val="left" w:pos="4975"/>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Tüm</w:t>
            </w:r>
            <w:r w:rsidRPr="00ED2C24">
              <w:rPr>
                <w:rFonts w:asciiTheme="majorBidi" w:hAnsiTheme="majorBidi" w:cstheme="majorBidi"/>
                <w:color w:val="000000"/>
                <w:sz w:val="24"/>
                <w:szCs w:val="24"/>
              </w:rPr>
              <w:tab/>
              <w:t>temel</w:t>
            </w:r>
            <w:r w:rsidRPr="00ED2C24">
              <w:rPr>
                <w:rFonts w:asciiTheme="majorBidi" w:hAnsiTheme="majorBidi" w:cstheme="majorBidi"/>
                <w:color w:val="000000"/>
                <w:sz w:val="24"/>
                <w:szCs w:val="24"/>
              </w:rPr>
              <w:tab/>
              <w:t>etkinlikleri</w:t>
            </w:r>
            <w:r w:rsidRPr="00ED2C24">
              <w:rPr>
                <w:rFonts w:asciiTheme="majorBidi" w:hAnsiTheme="majorBidi" w:cstheme="majorBidi"/>
                <w:color w:val="000000"/>
                <w:sz w:val="24"/>
                <w:szCs w:val="24"/>
              </w:rPr>
              <w:tab/>
              <w:t>kapsayan</w:t>
            </w:r>
            <w:r w:rsidRPr="00ED2C24">
              <w:rPr>
                <w:rFonts w:asciiTheme="majorBidi" w:hAnsiTheme="majorBidi" w:cstheme="majorBidi"/>
                <w:color w:val="000000"/>
                <w:sz w:val="24"/>
                <w:szCs w:val="24"/>
              </w:rPr>
              <w:tab/>
              <w:t>kurumsal</w:t>
            </w:r>
            <w:r w:rsidRPr="00ED2C24">
              <w:rPr>
                <w:rFonts w:asciiTheme="majorBidi" w:hAnsiTheme="majorBidi" w:cstheme="majorBidi"/>
                <w:color w:val="000000"/>
                <w:sz w:val="24"/>
                <w:szCs w:val="24"/>
              </w:rPr>
              <w:tab/>
              <w:t>(genel,</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anahtar, uzaktan eğitim vb.) performans göstergeleri</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tanımlanmış ve paylaşılmıştır.</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Performans göstergelerinin iç kalite güvencesi sistemi ile</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nasıl ilişkilendirildiği tanımlanmış ve yazılıdır. Kararlara</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yansıma örnekleri mevcuttur.</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Yıllar içinde   nasıl   değiştiği   takip   edilmektedir,   bu</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7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91"/>
                <w:tab w:val="left" w:pos="2415"/>
                <w:tab w:val="left" w:pos="3405"/>
                <w:tab w:val="left" w:pos="3874"/>
                <w:tab w:val="left" w:pos="4963"/>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izlemenin</w:t>
            </w:r>
            <w:r w:rsidRPr="00ED2C24">
              <w:rPr>
                <w:rFonts w:asciiTheme="majorBidi" w:hAnsiTheme="majorBidi" w:cstheme="majorBidi"/>
                <w:color w:val="000000"/>
                <w:sz w:val="24"/>
                <w:szCs w:val="24"/>
              </w:rPr>
              <w:tab/>
              <w:t>sonuçları</w:t>
            </w:r>
            <w:r w:rsidRPr="00ED2C24">
              <w:rPr>
                <w:rFonts w:asciiTheme="majorBidi" w:hAnsiTheme="majorBidi" w:cstheme="majorBidi"/>
                <w:color w:val="000000"/>
                <w:sz w:val="24"/>
                <w:szCs w:val="24"/>
              </w:rPr>
              <w:tab/>
              <w:t>yazılıdır</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gerektiği</w:t>
            </w:r>
            <w:r w:rsidRPr="00ED2C24">
              <w:rPr>
                <w:rFonts w:asciiTheme="majorBidi" w:hAnsiTheme="majorBidi" w:cstheme="majorBidi"/>
                <w:color w:val="000000"/>
                <w:sz w:val="24"/>
                <w:szCs w:val="24"/>
              </w:rPr>
              <w:tab/>
              <w:t>şekilde</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912"/>
        </w:trPr>
        <w:tc>
          <w:tcPr>
            <w:tcW w:w="5749"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kullanıldığına dair kanıtlar mevcuttur.</w:t>
            </w:r>
          </w:p>
        </w:tc>
        <w:tc>
          <w:tcPr>
            <w:tcW w:w="10265"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468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 name="Metin Kutusu 5"/>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 o:spid="_x0000_s1028" type="#_x0000_t202" style="position:absolute;margin-left:493.3pt;margin-top:67.1pt;width:12.2pt;height:12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8ndvgEAAFYDAAAOAAAAZHJzL2Uyb0RvYy54bWysU8tu2zAQvBfoPxC815IFq0gEywGKND30&#10;FSDtB6wpUiLAF8i1Jf99l3TsBOmtqA7UirsczsyutneLNewoY9Le9Xy9qjmTTvhBu7Hnv389fLjh&#10;LCG4AYx3sucnmfjd7v277Rw62fjJm0FGRiAudXPo+YQYuqpKYpIW0soH6SipfLSA9BnHaogwE7o1&#10;VVPXH6vZxyFEL2RKtHt/TvJdwVdKCvypVJLITM+JG5Y1lnWf12q3hW6MECYtnmnAP7CwoB1deoW6&#10;BwR2iPovKKtF9MkrXAlvK6+UFrJoIDXr+o2apwmCLFrInBSuNqX/Byt+HB8j00PPW84cWGrRd4na&#10;sa8HPKQDa7NDc0gdFT4FKsXlk1+o05f9RJtZ+KKizW+SxChPXp+u/soFmciH2s3thjKCUuu22dTF&#10;/+rlcIgJv0hvWQ56Hql9xVU4fktIRKj0UpLvcv5BG1NaaBybe37bNiRDAA2SMoAU2kDSkhs5AzPS&#10;hAqMBfHVUauRRtBo2/ObOj/noZgkDJ/dUNARtDnHxMA4IpItOUvPES77pZjYXGzZ++H0GDPlnKfm&#10;FfLPg5an4/V3qXr5HXZ/AAAA//8DAFBLAwQUAAYACAAAACEAg0DLJd8AAAAMAQAADwAAAGRycy9k&#10;b3ducmV2LnhtbEyPwU7DMBBE70j8g7VI3Kid0EZpiFMhEFcQBSr15sbbJCJeR7HbhL9ne4LbjuZp&#10;dqbczK4XZxxD50lDslAgkGpvO2o0fH683OUgQjRkTe8JNfxggE11fVWawvqJ3vG8jY3gEAqF0dDG&#10;OBRShrpFZ8LCD0jsHf3oTGQ5NtKOZuJw18tUqUw60xF/aM2ATy3W39uT0/D1etzvluqteXarYfKz&#10;kuTWUuvbm/nxAUTEOf7BcKnP1aHiTgd/IhtEr2GdZxmjbNwvUxAXQiUJzzvwtcpTkFUp/4+ofgEA&#10;AP//AwBQSwECLQAUAAYACAAAACEAtoM4kv4AAADhAQAAEwAAAAAAAAAAAAAAAAAAAAAAW0NvbnRl&#10;bnRfVHlwZXNdLnhtbFBLAQItABQABgAIAAAAIQA4/SH/1gAAAJQBAAALAAAAAAAAAAAAAAAAAC8B&#10;AABfcmVscy8ucmVsc1BLAQItABQABgAIAAAAIQDY58ndvgEAAFYDAAAOAAAAAAAAAAAAAAAAAC4C&#10;AABkcnMvZTJvRG9jLnhtbFBLAQItABQABgAIAAAAIQCDQMsl3wAAAAwBAAAPAAAAAAAAAAAAAAAA&#10;ABgEAABkcnMvZG93bnJldi54bWxQSwUGAAAAAAQABADzAAAAJA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2"/>
        <w:tblW w:w="16104" w:type="dxa"/>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82"/>
        <w:gridCol w:w="1995"/>
        <w:gridCol w:w="1757"/>
        <w:gridCol w:w="2012"/>
        <w:gridCol w:w="2419"/>
        <w:gridCol w:w="1939"/>
      </w:tblGrid>
      <w:tr w:rsidR="0092674B" w:rsidRPr="00ED2C24">
        <w:trPr>
          <w:trHeight w:val="367"/>
        </w:trPr>
        <w:tc>
          <w:tcPr>
            <w:tcW w:w="16104" w:type="dxa"/>
            <w:gridSpan w:val="6"/>
            <w:shd w:val="clear" w:color="auto" w:fill="FFCADE"/>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944"/>
        </w:trPr>
        <w:tc>
          <w:tcPr>
            <w:tcW w:w="16104" w:type="dxa"/>
            <w:gridSpan w:val="6"/>
            <w:shd w:val="clear" w:color="auto" w:fill="FFCAD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A.2. İç Kalite Güvencesi</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tc>
      </w:tr>
      <w:tr w:rsidR="0092674B" w:rsidRPr="00ED2C24">
        <w:trPr>
          <w:trHeight w:val="314"/>
        </w:trPr>
        <w:tc>
          <w:tcPr>
            <w:tcW w:w="5982" w:type="dxa"/>
            <w:shd w:val="clear" w:color="auto" w:fill="FFCAD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5" w:type="dxa"/>
            <w:shd w:val="clear" w:color="auto" w:fill="FFCADE"/>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757" w:type="dxa"/>
            <w:shd w:val="clear" w:color="auto" w:fill="FFCADE"/>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12" w:type="dxa"/>
            <w:shd w:val="clear" w:color="auto" w:fill="FFCADE"/>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419" w:type="dxa"/>
            <w:shd w:val="clear" w:color="auto" w:fill="FFCADE"/>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39" w:type="dxa"/>
            <w:shd w:val="clear" w:color="auto" w:fill="FFCADE"/>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12"/>
        </w:trPr>
        <w:tc>
          <w:tcPr>
            <w:tcW w:w="5982"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5" w:type="dxa"/>
            <w:tcBorders>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kalite</w:t>
            </w:r>
          </w:p>
        </w:tc>
        <w:tc>
          <w:tcPr>
            <w:tcW w:w="1757"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Kalite</w:t>
            </w:r>
          </w:p>
        </w:tc>
        <w:tc>
          <w:tcPr>
            <w:tcW w:w="2012" w:type="dxa"/>
            <w:tcBorders>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Kalite komisyonu</w:t>
            </w:r>
          </w:p>
        </w:tc>
        <w:tc>
          <w:tcPr>
            <w:tcW w:w="2419" w:type="dxa"/>
            <w:tcBorders>
              <w:bottom w:val="nil"/>
            </w:tcBorders>
            <w:shd w:val="clear" w:color="auto" w:fill="DE829E"/>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Kalite komisyonu</w:t>
            </w:r>
          </w:p>
        </w:tc>
        <w:tc>
          <w:tcPr>
            <w:tcW w:w="1939" w:type="dxa"/>
            <w:tcBorders>
              <w:bottom w:val="nil"/>
            </w:tcBorders>
            <w:shd w:val="clear" w:color="auto" w:fill="D8729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274"/>
        </w:trPr>
        <w:tc>
          <w:tcPr>
            <w:tcW w:w="598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5" w:type="dxa"/>
            <w:tcBorders>
              <w:top w:val="nil"/>
              <w:bottom w:val="nil"/>
            </w:tcBorders>
            <w:shd w:val="clear" w:color="auto" w:fill="FCDFE8"/>
          </w:tcPr>
          <w:p w:rsidR="0092674B" w:rsidRPr="00ED2C24" w:rsidRDefault="00B23433">
            <w:pPr>
              <w:pStyle w:val="Normal1"/>
              <w:pBdr>
                <w:top w:val="nil"/>
                <w:left w:val="nil"/>
                <w:bottom w:val="nil"/>
                <w:right w:val="nil"/>
                <w:between w:val="nil"/>
              </w:pBdr>
              <w:spacing w:before="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güvencesi</w:t>
            </w:r>
          </w:p>
        </w:tc>
        <w:tc>
          <w:tcPr>
            <w:tcW w:w="1757"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before="2"/>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komisyonunun</w:t>
            </w:r>
          </w:p>
        </w:tc>
        <w:tc>
          <w:tcPr>
            <w:tcW w:w="2012"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kalite</w:t>
            </w:r>
          </w:p>
        </w:tc>
        <w:tc>
          <w:tcPr>
            <w:tcW w:w="241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çalışma biçimi ve</w:t>
            </w:r>
          </w:p>
        </w:tc>
        <w:tc>
          <w:tcPr>
            <w:tcW w:w="1939"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before="2"/>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1335"/>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A.2.1. Kalite Komisyonu</w:t>
            </w: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spacing w:line="276" w:lineRule="auto"/>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Kurumun </w:t>
            </w:r>
            <w:r w:rsidRPr="00ED2C24">
              <w:rPr>
                <w:rFonts w:asciiTheme="majorBidi" w:eastAsia="Candara" w:hAnsiTheme="majorBidi" w:cstheme="majorBidi"/>
                <w:color w:val="000000"/>
                <w:sz w:val="24"/>
                <w:szCs w:val="24"/>
              </w:rPr>
              <w:t xml:space="preserve">Kalite </w:t>
            </w:r>
            <w:r w:rsidRPr="00ED2C24">
              <w:rPr>
                <w:rFonts w:asciiTheme="majorBidi" w:hAnsiTheme="majorBidi" w:cstheme="majorBidi"/>
                <w:color w:val="000000"/>
                <w:sz w:val="24"/>
                <w:szCs w:val="24"/>
              </w:rPr>
              <w:t>Komisyonunun süreç ve uygulamaları tanımlıdır, kurum çalışanlarınca bilinir. Komisyon iç kalite</w:t>
            </w:r>
          </w:p>
        </w:tc>
        <w:tc>
          <w:tcPr>
            <w:tcW w:w="1995" w:type="dxa"/>
            <w:tcBorders>
              <w:top w:val="nil"/>
              <w:bottom w:val="nil"/>
            </w:tcBorders>
            <w:shd w:val="clear" w:color="auto" w:fill="FCDFE8"/>
          </w:tcPr>
          <w:p w:rsidR="0092674B" w:rsidRPr="00ED2C24" w:rsidRDefault="00B23433">
            <w:pPr>
              <w:pStyle w:val="Normal1"/>
              <w:pBdr>
                <w:top w:val="nil"/>
                <w:left w:val="nil"/>
                <w:bottom w:val="nil"/>
                <w:right w:val="nil"/>
                <w:between w:val="nil"/>
              </w:pBdr>
              <w:spacing w:before="44" w:line="276" w:lineRule="auto"/>
              <w:ind w:left="108" w:right="209"/>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süreçlerini yürütmek üzere oluşturulmuş bir kalite komisyonu</w:t>
            </w:r>
          </w:p>
        </w:tc>
        <w:tc>
          <w:tcPr>
            <w:tcW w:w="1757"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before="44" w:line="276" w:lineRule="auto"/>
              <w:ind w:left="107" w:right="192"/>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yetki, görev ve sorumlulukları ile organizasyon</w:t>
            </w:r>
          </w:p>
        </w:tc>
        <w:tc>
          <w:tcPr>
            <w:tcW w:w="2012"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güvencesi</w:t>
            </w:r>
          </w:p>
          <w:p w:rsidR="0092674B" w:rsidRPr="00ED2C24" w:rsidRDefault="00B23433">
            <w:pPr>
              <w:pStyle w:val="Normal1"/>
              <w:pBdr>
                <w:top w:val="nil"/>
                <w:left w:val="nil"/>
                <w:bottom w:val="nil"/>
                <w:right w:val="nil"/>
                <w:between w:val="nil"/>
              </w:pBdr>
              <w:ind w:left="108" w:right="321"/>
              <w:rPr>
                <w:rFonts w:asciiTheme="majorBidi" w:hAnsiTheme="majorBidi" w:cstheme="majorBidi"/>
                <w:color w:val="000000"/>
                <w:sz w:val="24"/>
                <w:szCs w:val="24"/>
              </w:rPr>
            </w:pPr>
            <w:r w:rsidRPr="00ED2C24">
              <w:rPr>
                <w:rFonts w:asciiTheme="majorBidi" w:hAnsiTheme="majorBidi" w:cstheme="majorBidi"/>
                <w:color w:val="000000"/>
                <w:sz w:val="24"/>
                <w:szCs w:val="24"/>
              </w:rPr>
              <w:t>çalışmalarını etkin, kapsayıcı, katılımcı, şeffaf ve karar alma</w:t>
            </w:r>
          </w:p>
        </w:tc>
        <w:tc>
          <w:tcPr>
            <w:tcW w:w="241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işleyişi izlenmekte ve bağlı iyileştirmeler gerçekleştirilmektedir</w:t>
            </w:r>
            <w:r w:rsidRPr="00ED2C24">
              <w:rPr>
                <w:rFonts w:asciiTheme="majorBidi" w:hAnsiTheme="majorBidi" w:cstheme="majorBidi"/>
                <w:color w:val="1F3763"/>
                <w:sz w:val="24"/>
                <w:szCs w:val="24"/>
              </w:rPr>
              <w:t>.</w:t>
            </w:r>
          </w:p>
        </w:tc>
        <w:tc>
          <w:tcPr>
            <w:tcW w:w="1939"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before="44" w:line="276" w:lineRule="auto"/>
              <w:ind w:left="107" w:right="194"/>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 örnek gösterilebilir uygulamalar</w:t>
            </w:r>
          </w:p>
        </w:tc>
      </w:tr>
      <w:tr w:rsidR="0092674B" w:rsidRPr="00ED2C24">
        <w:trPr>
          <w:trHeight w:val="287"/>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güvencesi sisteminin oluşturulması ve geliştirilmesinde</w:t>
            </w:r>
          </w:p>
        </w:tc>
        <w:tc>
          <w:tcPr>
            <w:tcW w:w="199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757"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Yapısı</w:t>
            </w:r>
          </w:p>
        </w:tc>
        <w:tc>
          <w:tcPr>
            <w:tcW w:w="2012"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Mekanizmalarınd</w:t>
            </w:r>
            <w:proofErr w:type="spellEnd"/>
          </w:p>
        </w:tc>
        <w:tc>
          <w:tcPr>
            <w:tcW w:w="241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280"/>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etkin rol alır, program akreditasyonu süreçlerine destek</w:t>
            </w:r>
          </w:p>
        </w:tc>
        <w:tc>
          <w:tcPr>
            <w:tcW w:w="199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w:t>
            </w:r>
          </w:p>
        </w:tc>
        <w:tc>
          <w:tcPr>
            <w:tcW w:w="1757"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tanımlanmıştır.</w:t>
            </w:r>
          </w:p>
        </w:tc>
        <w:tc>
          <w:tcPr>
            <w:tcW w:w="2012"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 etkili biçimde</w:t>
            </w:r>
          </w:p>
        </w:tc>
        <w:tc>
          <w:tcPr>
            <w:tcW w:w="241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42"/>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9"/>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verir. Komisyon gerçekleştirilen etkinliklerin sonuçlarını</w:t>
            </w:r>
          </w:p>
        </w:tc>
        <w:tc>
          <w:tcPr>
            <w:tcW w:w="199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757"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2012"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yürütmektedir.</w:t>
            </w:r>
          </w:p>
        </w:tc>
        <w:tc>
          <w:tcPr>
            <w:tcW w:w="241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14"/>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802"/>
                <w:tab w:val="left" w:pos="2428"/>
                <w:tab w:val="left" w:pos="4493"/>
                <w:tab w:val="left" w:pos="5369"/>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değerlendirir.</w:t>
            </w:r>
            <w:r w:rsidRPr="00ED2C24">
              <w:rPr>
                <w:rFonts w:asciiTheme="majorBidi" w:hAnsiTheme="majorBidi" w:cstheme="majorBidi"/>
                <w:color w:val="000000"/>
                <w:sz w:val="24"/>
                <w:szCs w:val="24"/>
              </w:rPr>
              <w:tab/>
              <w:t>Bu</w:t>
            </w:r>
            <w:r w:rsidRPr="00ED2C24">
              <w:rPr>
                <w:rFonts w:asciiTheme="majorBidi" w:hAnsiTheme="majorBidi" w:cstheme="majorBidi"/>
                <w:color w:val="000000"/>
                <w:sz w:val="24"/>
                <w:szCs w:val="24"/>
              </w:rPr>
              <w:tab/>
              <w:t>değerlendirmeler</w:t>
            </w:r>
            <w:r w:rsidRPr="00ED2C24">
              <w:rPr>
                <w:rFonts w:asciiTheme="majorBidi" w:hAnsiTheme="majorBidi" w:cstheme="majorBidi"/>
                <w:color w:val="000000"/>
                <w:sz w:val="24"/>
                <w:szCs w:val="24"/>
              </w:rPr>
              <w:tab/>
              <w:t>karar</w:t>
            </w:r>
            <w:r w:rsidRPr="00ED2C24">
              <w:rPr>
                <w:rFonts w:asciiTheme="majorBidi" w:hAnsiTheme="majorBidi" w:cstheme="majorBidi"/>
                <w:color w:val="000000"/>
                <w:sz w:val="24"/>
                <w:szCs w:val="24"/>
              </w:rPr>
              <w:tab/>
              <w:t>alma</w:t>
            </w:r>
          </w:p>
        </w:tc>
        <w:tc>
          <w:tcPr>
            <w:tcW w:w="199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757"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2"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1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457"/>
        </w:trPr>
        <w:tc>
          <w:tcPr>
            <w:tcW w:w="598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mekanizmalarını etkiler.</w:t>
            </w:r>
          </w:p>
        </w:tc>
        <w:tc>
          <w:tcPr>
            <w:tcW w:w="1995"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757"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2"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419"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9"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606"/>
        </w:trPr>
        <w:tc>
          <w:tcPr>
            <w:tcW w:w="598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2" w:type="dxa"/>
            <w:gridSpan w:val="5"/>
            <w:tcBorders>
              <w:bottom w:val="nil"/>
            </w:tcBorders>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tc>
      </w:tr>
      <w:tr w:rsidR="0092674B" w:rsidRPr="00ED2C24">
        <w:trPr>
          <w:trHeight w:val="1471"/>
        </w:trPr>
        <w:tc>
          <w:tcPr>
            <w:tcW w:w="598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2"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bl>
            <w:tblPr>
              <w:tblStyle w:val="a3"/>
              <w:tblW w:w="953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7"/>
              <w:gridCol w:w="4985"/>
              <w:gridCol w:w="3305"/>
            </w:tblGrid>
            <w:tr w:rsidR="0092674B" w:rsidRPr="00ED2C24">
              <w:trPr>
                <w:trHeight w:val="603"/>
              </w:trPr>
              <w:tc>
                <w:tcPr>
                  <w:tcW w:w="9537" w:type="dxa"/>
                  <w:gridSpan w:val="3"/>
                </w:tcPr>
                <w:p w:rsidR="0092674B" w:rsidRPr="00ED2C24" w:rsidRDefault="00B23433">
                  <w:pPr>
                    <w:pStyle w:val="Normal1"/>
                    <w:spacing w:line="360" w:lineRule="auto"/>
                    <w:jc w:val="center"/>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Birim Kalite Kurulu</w:t>
                  </w:r>
                </w:p>
              </w:tc>
            </w:tr>
            <w:tr w:rsidR="0092674B" w:rsidRPr="00ED2C24">
              <w:trPr>
                <w:trHeight w:val="603"/>
              </w:trPr>
              <w:tc>
                <w:tcPr>
                  <w:tcW w:w="1247"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 xml:space="preserve">Başkan </w:t>
                  </w:r>
                </w:p>
              </w:tc>
              <w:tc>
                <w:tcPr>
                  <w:tcW w:w="4985" w:type="dxa"/>
                </w:tcPr>
                <w:p w:rsidR="0092674B" w:rsidRPr="00ED2C24" w:rsidRDefault="00B23433">
                  <w:pPr>
                    <w:pStyle w:val="Normal1"/>
                    <w:spacing w:line="360" w:lineRule="auto"/>
                    <w:rPr>
                      <w:rFonts w:asciiTheme="majorBidi" w:eastAsia="Times New Roman" w:hAnsiTheme="majorBidi" w:cstheme="majorBidi"/>
                      <w:sz w:val="24"/>
                      <w:szCs w:val="24"/>
                    </w:rPr>
                  </w:pPr>
                  <w:proofErr w:type="spellStart"/>
                  <w:r w:rsidRPr="00ED2C24">
                    <w:rPr>
                      <w:rFonts w:asciiTheme="majorBidi" w:eastAsia="Times New Roman" w:hAnsiTheme="majorBidi" w:cstheme="majorBidi"/>
                      <w:b/>
                      <w:sz w:val="24"/>
                      <w:szCs w:val="24"/>
                    </w:rPr>
                    <w:t>Doç.Dr</w:t>
                  </w:r>
                  <w:proofErr w:type="spellEnd"/>
                  <w:r w:rsidRPr="00ED2C24">
                    <w:rPr>
                      <w:rFonts w:asciiTheme="majorBidi" w:eastAsia="Times New Roman" w:hAnsiTheme="majorBidi" w:cstheme="majorBidi"/>
                      <w:b/>
                      <w:sz w:val="24"/>
                      <w:szCs w:val="24"/>
                    </w:rPr>
                    <w:t>. Gülşen İSTEK</w:t>
                  </w:r>
                </w:p>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(Yönetim Sistemi ve Toplumsal Katkı)</w:t>
                  </w:r>
                </w:p>
              </w:tc>
              <w:tc>
                <w:tcPr>
                  <w:tcW w:w="3305"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color w:val="333333"/>
                      <w:sz w:val="24"/>
                      <w:szCs w:val="24"/>
                    </w:rPr>
                    <w:t>gulsenistek@siirt.edu.tr</w:t>
                  </w:r>
                </w:p>
              </w:tc>
            </w:tr>
            <w:tr w:rsidR="0092674B" w:rsidRPr="00ED2C24">
              <w:trPr>
                <w:trHeight w:val="603"/>
              </w:trPr>
              <w:tc>
                <w:tcPr>
                  <w:tcW w:w="1247"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 xml:space="preserve">Üye </w:t>
                  </w:r>
                </w:p>
              </w:tc>
              <w:tc>
                <w:tcPr>
                  <w:tcW w:w="4985" w:type="dxa"/>
                </w:tcPr>
                <w:p w:rsidR="0092674B" w:rsidRPr="00ED2C24" w:rsidRDefault="00B23433">
                  <w:pPr>
                    <w:pStyle w:val="Normal1"/>
                    <w:spacing w:line="360" w:lineRule="auto"/>
                    <w:rPr>
                      <w:rFonts w:asciiTheme="majorBidi" w:eastAsia="Times New Roman" w:hAnsiTheme="majorBidi" w:cstheme="majorBidi"/>
                      <w:sz w:val="24"/>
                      <w:szCs w:val="24"/>
                    </w:rPr>
                  </w:pPr>
                  <w:proofErr w:type="spellStart"/>
                  <w:r w:rsidRPr="00ED2C24">
                    <w:rPr>
                      <w:rFonts w:asciiTheme="majorBidi" w:eastAsia="Times New Roman" w:hAnsiTheme="majorBidi" w:cstheme="majorBidi"/>
                      <w:b/>
                      <w:sz w:val="24"/>
                      <w:szCs w:val="24"/>
                    </w:rPr>
                    <w:t>Doç.Dr</w:t>
                  </w:r>
                  <w:proofErr w:type="spellEnd"/>
                  <w:r w:rsidRPr="00ED2C24">
                    <w:rPr>
                      <w:rFonts w:asciiTheme="majorBidi" w:eastAsia="Times New Roman" w:hAnsiTheme="majorBidi" w:cstheme="majorBidi"/>
                      <w:b/>
                      <w:sz w:val="24"/>
                      <w:szCs w:val="24"/>
                    </w:rPr>
                    <w:t>. Mahire AKKOYUN</w:t>
                  </w:r>
                </w:p>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(Eğitim ve Öğretim)</w:t>
                  </w:r>
                </w:p>
              </w:tc>
              <w:tc>
                <w:tcPr>
                  <w:tcW w:w="3305"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color w:val="333333"/>
                      <w:sz w:val="24"/>
                      <w:szCs w:val="24"/>
                    </w:rPr>
                    <w:t>mahireakkoyun@siirt.edu.tr</w:t>
                  </w:r>
                </w:p>
              </w:tc>
            </w:tr>
            <w:tr w:rsidR="0092674B" w:rsidRPr="00ED2C24">
              <w:trPr>
                <w:trHeight w:val="603"/>
              </w:trPr>
              <w:tc>
                <w:tcPr>
                  <w:tcW w:w="1247"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Üye</w:t>
                  </w:r>
                </w:p>
              </w:tc>
              <w:tc>
                <w:tcPr>
                  <w:tcW w:w="4985"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 xml:space="preserve">Dr. </w:t>
                  </w:r>
                  <w:proofErr w:type="spellStart"/>
                  <w:r w:rsidRPr="00ED2C24">
                    <w:rPr>
                      <w:rFonts w:asciiTheme="majorBidi" w:eastAsia="Times New Roman" w:hAnsiTheme="majorBidi" w:cstheme="majorBidi"/>
                      <w:b/>
                      <w:sz w:val="24"/>
                      <w:szCs w:val="24"/>
                    </w:rPr>
                    <w:t>Öğr</w:t>
                  </w:r>
                  <w:proofErr w:type="spellEnd"/>
                  <w:r w:rsidRPr="00ED2C24">
                    <w:rPr>
                      <w:rFonts w:asciiTheme="majorBidi" w:eastAsia="Times New Roman" w:hAnsiTheme="majorBidi" w:cstheme="majorBidi"/>
                      <w:b/>
                      <w:sz w:val="24"/>
                      <w:szCs w:val="24"/>
                    </w:rPr>
                    <w:t>. Üyesi Semra Yılmaz ÇİLDAM</w:t>
                  </w:r>
                </w:p>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(Araştırma Geliştirme, Kalite Güvence Sistemi)</w:t>
                  </w:r>
                </w:p>
              </w:tc>
              <w:tc>
                <w:tcPr>
                  <w:tcW w:w="3305" w:type="dxa"/>
                </w:tcPr>
                <w:p w:rsidR="0092674B" w:rsidRPr="005058DC" w:rsidRDefault="001711B5">
                  <w:pPr>
                    <w:pStyle w:val="Normal1"/>
                    <w:spacing w:line="360" w:lineRule="auto"/>
                    <w:rPr>
                      <w:rFonts w:asciiTheme="majorBidi" w:eastAsia="Times New Roman" w:hAnsiTheme="majorBidi" w:cstheme="majorBidi"/>
                      <w:sz w:val="24"/>
                      <w:szCs w:val="24"/>
                    </w:rPr>
                  </w:pPr>
                  <w:hyperlink r:id="rId18">
                    <w:r w:rsidR="00B23433" w:rsidRPr="005058DC">
                      <w:rPr>
                        <w:rFonts w:asciiTheme="majorBidi" w:eastAsia="Times New Roman" w:hAnsiTheme="majorBidi" w:cstheme="majorBidi"/>
                        <w:b/>
                        <w:sz w:val="24"/>
                        <w:szCs w:val="24"/>
                        <w:u w:val="single"/>
                      </w:rPr>
                      <w:t>s</w:t>
                    </w:r>
                  </w:hyperlink>
                  <w:hyperlink r:id="rId19">
                    <w:r w:rsidR="00B23433" w:rsidRPr="005058DC">
                      <w:rPr>
                        <w:rFonts w:asciiTheme="majorBidi" w:eastAsia="Times New Roman" w:hAnsiTheme="majorBidi" w:cstheme="majorBidi"/>
                        <w:b/>
                        <w:sz w:val="24"/>
                        <w:szCs w:val="24"/>
                        <w:u w:val="single"/>
                      </w:rPr>
                      <w:t>emra.cildam@siirt.edu.tr</w:t>
                    </w:r>
                  </w:hyperlink>
                </w:p>
              </w:tc>
            </w:tr>
          </w:tbl>
          <w:p w:rsidR="0092674B" w:rsidRPr="00ED2C24" w:rsidRDefault="0092674B">
            <w:pPr>
              <w:pStyle w:val="Normal1"/>
              <w:pBdr>
                <w:top w:val="nil"/>
                <w:left w:val="nil"/>
                <w:bottom w:val="nil"/>
                <w:right w:val="nil"/>
                <w:between w:val="nil"/>
              </w:pBdr>
              <w:tabs>
                <w:tab w:val="left" w:pos="1034"/>
                <w:tab w:val="left" w:pos="1035"/>
              </w:tabs>
              <w:spacing w:before="24"/>
              <w:ind w:left="1035"/>
              <w:rPr>
                <w:rFonts w:asciiTheme="majorBidi" w:hAnsiTheme="majorBidi" w:cstheme="majorBidi"/>
                <w:color w:val="000000"/>
                <w:sz w:val="24"/>
                <w:szCs w:val="24"/>
              </w:rPr>
            </w:pPr>
          </w:p>
        </w:tc>
      </w:tr>
      <w:tr w:rsidR="0092674B" w:rsidRPr="00ED2C24">
        <w:trPr>
          <w:trHeight w:val="559"/>
        </w:trPr>
        <w:tc>
          <w:tcPr>
            <w:tcW w:w="598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2" w:type="dxa"/>
            <w:gridSpan w:val="5"/>
            <w:tcBorders>
              <w:top w:val="nil"/>
              <w:bottom w:val="nil"/>
            </w:tcBorders>
            <w:shd w:val="clear" w:color="auto" w:fill="E5AEC0"/>
          </w:tcPr>
          <w:p w:rsidR="0092674B" w:rsidRPr="00ED2C24" w:rsidRDefault="00B23433">
            <w:pPr>
              <w:pStyle w:val="Normal1"/>
              <w:pBdr>
                <w:top w:val="nil"/>
                <w:left w:val="nil"/>
                <w:bottom w:val="nil"/>
                <w:right w:val="nil"/>
                <w:between w:val="nil"/>
              </w:pBdr>
              <w:rPr>
                <w:rFonts w:asciiTheme="majorBidi" w:hAnsiTheme="majorBidi" w:cstheme="majorBidi"/>
                <w:color w:val="000000"/>
                <w:sz w:val="24"/>
                <w:szCs w:val="24"/>
              </w:rPr>
            </w:pPr>
            <w:r w:rsidRPr="00ED2C24">
              <w:rPr>
                <w:rFonts w:asciiTheme="majorBidi" w:hAnsiTheme="majorBidi" w:cstheme="majorBidi"/>
                <w:i/>
                <w:color w:val="000000"/>
                <w:sz w:val="24"/>
                <w:szCs w:val="24"/>
              </w:rPr>
              <w:t xml:space="preserve"> </w:t>
            </w:r>
            <w:hyperlink r:id="rId20">
              <w:r w:rsidRPr="00ED2C24">
                <w:rPr>
                  <w:rFonts w:asciiTheme="majorBidi" w:hAnsiTheme="majorBidi" w:cstheme="majorBidi"/>
                  <w:i/>
                  <w:color w:val="0000FF"/>
                  <w:sz w:val="24"/>
                  <w:szCs w:val="24"/>
                  <w:u w:val="single"/>
                </w:rPr>
                <w:t>https://siuksuam.siirt.edu.tr/</w:t>
              </w:r>
            </w:hyperlink>
            <w:r w:rsidRPr="00ED2C24">
              <w:rPr>
                <w:rFonts w:asciiTheme="majorBidi" w:hAnsiTheme="majorBidi" w:cstheme="majorBidi"/>
                <w:i/>
                <w:color w:val="000000"/>
                <w:sz w:val="24"/>
                <w:szCs w:val="24"/>
              </w:rPr>
              <w:t xml:space="preserve"> </w:t>
            </w:r>
          </w:p>
        </w:tc>
      </w:tr>
      <w:tr w:rsidR="0092674B" w:rsidRPr="00ED2C24">
        <w:trPr>
          <w:trHeight w:val="531"/>
        </w:trPr>
        <w:tc>
          <w:tcPr>
            <w:tcW w:w="5982"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2" w:type="dxa"/>
            <w:gridSpan w:val="5"/>
            <w:tcBorders>
              <w:top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571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6" name="Metin Kutusu 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6" o:spid="_x0000_s1029" type="#_x0000_t202" style="position:absolute;margin-left:493.3pt;margin-top:67.1pt;width:12.2pt;height:12pt;z-index:-2516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YjvwEAAFYDAAAOAAAAZHJzL2Uyb0RvYy54bWysU8tu2zAQvBfIPxC815Jd20gEywGKJD30&#10;FSDpB6wpUiLAF8i1Jf99l3TsBO0tiA7UirsczsyuNreTNewgY9LetXw+qzmTTvhOu77lf54fPl9z&#10;lhBcB8Y72fKjTPx2e/VpM4ZGLvzgTScjIxCXmjG0fEAMTVUlMUgLaeaDdJRUPlpA+ox91UUYCd2a&#10;alHX62r0sQvRC5kS7d6dknxb8JWSAn8rlSQy03LihmWNZd3ltdpuoOkjhEGLFxrwDhYWtKNLL1B3&#10;gMD2Uf8HZbWIPnmFM+Ft5ZXSQhYNpGZe/6PmaYAgixYyJ4WLTenjYMWvw2Nkumv5mjMHllr0U6J2&#10;7Pse92nP1tmhMaSGCp8CleL01U/U6fN+os0sfFLR5jdJYpQnr48Xf+WETORDq+XNkjKCUvPVYlkX&#10;/6vXwyEm/Ca9ZTloeaT2FVfh8CMhEaHSc0m+y/kHbUxpoXFsbPnNarEieKBBUgaQQhtIWnI9Z2B6&#10;mlCBsSC+OWo10ggabVt+XefnNBSDhO7edQUdQZtTTAyMIyLZkpP0HOG0m4qJX8627Hx3fIyZcs5T&#10;8wr5l0HL0/H2u1S9/g7bvwA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rrwWI78BAABW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4"/>
        <w:tblW w:w="16096"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74"/>
        <w:gridCol w:w="2200"/>
        <w:gridCol w:w="1958"/>
        <w:gridCol w:w="2018"/>
        <w:gridCol w:w="1978"/>
        <w:gridCol w:w="1968"/>
      </w:tblGrid>
      <w:tr w:rsidR="0092674B" w:rsidRPr="00ED2C24">
        <w:trPr>
          <w:trHeight w:val="393"/>
        </w:trPr>
        <w:tc>
          <w:tcPr>
            <w:tcW w:w="16096"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5974" w:type="dxa"/>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A.2. İç Kalite Güvencesi</w:t>
            </w:r>
          </w:p>
        </w:tc>
        <w:tc>
          <w:tcPr>
            <w:tcW w:w="2200"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5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1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7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6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974"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00" w:type="dxa"/>
            <w:tcBorders>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1958" w:type="dxa"/>
            <w:tcBorders>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 iç kalite</w:t>
            </w:r>
          </w:p>
        </w:tc>
        <w:tc>
          <w:tcPr>
            <w:tcW w:w="2018" w:type="dxa"/>
            <w:tcBorders>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 kalite güvencesi</w:t>
            </w:r>
          </w:p>
        </w:tc>
        <w:tc>
          <w:tcPr>
            <w:tcW w:w="1978"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 kalite</w:t>
            </w:r>
          </w:p>
        </w:tc>
        <w:tc>
          <w:tcPr>
            <w:tcW w:w="1968"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A.2.2. İç kalite güvencesi mekanizmaları (PUKÖ çevrimleri,</w:t>
            </w:r>
          </w:p>
        </w:tc>
        <w:tc>
          <w:tcPr>
            <w:tcW w:w="2200"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tanımlanmış bir iç</w:t>
            </w:r>
          </w:p>
        </w:tc>
        <w:tc>
          <w:tcPr>
            <w:tcW w:w="195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güvencesi süreç</w:t>
            </w:r>
          </w:p>
        </w:tc>
        <w:tc>
          <w:tcPr>
            <w:tcW w:w="201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sistemi kurumun</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güvencesi sistemi</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takvim, birimlerin yapısı)</w:t>
            </w:r>
          </w:p>
        </w:tc>
        <w:tc>
          <w:tcPr>
            <w:tcW w:w="2200"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kalite güvencesi</w:t>
            </w:r>
          </w:p>
        </w:tc>
        <w:tc>
          <w:tcPr>
            <w:tcW w:w="195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ve mekanizmaları</w:t>
            </w:r>
          </w:p>
        </w:tc>
        <w:tc>
          <w:tcPr>
            <w:tcW w:w="201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geneline yayılmış,</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mekanizmaları</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597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00"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Sistemi</w:t>
            </w:r>
          </w:p>
        </w:tc>
        <w:tc>
          <w:tcPr>
            <w:tcW w:w="195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tanımlanmıştır.</w:t>
            </w:r>
          </w:p>
        </w:tc>
        <w:tc>
          <w:tcPr>
            <w:tcW w:w="201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şeffaf ve bütüncül</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PUKÖ çevrimleri itibarı ile takvim yılı temelinde hangi işlem,</w:t>
            </w:r>
          </w:p>
        </w:tc>
        <w:tc>
          <w:tcPr>
            <w:tcW w:w="2200"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olarak</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ilgili paydaşlarla</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süreç, mekanizmaların devreye gireceği planlanmış, akış</w:t>
            </w:r>
          </w:p>
        </w:tc>
        <w:tc>
          <w:tcPr>
            <w:tcW w:w="2200"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yürütülmektedir.</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birlikte</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şemaları belirlidir. Sorumluluklar ve yetkiler tanımlanmıştır.</w:t>
            </w:r>
          </w:p>
        </w:tc>
        <w:tc>
          <w:tcPr>
            <w:tcW w:w="2200"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68"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Gerçekleşen uygulamalar irdelenmektedir.</w:t>
            </w:r>
          </w:p>
        </w:tc>
        <w:tc>
          <w:tcPr>
            <w:tcW w:w="2200"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8"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Takvim yılı temelinde verilen işlem, süreç, mekanizmaların</w:t>
            </w:r>
          </w:p>
        </w:tc>
        <w:tc>
          <w:tcPr>
            <w:tcW w:w="2200"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8"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üst yönetim, fakülteler, öğretim elemanları, idari personel,</w:t>
            </w:r>
          </w:p>
        </w:tc>
        <w:tc>
          <w:tcPr>
            <w:tcW w:w="2200"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8"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8"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29"/>
        </w:trPr>
        <w:tc>
          <w:tcPr>
            <w:tcW w:w="5974"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öğrenciler, gibi katmanları nasıl kapsadığı belirtilmiştir.</w:t>
            </w:r>
          </w:p>
        </w:tc>
        <w:tc>
          <w:tcPr>
            <w:tcW w:w="2200"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1958"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2018"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1978"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1968"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r>
      <w:tr w:rsidR="0092674B" w:rsidRPr="00ED2C24">
        <w:trPr>
          <w:cantSplit/>
          <w:trHeight w:val="191"/>
        </w:trPr>
        <w:tc>
          <w:tcPr>
            <w:tcW w:w="5974"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6"/>
                <w:szCs w:val="6"/>
              </w:rPr>
            </w:pPr>
          </w:p>
        </w:tc>
        <w:tc>
          <w:tcPr>
            <w:tcW w:w="10122" w:type="dxa"/>
            <w:gridSpan w:val="5"/>
            <w:vMerge w:val="restart"/>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1711B5">
            <w:pPr>
              <w:pStyle w:val="Normal1"/>
              <w:numPr>
                <w:ilvl w:val="0"/>
                <w:numId w:val="39"/>
              </w:numPr>
              <w:pBdr>
                <w:top w:val="nil"/>
                <w:left w:val="nil"/>
                <w:bottom w:val="nil"/>
                <w:right w:val="nil"/>
                <w:between w:val="nil"/>
              </w:pBdr>
              <w:tabs>
                <w:tab w:val="left" w:pos="945"/>
                <w:tab w:val="left" w:pos="946"/>
              </w:tabs>
              <w:spacing w:before="44"/>
              <w:rPr>
                <w:rFonts w:asciiTheme="majorBidi" w:hAnsiTheme="majorBidi" w:cstheme="majorBidi"/>
                <w:color w:val="000000"/>
              </w:rPr>
            </w:pPr>
            <w:hyperlink r:id="rId21">
              <w:r w:rsidR="00B23433" w:rsidRPr="00ED2C24">
                <w:rPr>
                  <w:rFonts w:asciiTheme="majorBidi" w:hAnsiTheme="majorBidi" w:cstheme="majorBidi"/>
                  <w:i/>
                  <w:color w:val="0000FF"/>
                  <w:sz w:val="24"/>
                  <w:szCs w:val="24"/>
                  <w:u w:val="single"/>
                </w:rPr>
                <w:t>https://siuksuam.siirt.edu.tr/detay/gorev-tanimi/797063274.html</w:t>
              </w:r>
            </w:hyperlink>
          </w:p>
        </w:tc>
      </w:tr>
      <w:tr w:rsidR="0092674B" w:rsidRPr="00ED2C24">
        <w:trPr>
          <w:cantSplit/>
          <w:trHeight w:val="32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067"/>
                <w:tab w:val="left" w:pos="1606"/>
                <w:tab w:val="left" w:pos="2864"/>
                <w:tab w:val="left" w:pos="4570"/>
                <w:tab w:val="left" w:pos="5331"/>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Takvim</w:t>
            </w:r>
            <w:r w:rsidRPr="00ED2C24">
              <w:rPr>
                <w:rFonts w:asciiTheme="majorBidi" w:hAnsiTheme="majorBidi" w:cstheme="majorBidi"/>
                <w:color w:val="000000"/>
                <w:sz w:val="24"/>
                <w:szCs w:val="24"/>
              </w:rPr>
              <w:tab/>
              <w:t>yılı</w:t>
            </w:r>
            <w:r w:rsidRPr="00ED2C24">
              <w:rPr>
                <w:rFonts w:asciiTheme="majorBidi" w:hAnsiTheme="majorBidi" w:cstheme="majorBidi"/>
                <w:color w:val="000000"/>
                <w:sz w:val="24"/>
                <w:szCs w:val="24"/>
              </w:rPr>
              <w:tab/>
              <w:t>temelinde</w:t>
            </w:r>
            <w:r w:rsidRPr="00ED2C24">
              <w:rPr>
                <w:rFonts w:asciiTheme="majorBidi" w:hAnsiTheme="majorBidi" w:cstheme="majorBidi"/>
                <w:color w:val="000000"/>
                <w:sz w:val="24"/>
                <w:szCs w:val="24"/>
              </w:rPr>
              <w:tab/>
              <w:t>tasarlanmayan</w:t>
            </w:r>
            <w:r w:rsidRPr="00ED2C24">
              <w:rPr>
                <w:rFonts w:asciiTheme="majorBidi" w:hAnsiTheme="majorBidi" w:cstheme="majorBidi"/>
                <w:color w:val="000000"/>
                <w:sz w:val="24"/>
                <w:szCs w:val="24"/>
              </w:rPr>
              <w:tab/>
              <w:t>diğer</w:t>
            </w:r>
            <w:r w:rsidRPr="00ED2C24">
              <w:rPr>
                <w:rFonts w:asciiTheme="majorBidi" w:hAnsiTheme="majorBidi" w:cstheme="majorBidi"/>
                <w:color w:val="000000"/>
                <w:sz w:val="24"/>
                <w:szCs w:val="24"/>
              </w:rPr>
              <w:tab/>
              <w:t>kalite</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döngülerinin ise   tüm   katmanları   içerdiği   kanıtları   ile</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belirtilmiştir, gerçekleşen uygulamalar irdelenmektedir.</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09"/>
                <w:tab w:val="left" w:pos="1593"/>
                <w:tab w:val="left" w:pos="2359"/>
                <w:tab w:val="left" w:pos="3555"/>
                <w:tab w:val="left" w:pos="4501"/>
                <w:tab w:val="left" w:pos="5144"/>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Kuruma</w:t>
            </w:r>
            <w:r w:rsidRPr="00ED2C24">
              <w:rPr>
                <w:rFonts w:asciiTheme="majorBidi" w:hAnsiTheme="majorBidi" w:cstheme="majorBidi"/>
                <w:color w:val="000000"/>
                <w:sz w:val="24"/>
                <w:szCs w:val="24"/>
              </w:rPr>
              <w:tab/>
              <w:t>ait</w:t>
            </w:r>
            <w:r w:rsidRPr="00ED2C24">
              <w:rPr>
                <w:rFonts w:asciiTheme="majorBidi" w:hAnsiTheme="majorBidi" w:cstheme="majorBidi"/>
                <w:color w:val="000000"/>
                <w:sz w:val="24"/>
                <w:szCs w:val="24"/>
              </w:rPr>
              <w:tab/>
              <w:t>kalite</w:t>
            </w:r>
            <w:r w:rsidRPr="00ED2C24">
              <w:rPr>
                <w:rFonts w:asciiTheme="majorBidi" w:hAnsiTheme="majorBidi" w:cstheme="majorBidi"/>
                <w:color w:val="000000"/>
                <w:sz w:val="24"/>
                <w:szCs w:val="24"/>
              </w:rPr>
              <w:tab/>
              <w:t>güvencesi</w:t>
            </w:r>
            <w:r w:rsidRPr="00ED2C24">
              <w:rPr>
                <w:rFonts w:asciiTheme="majorBidi" w:hAnsiTheme="majorBidi" w:cstheme="majorBidi"/>
                <w:color w:val="000000"/>
                <w:sz w:val="24"/>
                <w:szCs w:val="24"/>
              </w:rPr>
              <w:tab/>
              <w:t>rehberi</w:t>
            </w:r>
            <w:r w:rsidRPr="00ED2C24">
              <w:rPr>
                <w:rFonts w:asciiTheme="majorBidi" w:hAnsiTheme="majorBidi" w:cstheme="majorBidi"/>
                <w:color w:val="000000"/>
                <w:sz w:val="24"/>
                <w:szCs w:val="24"/>
              </w:rPr>
              <w:tab/>
              <w:t>gibi,</w:t>
            </w:r>
            <w:r w:rsidRPr="00ED2C24">
              <w:rPr>
                <w:rFonts w:asciiTheme="majorBidi" w:hAnsiTheme="majorBidi" w:cstheme="majorBidi"/>
                <w:color w:val="000000"/>
                <w:sz w:val="24"/>
                <w:szCs w:val="24"/>
              </w:rPr>
              <w:tab/>
              <w:t>politika</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ayrıntılarının yer aldığı erişilebilen ve güncellenen bir</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1908"/>
        </w:trPr>
        <w:tc>
          <w:tcPr>
            <w:tcW w:w="5974"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doküman bulunmaktadır.</w:t>
            </w:r>
          </w:p>
        </w:tc>
        <w:tc>
          <w:tcPr>
            <w:tcW w:w="10122"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673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7" name="Metin Kutusu 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7" o:spid="_x0000_s1030" type="#_x0000_t202" style="position:absolute;margin-left:493.3pt;margin-top:67.1pt;width:12.2pt;height:12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sIUvwEAAFYDAAAOAAAAZHJzL2Uyb0RvYy54bWysU8lu2zAQvRfoPxC815INO4tgOUCQ5ZAu&#10;AZJ8wJgiJQLcQI4t+e87pGMnaG9FdaBGnOHje29G65vJGraXMWnvWj6f1ZxJJ3ynXd/yt9eHb1ec&#10;JQTXgfFOtvwgE7/ZfP2yHkMjF37wppOREYhLzRhaPiCGpqqSGKSFNPNBOkoqHy0gfca+6iKMhG5N&#10;tajri2r0sQvRC5kS7d4dk3xT8JWSAn8plSQy03LihmWNZd3mtdqsoekjhEGLdxrwDywsaEeXnqHu&#10;AIHtov4LymoRffIKZ8LbyiulhSwaSM28/kPNywBBFi1kTgpnm9L/gxU/98+R6a7ll5w5sNSiHxK1&#10;Y0873KUdu8wOjSE1VPgSqBSnWz9Rp0/7iTaz8ElFm98kiVGevD6c/ZUTMpEPrZbXS8oISs1Xi2Vd&#10;/K8+DoeY8FF6y3LQ8kjtK67C/ntCIkKlp5J8l/MP2pjSQuPY2PLr1WJF8ECDpAwghTaQtOR6zsD0&#10;NKECY0H8dNRqpBE02rb8qs7PcSgGCd296wo6gjbHmBgYR0SyJUfpOcJpOxUTlydbtr47PMdMOeep&#10;eYX8+6Dl6fj8Xao+fofNbwA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9TLCFL8BAABW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5"/>
        <w:tblW w:w="16030" w:type="dxa"/>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46"/>
        <w:gridCol w:w="2125"/>
        <w:gridCol w:w="1924"/>
        <w:gridCol w:w="1979"/>
        <w:gridCol w:w="2225"/>
        <w:gridCol w:w="1931"/>
      </w:tblGrid>
      <w:tr w:rsidR="0092674B" w:rsidRPr="00ED2C24">
        <w:trPr>
          <w:trHeight w:val="424"/>
        </w:trPr>
        <w:tc>
          <w:tcPr>
            <w:tcW w:w="16030"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17"/>
        </w:trPr>
        <w:tc>
          <w:tcPr>
            <w:tcW w:w="5846" w:type="dxa"/>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b/>
                <w:color w:val="000000"/>
              </w:rPr>
              <w:t>A.2. İç Kalite Güvencesi</w:t>
            </w:r>
          </w:p>
        </w:tc>
        <w:tc>
          <w:tcPr>
            <w:tcW w:w="2125" w:type="dxa"/>
            <w:shd w:val="clear" w:color="auto" w:fill="D5A2B2"/>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1</w:t>
            </w:r>
          </w:p>
        </w:tc>
        <w:tc>
          <w:tcPr>
            <w:tcW w:w="1924" w:type="dxa"/>
            <w:shd w:val="clear" w:color="auto" w:fill="D5A2B2"/>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2</w:t>
            </w:r>
          </w:p>
        </w:tc>
        <w:tc>
          <w:tcPr>
            <w:tcW w:w="1979" w:type="dxa"/>
            <w:shd w:val="clear" w:color="auto" w:fill="D5A2B2"/>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3</w:t>
            </w:r>
          </w:p>
        </w:tc>
        <w:tc>
          <w:tcPr>
            <w:tcW w:w="2225" w:type="dxa"/>
            <w:shd w:val="clear" w:color="auto" w:fill="D5A2B2"/>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4</w:t>
            </w:r>
          </w:p>
        </w:tc>
        <w:tc>
          <w:tcPr>
            <w:tcW w:w="1931" w:type="dxa"/>
            <w:shd w:val="clear" w:color="auto" w:fill="D5A2B2"/>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5</w:t>
            </w:r>
          </w:p>
        </w:tc>
      </w:tr>
      <w:tr w:rsidR="0092674B" w:rsidRPr="00ED2C24">
        <w:trPr>
          <w:trHeight w:val="308"/>
        </w:trPr>
        <w:tc>
          <w:tcPr>
            <w:tcW w:w="5846"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5" w:type="dxa"/>
            <w:tcBorders>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Kurumdaki liderlik</w:t>
            </w:r>
          </w:p>
        </w:tc>
        <w:tc>
          <w:tcPr>
            <w:tcW w:w="1924"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Kurumda kalite</w:t>
            </w:r>
          </w:p>
        </w:tc>
        <w:tc>
          <w:tcPr>
            <w:tcW w:w="1979" w:type="dxa"/>
            <w:tcBorders>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Kurumun geneline</w:t>
            </w:r>
          </w:p>
        </w:tc>
        <w:tc>
          <w:tcPr>
            <w:tcW w:w="2225"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Liderlik uygulamaları</w:t>
            </w:r>
          </w:p>
        </w:tc>
        <w:tc>
          <w:tcPr>
            <w:tcW w:w="1931"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308"/>
        </w:trPr>
        <w:tc>
          <w:tcPr>
            <w:tcW w:w="584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yaklaşımları kalite</w:t>
            </w:r>
          </w:p>
        </w:tc>
        <w:tc>
          <w:tcPr>
            <w:tcW w:w="1924"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Güvencesi</w:t>
            </w:r>
          </w:p>
        </w:tc>
        <w:tc>
          <w:tcPr>
            <w:tcW w:w="1979"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yayılmış, kalite</w:t>
            </w:r>
          </w:p>
        </w:tc>
        <w:tc>
          <w:tcPr>
            <w:tcW w:w="2225"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bu uygulamaların</w:t>
            </w:r>
          </w:p>
        </w:tc>
        <w:tc>
          <w:tcPr>
            <w:tcW w:w="1931"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tc>
      </w:tr>
      <w:tr w:rsidR="0092674B" w:rsidRPr="00ED2C24">
        <w:trPr>
          <w:trHeight w:val="344"/>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A.2.3. Liderlik ve kalite güvencesi kültürü</w:t>
            </w:r>
          </w:p>
        </w:tc>
        <w:tc>
          <w:tcPr>
            <w:tcW w:w="212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Güvencesi</w:t>
            </w:r>
          </w:p>
        </w:tc>
        <w:tc>
          <w:tcPr>
            <w:tcW w:w="1924"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Kültürünü</w:t>
            </w:r>
          </w:p>
        </w:tc>
        <w:tc>
          <w:tcPr>
            <w:tcW w:w="1979"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güvencesi</w:t>
            </w:r>
          </w:p>
        </w:tc>
        <w:tc>
          <w:tcPr>
            <w:tcW w:w="2225"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kalite güvencesi</w:t>
            </w:r>
          </w:p>
        </w:tc>
        <w:tc>
          <w:tcPr>
            <w:tcW w:w="1931"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72"/>
        </w:trPr>
        <w:tc>
          <w:tcPr>
            <w:tcW w:w="584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2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kültürünün gelişimini</w:t>
            </w:r>
          </w:p>
        </w:tc>
        <w:tc>
          <w:tcPr>
            <w:tcW w:w="1924"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Destekleyen</w:t>
            </w:r>
          </w:p>
        </w:tc>
        <w:tc>
          <w:tcPr>
            <w:tcW w:w="1979"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kültürünün</w:t>
            </w:r>
          </w:p>
        </w:tc>
        <w:tc>
          <w:tcPr>
            <w:tcW w:w="2225"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kültürünün gelişimine</w:t>
            </w:r>
          </w:p>
        </w:tc>
        <w:tc>
          <w:tcPr>
            <w:tcW w:w="1931"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 gösterilebilir</w:t>
            </w:r>
          </w:p>
        </w:tc>
      </w:tr>
      <w:tr w:rsidR="0092674B" w:rsidRPr="00ED2C24">
        <w:trPr>
          <w:trHeight w:val="1403"/>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27"/>
              <w:ind w:left="108" w:right="94"/>
              <w:jc w:val="both"/>
              <w:rPr>
                <w:rFonts w:asciiTheme="majorBidi" w:hAnsiTheme="majorBidi" w:cstheme="majorBidi"/>
                <w:color w:val="000000"/>
              </w:rPr>
            </w:pPr>
            <w:r w:rsidRPr="00ED2C24">
              <w:rPr>
                <w:rFonts w:asciiTheme="majorBidi" w:hAnsiTheme="majorBidi" w:cstheme="majorBidi"/>
                <w:color w:val="000000"/>
              </w:rPr>
              <w:t>Rektörün ve süreç liderlerinin kalite güvencesi bilinci, sahipliği ve kurum iç kalite güvencesi sisteminin oluşturulmasına liderlik etmesi gelişmiş düzeydedir. Aynı şekilde birimlerde liderlik anlayışı ve koordinasyon kültürü yerleşmiştir. Akademik ve idari</w:t>
            </w:r>
          </w:p>
        </w:tc>
        <w:tc>
          <w:tcPr>
            <w:tcW w:w="212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desteklememektedir.</w:t>
            </w:r>
          </w:p>
        </w:tc>
        <w:tc>
          <w:tcPr>
            <w:tcW w:w="1924"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line="276" w:lineRule="auto"/>
              <w:ind w:left="107" w:right="223"/>
              <w:rPr>
                <w:rFonts w:asciiTheme="majorBidi" w:hAnsiTheme="majorBidi" w:cstheme="majorBidi"/>
                <w:color w:val="000000"/>
                <w:highlight w:val="green"/>
              </w:rPr>
            </w:pPr>
            <w:r w:rsidRPr="00ED2C24">
              <w:rPr>
                <w:rFonts w:asciiTheme="majorBidi" w:hAnsiTheme="majorBidi" w:cstheme="majorBidi"/>
                <w:color w:val="000000"/>
                <w:highlight w:val="green"/>
              </w:rPr>
              <w:t>liderlik yaklaşımı oluşturmak üzere planlamalar bulunmaktadır.</w:t>
            </w:r>
          </w:p>
        </w:tc>
        <w:tc>
          <w:tcPr>
            <w:tcW w:w="1979" w:type="dxa"/>
            <w:tcBorders>
              <w:top w:val="nil"/>
              <w:bottom w:val="nil"/>
            </w:tcBorders>
            <w:shd w:val="clear" w:color="auto" w:fill="E59BB2"/>
          </w:tcPr>
          <w:p w:rsidR="0092674B" w:rsidRPr="00ED2C24" w:rsidRDefault="00B23433">
            <w:pPr>
              <w:pStyle w:val="Normal1"/>
              <w:pBdr>
                <w:top w:val="nil"/>
                <w:left w:val="nil"/>
                <w:bottom w:val="nil"/>
                <w:right w:val="nil"/>
                <w:between w:val="nil"/>
              </w:pBdr>
              <w:spacing w:line="276" w:lineRule="auto"/>
              <w:ind w:left="108" w:right="119"/>
              <w:rPr>
                <w:rFonts w:asciiTheme="majorBidi" w:hAnsiTheme="majorBidi" w:cstheme="majorBidi"/>
                <w:color w:val="000000"/>
              </w:rPr>
            </w:pPr>
            <w:r w:rsidRPr="00ED2C24">
              <w:rPr>
                <w:rFonts w:asciiTheme="majorBidi" w:hAnsiTheme="majorBidi" w:cstheme="majorBidi"/>
                <w:color w:val="000000"/>
              </w:rPr>
              <w:t>gelişimini destekleyen liderlik uygulamaları bulunmaktadır.</w:t>
            </w:r>
          </w:p>
        </w:tc>
        <w:tc>
          <w:tcPr>
            <w:tcW w:w="2225" w:type="dxa"/>
            <w:tcBorders>
              <w:top w:val="nil"/>
              <w:bottom w:val="nil"/>
            </w:tcBorders>
            <w:shd w:val="clear" w:color="auto" w:fill="DE829E"/>
          </w:tcPr>
          <w:p w:rsidR="0092674B" w:rsidRPr="00ED2C24" w:rsidRDefault="00B23433">
            <w:pPr>
              <w:pStyle w:val="Normal1"/>
              <w:pBdr>
                <w:top w:val="nil"/>
                <w:left w:val="nil"/>
                <w:bottom w:val="nil"/>
                <w:right w:val="nil"/>
                <w:between w:val="nil"/>
              </w:pBdr>
              <w:spacing w:line="276" w:lineRule="auto"/>
              <w:ind w:left="108"/>
              <w:rPr>
                <w:rFonts w:asciiTheme="majorBidi" w:hAnsiTheme="majorBidi" w:cstheme="majorBidi"/>
                <w:color w:val="000000"/>
              </w:rPr>
            </w:pPr>
            <w:r w:rsidRPr="00ED2C24">
              <w:rPr>
                <w:rFonts w:asciiTheme="majorBidi" w:hAnsiTheme="majorBidi" w:cstheme="majorBidi"/>
                <w:color w:val="000000"/>
              </w:rPr>
              <w:t>katkısı izlenmekte ve bağlı iyileştirmeler gerçekleştirilmektedir.</w:t>
            </w:r>
          </w:p>
        </w:tc>
        <w:tc>
          <w:tcPr>
            <w:tcW w:w="1931"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08"/>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045"/>
                <w:tab w:val="left" w:pos="1486"/>
                <w:tab w:val="left" w:pos="2456"/>
                <w:tab w:val="left" w:pos="3447"/>
                <w:tab w:val="left" w:pos="4127"/>
                <w:tab w:val="left" w:pos="4600"/>
                <w:tab w:val="left" w:pos="5477"/>
              </w:tabs>
              <w:ind w:left="108"/>
              <w:rPr>
                <w:rFonts w:asciiTheme="majorBidi" w:hAnsiTheme="majorBidi" w:cstheme="majorBidi"/>
                <w:color w:val="000000"/>
              </w:rPr>
            </w:pPr>
            <w:r w:rsidRPr="00ED2C24">
              <w:rPr>
                <w:rFonts w:asciiTheme="majorBidi" w:hAnsiTheme="majorBidi" w:cstheme="majorBidi"/>
                <w:color w:val="000000"/>
              </w:rPr>
              <w:t>birimler</w:t>
            </w:r>
            <w:r w:rsidRPr="00ED2C24">
              <w:rPr>
                <w:rFonts w:asciiTheme="majorBidi" w:hAnsiTheme="majorBidi" w:cstheme="majorBidi"/>
                <w:color w:val="000000"/>
              </w:rPr>
              <w:tab/>
              <w:t>ile</w:t>
            </w:r>
            <w:r w:rsidRPr="00ED2C24">
              <w:rPr>
                <w:rFonts w:asciiTheme="majorBidi" w:hAnsiTheme="majorBidi" w:cstheme="majorBidi"/>
                <w:color w:val="000000"/>
              </w:rPr>
              <w:tab/>
              <w:t>yönetim</w:t>
            </w:r>
            <w:r w:rsidRPr="00ED2C24">
              <w:rPr>
                <w:rFonts w:asciiTheme="majorBidi" w:hAnsiTheme="majorBidi" w:cstheme="majorBidi"/>
                <w:color w:val="000000"/>
              </w:rPr>
              <w:tab/>
              <w:t>arasında</w:t>
            </w:r>
            <w:r w:rsidRPr="00ED2C24">
              <w:rPr>
                <w:rFonts w:asciiTheme="majorBidi" w:hAnsiTheme="majorBidi" w:cstheme="majorBidi"/>
                <w:color w:val="000000"/>
              </w:rPr>
              <w:tab/>
              <w:t>etkin</w:t>
            </w:r>
            <w:r w:rsidRPr="00ED2C24">
              <w:rPr>
                <w:rFonts w:asciiTheme="majorBidi" w:hAnsiTheme="majorBidi" w:cstheme="majorBidi"/>
                <w:color w:val="000000"/>
              </w:rPr>
              <w:tab/>
              <w:t>bir</w:t>
            </w:r>
            <w:r w:rsidRPr="00ED2C24">
              <w:rPr>
                <w:rFonts w:asciiTheme="majorBidi" w:hAnsiTheme="majorBidi" w:cstheme="majorBidi"/>
                <w:color w:val="000000"/>
              </w:rPr>
              <w:tab/>
              <w:t>iletişim</w:t>
            </w:r>
            <w:r w:rsidRPr="00ED2C24">
              <w:rPr>
                <w:rFonts w:asciiTheme="majorBidi" w:hAnsiTheme="majorBidi" w:cstheme="majorBidi"/>
                <w:color w:val="000000"/>
              </w:rPr>
              <w:tab/>
              <w:t>ağı</w:t>
            </w:r>
          </w:p>
        </w:tc>
        <w:tc>
          <w:tcPr>
            <w:tcW w:w="212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4"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9"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25"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1"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08"/>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oluşturulmuştur.</w:t>
            </w:r>
          </w:p>
        </w:tc>
        <w:tc>
          <w:tcPr>
            <w:tcW w:w="212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4"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9"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25"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1"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08"/>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Kurumsal süreklilik ve nasıl çalıştığı, deneyim birikimlerinin</w:t>
            </w:r>
          </w:p>
        </w:tc>
        <w:tc>
          <w:tcPr>
            <w:tcW w:w="212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4"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9"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25"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1"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47"/>
        </w:trPr>
        <w:tc>
          <w:tcPr>
            <w:tcW w:w="5846"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oluşma hızı, kalite kültürü geliştirme hızı takip edilmekte ve</w:t>
            </w:r>
          </w:p>
        </w:tc>
        <w:tc>
          <w:tcPr>
            <w:tcW w:w="2125"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24"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79"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225"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31"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38"/>
        </w:trPr>
        <w:tc>
          <w:tcPr>
            <w:tcW w:w="5846"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0184" w:type="dxa"/>
            <w:gridSpan w:val="5"/>
            <w:vMerge w:val="restart"/>
            <w:shd w:val="clear" w:color="auto" w:fill="E5AEC0"/>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37"/>
              </w:numPr>
              <w:pBdr>
                <w:top w:val="nil"/>
                <w:left w:val="nil"/>
                <w:bottom w:val="nil"/>
                <w:right w:val="nil"/>
                <w:between w:val="nil"/>
              </w:pBdr>
              <w:tabs>
                <w:tab w:val="left" w:pos="945"/>
                <w:tab w:val="left" w:pos="946"/>
              </w:tabs>
              <w:spacing w:before="41"/>
              <w:ind w:left="945" w:hanging="361"/>
              <w:rPr>
                <w:rFonts w:asciiTheme="majorBidi" w:hAnsiTheme="majorBidi" w:cstheme="majorBidi"/>
                <w:color w:val="000000"/>
              </w:rPr>
            </w:pPr>
            <w:r w:rsidRPr="00ED2C24">
              <w:rPr>
                <w:rFonts w:asciiTheme="majorBidi" w:hAnsiTheme="majorBidi" w:cstheme="majorBidi"/>
                <w:i/>
                <w:color w:val="000000"/>
              </w:rPr>
              <w:t>Kalite güvencesi kültürünü geliştirmek üzere yapılan planlamalar ve uygulamalar</w:t>
            </w:r>
          </w:p>
          <w:p w:rsidR="0092674B" w:rsidRPr="00ED2C24" w:rsidRDefault="00B23433">
            <w:pPr>
              <w:pStyle w:val="Normal1"/>
              <w:numPr>
                <w:ilvl w:val="0"/>
                <w:numId w:val="37"/>
              </w:numPr>
              <w:pBdr>
                <w:top w:val="nil"/>
                <w:left w:val="nil"/>
                <w:bottom w:val="nil"/>
                <w:right w:val="nil"/>
                <w:between w:val="nil"/>
              </w:pBdr>
              <w:tabs>
                <w:tab w:val="left" w:pos="945"/>
                <w:tab w:val="left" w:pos="946"/>
              </w:tabs>
              <w:spacing w:before="40" w:line="273" w:lineRule="auto"/>
              <w:ind w:left="945" w:right="95"/>
              <w:rPr>
                <w:rFonts w:asciiTheme="majorBidi" w:hAnsiTheme="majorBidi" w:cstheme="majorBidi"/>
                <w:color w:val="000000"/>
              </w:rPr>
            </w:pPr>
            <w:r w:rsidRPr="00ED2C24">
              <w:rPr>
                <w:rFonts w:asciiTheme="majorBidi" w:hAnsiTheme="majorBidi" w:cstheme="majorBidi"/>
                <w:i/>
                <w:color w:val="000000"/>
              </w:rPr>
              <w:t>Kurumun yöneticilerinin liderlik özelliklerini ve yetkinliklerini ölçmek ve izlemek için kullanılan yöntemler, elde edilen izleme sonuçları ve bağlı iyileştirmeler</w:t>
            </w:r>
          </w:p>
          <w:p w:rsidR="0092674B" w:rsidRPr="00ED2C24" w:rsidRDefault="00B23433">
            <w:pPr>
              <w:pStyle w:val="Normal1"/>
              <w:numPr>
                <w:ilvl w:val="0"/>
                <w:numId w:val="37"/>
              </w:numPr>
              <w:pBdr>
                <w:top w:val="nil"/>
                <w:left w:val="nil"/>
                <w:bottom w:val="nil"/>
                <w:right w:val="nil"/>
                <w:between w:val="nil"/>
              </w:pBdr>
              <w:tabs>
                <w:tab w:val="left" w:pos="945"/>
                <w:tab w:val="left" w:pos="946"/>
              </w:tabs>
              <w:spacing w:before="5"/>
              <w:ind w:left="945" w:hanging="361"/>
              <w:rPr>
                <w:rFonts w:asciiTheme="majorBidi" w:hAnsiTheme="majorBidi" w:cstheme="majorBidi"/>
                <w:color w:val="000000"/>
              </w:rPr>
            </w:pPr>
            <w:r w:rsidRPr="00ED2C24">
              <w:rPr>
                <w:rFonts w:asciiTheme="majorBidi" w:hAnsiTheme="majorBidi" w:cstheme="majorBidi"/>
                <w:i/>
                <w:color w:val="000000"/>
              </w:rPr>
              <w:t>Kurumdaki kalite kültürünün gelişimini ölçmek ve izlemek için kullanılan yöntemler, elde edilen izleme</w:t>
            </w:r>
          </w:p>
          <w:p w:rsidR="0092674B" w:rsidRPr="00ED2C24" w:rsidRDefault="00B23433">
            <w:pPr>
              <w:pStyle w:val="Normal1"/>
              <w:pBdr>
                <w:top w:val="nil"/>
                <w:left w:val="nil"/>
                <w:bottom w:val="nil"/>
                <w:right w:val="nil"/>
                <w:between w:val="nil"/>
              </w:pBdr>
              <w:spacing w:before="40"/>
              <w:ind w:left="945"/>
              <w:rPr>
                <w:rFonts w:asciiTheme="majorBidi" w:hAnsiTheme="majorBidi" w:cstheme="majorBidi"/>
                <w:color w:val="000000"/>
              </w:rPr>
            </w:pPr>
            <w:r w:rsidRPr="00ED2C24">
              <w:rPr>
                <w:rFonts w:asciiTheme="majorBidi" w:hAnsiTheme="majorBidi" w:cstheme="majorBidi"/>
                <w:i/>
                <w:color w:val="000000"/>
              </w:rPr>
              <w:t>sonuçları ve bağlı iyileştirmeler</w:t>
            </w:r>
          </w:p>
          <w:p w:rsidR="0092674B" w:rsidRPr="00ED2C24" w:rsidRDefault="00B23433">
            <w:pPr>
              <w:pStyle w:val="Normal1"/>
              <w:numPr>
                <w:ilvl w:val="0"/>
                <w:numId w:val="37"/>
              </w:numPr>
              <w:pBdr>
                <w:top w:val="nil"/>
                <w:left w:val="nil"/>
                <w:bottom w:val="nil"/>
                <w:right w:val="nil"/>
                <w:between w:val="nil"/>
              </w:pBdr>
              <w:tabs>
                <w:tab w:val="left" w:pos="945"/>
                <w:tab w:val="left" w:pos="946"/>
              </w:tabs>
              <w:spacing w:before="41"/>
              <w:ind w:left="945"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0"/>
              <w:ind w:left="94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cantSplit/>
          <w:trHeight w:val="298"/>
        </w:trPr>
        <w:tc>
          <w:tcPr>
            <w:tcW w:w="584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irdelenmektedir. Geri bildirim, izleme, içselleştirme fırsatları ve</w:t>
            </w:r>
          </w:p>
        </w:tc>
        <w:tc>
          <w:tcPr>
            <w:tcW w:w="10184"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769"/>
        </w:trPr>
        <w:tc>
          <w:tcPr>
            <w:tcW w:w="5846"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üst yönetimin bunlara katkısı sürekli değerlendirilmektedir.</w:t>
            </w:r>
          </w:p>
        </w:tc>
        <w:tc>
          <w:tcPr>
            <w:tcW w:w="10184"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776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8" name="Metin Kutusu 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8" o:spid="_x0000_s1031" type="#_x0000_t202" style="position:absolute;margin-left:493.3pt;margin-top:67.1pt;width:12.2pt;height:12pt;z-index:-2516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2sZvQEAAFYDAAAOAAAAZHJzL2Uyb0RvYy54bWysU8tu2zAQvBfoPxC815INK0gEywGKND30&#10;FSDpB6wpUiLAF8i1Jf99lnTsBMmtqA7UirsczsyuNrezNewgY9LedXy5qDmTTvheu6Hjf5/uv1xz&#10;lhBcD8Y72fGjTPx2+/nTZgqtXPnRm15GRiAutVPo+IgY2qpKYpQW0sIH6SipfLSA9BmHqo8wEbo1&#10;1aqur6rJxz5EL2RKtHt3SvJtwVdKCvyjVJLITMeJG5Y1lnWX12q7gXaIEEYtXmjAP7CwoB1deoG6&#10;AwS2j/oDlNUi+uQVLoS3lVdKC1k0kJpl/U7N4whBFi1kTgoXm9L/gxW/Dw+R6b7j1CgHllr0S6J2&#10;7Mce92nPrrNDU0gtFT4GKsX5q5+p0+f9RJtZ+KyizW+SxChPXh8v/soZmciHmvXNmjKCUstmta6L&#10;/9Xr4RATfpfeshx0PFL7iqtw+JmQiFDpuSTf5fy9Nqa00Dg2dfymWTUEDzRIygBSaANJS27gDMxA&#10;EyowFsQ3R61GGkGjLXlQ5+c0FKOE/pvrCzqCNqeYGBhHRLIlJ+k5wnk3FxObsy073x8fYqac89S8&#10;Qv5l0PJ0vP0uVa+/w/YZAAD//wMAUEsDBBQABgAIAAAAIQCDQMsl3wAAAAwBAAAPAAAAZHJzL2Rv&#10;d25yZXYueG1sTI/BTsMwEETvSPyDtUjcqJ3QRmmIUyEQVxAFKvXmxtskIl5HsduEv2d7gtuO5ml2&#10;ptzMrhdnHEPnSUOyUCCQam87ajR8frzc5SBCNGRN7wk1/GCATXV9VZrC+one8byNjeAQCoXR0MY4&#10;FFKGukVnwsIPSOwd/ehMZDk20o5m4nDXy1SpTDrTEX9ozYBPLdbf25PT8PV63O+W6q15dqth8rOS&#10;5NZS69ub+fEBRMQ5/sFwqc/VoeJOB38iG0SvYZ1nGaNs3C9TEBdCJQnPO/C1ylOQVSn/j6h+AQAA&#10;//8DAFBLAQItABQABgAIAAAAIQC2gziS/gAAAOEBAAATAAAAAAAAAAAAAAAAAAAAAABbQ29udGVu&#10;dF9UeXBlc10ueG1sUEsBAi0AFAAGAAgAAAAhADj9If/WAAAAlAEAAAsAAAAAAAAAAAAAAAAALwEA&#10;AF9yZWxzLy5yZWxzUEsBAi0AFAAGAAgAAAAhADTvaxm9AQAAVgMAAA4AAAAAAAAAAAAAAAAALgIA&#10;AGRycy9lMm9Eb2MueG1sUEsBAi0AFAAGAAgAAAAhAINAyyXfAAAADAEAAA8AAAAAAAAAAAAAAAAA&#10;FwQAAGRycy9kb3ducmV2LnhtbFBLBQYAAAAABAAEAPMAAAAj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6"/>
        <w:tblW w:w="16047" w:type="dxa"/>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8"/>
        <w:gridCol w:w="2008"/>
        <w:gridCol w:w="1942"/>
        <w:gridCol w:w="1990"/>
        <w:gridCol w:w="2227"/>
        <w:gridCol w:w="1942"/>
      </w:tblGrid>
      <w:tr w:rsidR="0092674B" w:rsidRPr="00ED2C24">
        <w:trPr>
          <w:trHeight w:val="393"/>
        </w:trPr>
        <w:tc>
          <w:tcPr>
            <w:tcW w:w="16047"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926"/>
        </w:trPr>
        <w:tc>
          <w:tcPr>
            <w:tcW w:w="16047" w:type="dxa"/>
            <w:gridSpan w:val="6"/>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b/>
                <w:color w:val="000000"/>
              </w:rPr>
              <w:t>A.3. Paydaş Katılımı</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 iç ve dış paydaşların kalite güvencesi sistemine katılımını ve katkı vermesini sağlamalıdır.</w:t>
            </w:r>
          </w:p>
        </w:tc>
      </w:tr>
      <w:tr w:rsidR="0092674B" w:rsidRPr="00ED2C24">
        <w:trPr>
          <w:trHeight w:val="701"/>
        </w:trPr>
        <w:tc>
          <w:tcPr>
            <w:tcW w:w="5938" w:type="dxa"/>
            <w:shd w:val="clear" w:color="auto" w:fill="D5A2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shd w:val="clear" w:color="auto" w:fill="D5A2B2"/>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1</w:t>
            </w:r>
          </w:p>
        </w:tc>
        <w:tc>
          <w:tcPr>
            <w:tcW w:w="1942" w:type="dxa"/>
            <w:shd w:val="clear" w:color="auto" w:fill="D5A2B2"/>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2</w:t>
            </w:r>
          </w:p>
        </w:tc>
        <w:tc>
          <w:tcPr>
            <w:tcW w:w="1990" w:type="dxa"/>
            <w:shd w:val="clear" w:color="auto" w:fill="D5A2B2"/>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3</w:t>
            </w:r>
          </w:p>
        </w:tc>
        <w:tc>
          <w:tcPr>
            <w:tcW w:w="2227" w:type="dxa"/>
            <w:shd w:val="clear" w:color="auto" w:fill="D5A2B2"/>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4</w:t>
            </w:r>
          </w:p>
        </w:tc>
        <w:tc>
          <w:tcPr>
            <w:tcW w:w="1942" w:type="dxa"/>
            <w:shd w:val="clear" w:color="auto" w:fill="D5A2B2"/>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rPr>
            </w:pPr>
            <w:r w:rsidRPr="00ED2C24">
              <w:rPr>
                <w:rFonts w:asciiTheme="majorBidi" w:hAnsiTheme="majorBidi" w:cstheme="majorBidi"/>
                <w:b/>
                <w:color w:val="000000"/>
              </w:rPr>
              <w:t>5</w:t>
            </w:r>
          </w:p>
        </w:tc>
      </w:tr>
      <w:tr w:rsidR="0092674B" w:rsidRPr="00ED2C24">
        <w:trPr>
          <w:trHeight w:val="292"/>
        </w:trPr>
        <w:tc>
          <w:tcPr>
            <w:tcW w:w="5938"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008" w:type="dxa"/>
            <w:tcBorders>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Kurumun iç kalite</w:t>
            </w:r>
          </w:p>
        </w:tc>
        <w:tc>
          <w:tcPr>
            <w:tcW w:w="1942"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Kurumda kalite</w:t>
            </w:r>
          </w:p>
        </w:tc>
        <w:tc>
          <w:tcPr>
            <w:tcW w:w="1990"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Tüm süreçlerdeki</w:t>
            </w:r>
          </w:p>
        </w:tc>
        <w:tc>
          <w:tcPr>
            <w:tcW w:w="2227"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Paydaş katılım</w:t>
            </w:r>
          </w:p>
        </w:tc>
        <w:tc>
          <w:tcPr>
            <w:tcW w:w="1942"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294"/>
        </w:trPr>
        <w:tc>
          <w:tcPr>
            <w:tcW w:w="593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FCDFE8"/>
          </w:tcPr>
          <w:p w:rsidR="0092674B" w:rsidRPr="00ED2C24" w:rsidRDefault="00B23433">
            <w:pPr>
              <w:pStyle w:val="Normal1"/>
              <w:pBdr>
                <w:top w:val="nil"/>
                <w:left w:val="nil"/>
                <w:bottom w:val="nil"/>
                <w:right w:val="nil"/>
                <w:between w:val="nil"/>
              </w:pBdr>
              <w:spacing w:before="16"/>
              <w:ind w:left="107"/>
              <w:rPr>
                <w:rFonts w:asciiTheme="majorBidi" w:hAnsiTheme="majorBidi" w:cstheme="majorBidi"/>
                <w:color w:val="000000"/>
              </w:rPr>
            </w:pPr>
            <w:r w:rsidRPr="00ED2C24">
              <w:rPr>
                <w:rFonts w:asciiTheme="majorBidi" w:hAnsiTheme="majorBidi" w:cstheme="majorBidi"/>
                <w:color w:val="000000"/>
              </w:rPr>
              <w:t>güvencesi sistemine</w:t>
            </w: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güvencesi, eğitim ve</w:t>
            </w:r>
          </w:p>
        </w:tc>
        <w:tc>
          <w:tcPr>
            <w:tcW w:w="1990" w:type="dxa"/>
            <w:tcBorders>
              <w:top w:val="nil"/>
              <w:bottom w:val="nil"/>
            </w:tcBorders>
            <w:shd w:val="clear" w:color="auto" w:fill="E59BB2"/>
          </w:tcPr>
          <w:p w:rsidR="0092674B" w:rsidRPr="00ED2C24" w:rsidRDefault="00B23433">
            <w:pPr>
              <w:pStyle w:val="Normal1"/>
              <w:pBdr>
                <w:top w:val="nil"/>
                <w:left w:val="nil"/>
                <w:bottom w:val="nil"/>
                <w:right w:val="nil"/>
                <w:between w:val="nil"/>
              </w:pBdr>
              <w:spacing w:before="16"/>
              <w:ind w:left="107"/>
              <w:rPr>
                <w:rFonts w:asciiTheme="majorBidi" w:hAnsiTheme="majorBidi" w:cstheme="majorBidi"/>
                <w:color w:val="000000"/>
              </w:rPr>
            </w:pPr>
            <w:r w:rsidRPr="00ED2C24">
              <w:rPr>
                <w:rFonts w:asciiTheme="majorBidi" w:hAnsiTheme="majorBidi" w:cstheme="majorBidi"/>
                <w:color w:val="000000"/>
              </w:rPr>
              <w:t>PUKÖ katmanlarına</w:t>
            </w:r>
          </w:p>
        </w:tc>
        <w:tc>
          <w:tcPr>
            <w:tcW w:w="2227" w:type="dxa"/>
            <w:tcBorders>
              <w:top w:val="nil"/>
              <w:bottom w:val="nil"/>
            </w:tcBorders>
            <w:shd w:val="clear" w:color="auto" w:fill="DE829E"/>
          </w:tcPr>
          <w:p w:rsidR="0092674B" w:rsidRPr="00ED2C24" w:rsidRDefault="00B23433">
            <w:pPr>
              <w:pStyle w:val="Normal1"/>
              <w:pBdr>
                <w:top w:val="nil"/>
                <w:left w:val="nil"/>
                <w:bottom w:val="nil"/>
                <w:right w:val="nil"/>
                <w:between w:val="nil"/>
              </w:pBdr>
              <w:spacing w:before="16"/>
              <w:ind w:left="108"/>
              <w:rPr>
                <w:rFonts w:asciiTheme="majorBidi" w:hAnsiTheme="majorBidi" w:cstheme="majorBidi"/>
                <w:color w:val="000000"/>
              </w:rPr>
            </w:pPr>
            <w:r w:rsidRPr="00ED2C24">
              <w:rPr>
                <w:rFonts w:asciiTheme="majorBidi" w:hAnsiTheme="majorBidi" w:cstheme="majorBidi"/>
                <w:color w:val="000000"/>
              </w:rPr>
              <w:t>mekanizmalarının</w:t>
            </w:r>
          </w:p>
        </w:tc>
        <w:tc>
          <w:tcPr>
            <w:tcW w:w="1942"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before="16"/>
              <w:ind w:left="108"/>
              <w:rPr>
                <w:rFonts w:asciiTheme="majorBidi" w:hAnsiTheme="majorBidi" w:cstheme="majorBidi"/>
                <w:color w:val="000000"/>
              </w:rPr>
            </w:pPr>
            <w:r w:rsidRPr="00ED2C24">
              <w:rPr>
                <w:rFonts w:asciiTheme="majorBidi" w:hAnsiTheme="majorBidi" w:cstheme="majorBidi"/>
                <w:color w:val="000000"/>
              </w:rPr>
              <w:t>sistematik,</w:t>
            </w:r>
          </w:p>
        </w:tc>
      </w:tr>
      <w:tr w:rsidR="0092674B" w:rsidRPr="00ED2C24">
        <w:trPr>
          <w:trHeight w:val="1618"/>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0" w:line="276" w:lineRule="auto"/>
              <w:ind w:left="108" w:right="95"/>
              <w:jc w:val="both"/>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A.3.1. İç ve dış paydaşların kalite güvencesi,</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eğitim ve öğretim, araştırma ve geliştirme,</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 xml:space="preserve">yönetim ve </w:t>
            </w:r>
            <w:proofErr w:type="spellStart"/>
            <w:r w:rsidRPr="00ED2C24">
              <w:rPr>
                <w:rFonts w:asciiTheme="majorBidi" w:hAnsiTheme="majorBidi" w:cstheme="majorBidi"/>
                <w:b/>
                <w:color w:val="000000"/>
                <w:sz w:val="28"/>
                <w:szCs w:val="28"/>
                <w:u w:val="single"/>
              </w:rPr>
              <w:t>uluslararasılaşma</w:t>
            </w:r>
            <w:proofErr w:type="spellEnd"/>
            <w:r w:rsidRPr="00ED2C24">
              <w:rPr>
                <w:rFonts w:asciiTheme="majorBidi" w:hAnsiTheme="majorBidi" w:cstheme="majorBidi"/>
                <w:b/>
                <w:color w:val="000000"/>
                <w:sz w:val="28"/>
                <w:szCs w:val="28"/>
                <w:u w:val="single"/>
              </w:rPr>
              <w:t xml:space="preserve"> süreçlerine katılımı</w:t>
            </w:r>
          </w:p>
        </w:tc>
        <w:tc>
          <w:tcPr>
            <w:tcW w:w="2008" w:type="dxa"/>
            <w:tcBorders>
              <w:top w:val="nil"/>
              <w:bottom w:val="nil"/>
            </w:tcBorders>
            <w:shd w:val="clear" w:color="auto" w:fill="FCDFE8"/>
          </w:tcPr>
          <w:p w:rsidR="0092674B" w:rsidRPr="00ED2C24" w:rsidRDefault="00B23433">
            <w:pPr>
              <w:pStyle w:val="Normal1"/>
              <w:pBdr>
                <w:top w:val="nil"/>
                <w:left w:val="nil"/>
                <w:bottom w:val="nil"/>
                <w:right w:val="nil"/>
                <w:between w:val="nil"/>
              </w:pBdr>
              <w:spacing w:before="30" w:line="276" w:lineRule="auto"/>
              <w:ind w:left="107" w:right="234"/>
              <w:rPr>
                <w:rFonts w:asciiTheme="majorBidi" w:hAnsiTheme="majorBidi" w:cstheme="majorBidi"/>
                <w:color w:val="000000"/>
              </w:rPr>
            </w:pPr>
            <w:r w:rsidRPr="00ED2C24">
              <w:rPr>
                <w:rFonts w:asciiTheme="majorBidi" w:hAnsiTheme="majorBidi" w:cstheme="majorBidi"/>
                <w:color w:val="000000"/>
              </w:rPr>
              <w:t>paydaş katılımını sağlayacak mekanizmalar bulunmamaktadır.</w:t>
            </w: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öğretim, araştırma</w:t>
            </w:r>
          </w:p>
          <w:p w:rsidR="0092674B" w:rsidRPr="00ED2C24" w:rsidRDefault="00B23433">
            <w:pPr>
              <w:pStyle w:val="Normal1"/>
              <w:pBdr>
                <w:top w:val="nil"/>
                <w:left w:val="nil"/>
                <w:bottom w:val="nil"/>
                <w:right w:val="nil"/>
                <w:between w:val="nil"/>
              </w:pBdr>
              <w:ind w:left="107" w:right="276"/>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 xml:space="preserve">ve geliştirme, toplumsal katkı, yönetim sistemi ve </w:t>
            </w:r>
            <w:proofErr w:type="spellStart"/>
            <w:r w:rsidRPr="00ED2C24">
              <w:rPr>
                <w:rFonts w:asciiTheme="majorBidi" w:hAnsiTheme="majorBidi" w:cstheme="majorBidi"/>
                <w:color w:val="000000"/>
                <w:sz w:val="20"/>
                <w:szCs w:val="20"/>
                <w:highlight w:val="green"/>
              </w:rPr>
              <w:t>uluslararasılaşma</w:t>
            </w:r>
            <w:proofErr w:type="spellEnd"/>
            <w:r w:rsidRPr="00ED2C24">
              <w:rPr>
                <w:rFonts w:asciiTheme="majorBidi" w:hAnsiTheme="majorBidi" w:cstheme="majorBidi"/>
                <w:color w:val="000000"/>
                <w:sz w:val="20"/>
                <w:szCs w:val="20"/>
                <w:highlight w:val="green"/>
              </w:rPr>
              <w:t xml:space="preserve"> süreçlerinin PUKÖ</w:t>
            </w:r>
          </w:p>
        </w:tc>
        <w:tc>
          <w:tcPr>
            <w:tcW w:w="1990" w:type="dxa"/>
            <w:tcBorders>
              <w:top w:val="nil"/>
              <w:bottom w:val="nil"/>
            </w:tcBorders>
            <w:shd w:val="clear" w:color="auto" w:fill="E59BB2"/>
          </w:tcPr>
          <w:p w:rsidR="0092674B" w:rsidRPr="00ED2C24" w:rsidRDefault="00B23433">
            <w:pPr>
              <w:pStyle w:val="Normal1"/>
              <w:pBdr>
                <w:top w:val="nil"/>
                <w:left w:val="nil"/>
                <w:bottom w:val="nil"/>
                <w:right w:val="nil"/>
                <w:between w:val="nil"/>
              </w:pBdr>
              <w:spacing w:before="30" w:line="276" w:lineRule="auto"/>
              <w:ind w:left="107" w:right="210"/>
              <w:rPr>
                <w:rFonts w:asciiTheme="majorBidi" w:hAnsiTheme="majorBidi" w:cstheme="majorBidi"/>
                <w:color w:val="000000"/>
              </w:rPr>
            </w:pPr>
            <w:r w:rsidRPr="00ED2C24">
              <w:rPr>
                <w:rFonts w:asciiTheme="majorBidi" w:hAnsiTheme="majorBidi" w:cstheme="majorBidi"/>
                <w:color w:val="000000"/>
              </w:rPr>
              <w:t>paydaş katılımını sağlamak üzere Kurumun geneline yayılmış mekanizmalar</w:t>
            </w:r>
          </w:p>
        </w:tc>
        <w:tc>
          <w:tcPr>
            <w:tcW w:w="2227" w:type="dxa"/>
            <w:tcBorders>
              <w:top w:val="nil"/>
              <w:bottom w:val="nil"/>
            </w:tcBorders>
            <w:shd w:val="clear" w:color="auto" w:fill="DE829E"/>
          </w:tcPr>
          <w:p w:rsidR="0092674B" w:rsidRPr="00ED2C24" w:rsidRDefault="00B23433">
            <w:pPr>
              <w:pStyle w:val="Normal1"/>
              <w:pBdr>
                <w:top w:val="nil"/>
                <w:left w:val="nil"/>
                <w:bottom w:val="nil"/>
                <w:right w:val="nil"/>
                <w:between w:val="nil"/>
              </w:pBdr>
              <w:spacing w:before="30" w:line="276" w:lineRule="auto"/>
              <w:ind w:left="108"/>
              <w:rPr>
                <w:rFonts w:asciiTheme="majorBidi" w:hAnsiTheme="majorBidi" w:cstheme="majorBidi"/>
                <w:color w:val="000000"/>
              </w:rPr>
            </w:pPr>
            <w:r w:rsidRPr="00ED2C24">
              <w:rPr>
                <w:rFonts w:asciiTheme="majorBidi" w:hAnsiTheme="majorBidi" w:cstheme="majorBidi"/>
                <w:color w:val="000000"/>
              </w:rPr>
              <w:t>işleyişi izlenmekte ve bağlı iyileştirmeler gerçekleştirilmektedir.</w:t>
            </w:r>
          </w:p>
        </w:tc>
        <w:tc>
          <w:tcPr>
            <w:tcW w:w="1942"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before="30" w:line="276" w:lineRule="auto"/>
              <w:ind w:left="108" w:right="127"/>
              <w:rPr>
                <w:rFonts w:asciiTheme="majorBidi" w:hAnsiTheme="majorBidi" w:cstheme="majorBidi"/>
                <w:color w:val="000000"/>
              </w:rPr>
            </w:pPr>
            <w:r w:rsidRPr="00ED2C24">
              <w:rPr>
                <w:rFonts w:asciiTheme="majorBidi" w:hAnsiTheme="majorBidi" w:cstheme="majorBidi"/>
                <w:color w:val="000000"/>
              </w:rPr>
              <w:t>sürdürülebilir ve örnek gösterilebilir uygulamalar bulunmaktadır.</w:t>
            </w:r>
          </w:p>
        </w:tc>
      </w:tr>
      <w:tr w:rsidR="0092674B" w:rsidRPr="00ED2C24">
        <w:trPr>
          <w:trHeight w:val="308"/>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 ve dış paydaşların karar alma, yönetişim ve iyileştirme</w:t>
            </w:r>
          </w:p>
        </w:tc>
        <w:tc>
          <w:tcPr>
            <w:tcW w:w="2008"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katmanlarına paydaş</w:t>
            </w:r>
          </w:p>
        </w:tc>
        <w:tc>
          <w:tcPr>
            <w:tcW w:w="1990"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2227"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2"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92"/>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süreçlerine katılım mekanizmaları tanımlanmıştır.</w:t>
            </w:r>
          </w:p>
        </w:tc>
        <w:tc>
          <w:tcPr>
            <w:tcW w:w="2008"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before="12"/>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katılımını sağlamak</w:t>
            </w:r>
          </w:p>
        </w:tc>
        <w:tc>
          <w:tcPr>
            <w:tcW w:w="1990"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27"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42"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292"/>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Gerçekleşen katılımın   etkinliği,   kurumsallığı   ve   sürekliliği</w:t>
            </w:r>
          </w:p>
        </w:tc>
        <w:tc>
          <w:tcPr>
            <w:tcW w:w="2008"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için planlamalar</w:t>
            </w:r>
          </w:p>
        </w:tc>
        <w:tc>
          <w:tcPr>
            <w:tcW w:w="1990"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27"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42"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324"/>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
              <w:ind w:left="108"/>
              <w:rPr>
                <w:rFonts w:asciiTheme="majorBidi" w:hAnsiTheme="majorBidi" w:cstheme="majorBidi"/>
                <w:color w:val="000000"/>
              </w:rPr>
            </w:pPr>
            <w:r w:rsidRPr="00ED2C24">
              <w:rPr>
                <w:rFonts w:asciiTheme="majorBidi" w:hAnsiTheme="majorBidi" w:cstheme="majorBidi"/>
                <w:color w:val="000000"/>
              </w:rPr>
              <w:t>irdelenmektedir. Uygulama   örnekleri,   iç   kalite   güvencesi</w:t>
            </w:r>
          </w:p>
        </w:tc>
        <w:tc>
          <w:tcPr>
            <w:tcW w:w="2008"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2"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0"/>
                <w:szCs w:val="20"/>
                <w:highlight w:val="green"/>
              </w:rPr>
            </w:pPr>
            <w:r w:rsidRPr="00ED2C24">
              <w:rPr>
                <w:rFonts w:asciiTheme="majorBidi" w:hAnsiTheme="majorBidi" w:cstheme="majorBidi"/>
                <w:color w:val="000000"/>
                <w:sz w:val="20"/>
                <w:szCs w:val="20"/>
                <w:highlight w:val="green"/>
              </w:rPr>
              <w:t>bulunmaktadır.</w:t>
            </w:r>
          </w:p>
        </w:tc>
        <w:tc>
          <w:tcPr>
            <w:tcW w:w="1990"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27"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2"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78"/>
        </w:trPr>
        <w:tc>
          <w:tcPr>
            <w:tcW w:w="5938"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sisteminde özellikle öğrenci ve dış paydaş katılımı ve etkinliği</w:t>
            </w:r>
          </w:p>
        </w:tc>
        <w:tc>
          <w:tcPr>
            <w:tcW w:w="2008"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1942"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1990"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2227"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1942"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r>
      <w:tr w:rsidR="0092674B" w:rsidRPr="00ED2C24">
        <w:trPr>
          <w:cantSplit/>
          <w:trHeight w:val="120"/>
        </w:trPr>
        <w:tc>
          <w:tcPr>
            <w:tcW w:w="5938"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2"/>
                <w:szCs w:val="12"/>
              </w:rPr>
            </w:pPr>
          </w:p>
        </w:tc>
        <w:tc>
          <w:tcPr>
            <w:tcW w:w="10109" w:type="dxa"/>
            <w:gridSpan w:val="5"/>
            <w:tcBorders>
              <w:bottom w:val="nil"/>
            </w:tcBorders>
            <w:shd w:val="clear" w:color="auto" w:fill="E5AEC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r>
      <w:tr w:rsidR="0092674B" w:rsidRPr="00ED2C24">
        <w:trPr>
          <w:trHeight w:val="846"/>
        </w:trPr>
        <w:tc>
          <w:tcPr>
            <w:tcW w:w="593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line="276" w:lineRule="auto"/>
              <w:ind w:left="108"/>
              <w:rPr>
                <w:rFonts w:asciiTheme="majorBidi" w:hAnsiTheme="majorBidi" w:cstheme="majorBidi"/>
                <w:color w:val="000000"/>
              </w:rPr>
            </w:pPr>
            <w:r w:rsidRPr="00ED2C24">
              <w:rPr>
                <w:rFonts w:asciiTheme="majorBidi" w:hAnsiTheme="majorBidi" w:cstheme="majorBidi"/>
                <w:color w:val="000000"/>
              </w:rPr>
              <w:t>mevcuttur. Sonuçlar değerlendirilmekte ve bağlı iyileştirmeler gerçekleştirilmektedir.</w:t>
            </w:r>
          </w:p>
        </w:tc>
        <w:tc>
          <w:tcPr>
            <w:tcW w:w="10109"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spacing w:before="9"/>
              <w:rPr>
                <w:rFonts w:asciiTheme="majorBidi" w:hAnsiTheme="majorBidi" w:cstheme="majorBidi"/>
                <w:color w:val="000000"/>
                <w:sz w:val="17"/>
                <w:szCs w:val="17"/>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rPr>
            </w:pPr>
            <w:r w:rsidRPr="00ED2C24">
              <w:rPr>
                <w:rFonts w:asciiTheme="majorBidi" w:hAnsiTheme="majorBidi" w:cstheme="majorBidi"/>
                <w:b/>
                <w:i/>
                <w:color w:val="000000"/>
              </w:rPr>
              <w:t>Örnek Kanıtlar</w:t>
            </w:r>
          </w:p>
          <w:tbl>
            <w:tblPr>
              <w:tblStyle w:val="a7"/>
              <w:tblW w:w="9916" w:type="dxa"/>
              <w:tblInd w:w="65" w:type="dxa"/>
              <w:tblLayout w:type="fixed"/>
              <w:tblLook w:val="0000" w:firstRow="0" w:lastRow="0" w:firstColumn="0" w:lastColumn="0" w:noHBand="0" w:noVBand="0"/>
            </w:tblPr>
            <w:tblGrid>
              <w:gridCol w:w="1331"/>
              <w:gridCol w:w="589"/>
              <w:gridCol w:w="737"/>
              <w:gridCol w:w="1334"/>
              <w:gridCol w:w="965"/>
              <w:gridCol w:w="2096"/>
              <w:gridCol w:w="781"/>
              <w:gridCol w:w="978"/>
              <w:gridCol w:w="1105"/>
            </w:tblGrid>
            <w:tr w:rsidR="0092674B" w:rsidRPr="00ED2C24">
              <w:trPr>
                <w:trHeight w:val="783"/>
              </w:trPr>
              <w:tc>
                <w:tcPr>
                  <w:tcW w:w="1331"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Paydaş Adı</w:t>
                  </w:r>
                </w:p>
              </w:tc>
              <w:tc>
                <w:tcPr>
                  <w:tcW w:w="589"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 xml:space="preserve">İç </w:t>
                  </w:r>
                </w:p>
              </w:tc>
              <w:tc>
                <w:tcPr>
                  <w:tcW w:w="737"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Dış</w:t>
                  </w:r>
                </w:p>
              </w:tc>
              <w:tc>
                <w:tcPr>
                  <w:tcW w:w="1334"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Temel Paydaş</w:t>
                  </w:r>
                </w:p>
              </w:tc>
              <w:tc>
                <w:tcPr>
                  <w:tcW w:w="965"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Paydaş Sebebi</w:t>
                  </w:r>
                </w:p>
              </w:tc>
              <w:tc>
                <w:tcPr>
                  <w:tcW w:w="2096"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Paydaş Beklentisi</w:t>
                  </w:r>
                </w:p>
              </w:tc>
              <w:tc>
                <w:tcPr>
                  <w:tcW w:w="781"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Etki</w:t>
                  </w:r>
                </w:p>
              </w:tc>
              <w:tc>
                <w:tcPr>
                  <w:tcW w:w="978"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Önem</w:t>
                  </w:r>
                </w:p>
              </w:tc>
              <w:tc>
                <w:tcPr>
                  <w:tcW w:w="1105" w:type="dxa"/>
                  <w:tcBorders>
                    <w:top w:val="single" w:sz="4" w:space="0" w:color="000000"/>
                    <w:left w:val="nil"/>
                    <w:bottom w:val="nil"/>
                    <w:right w:val="single" w:sz="4" w:space="0" w:color="000000"/>
                  </w:tcBorders>
                  <w:shd w:val="clear" w:color="auto" w:fill="8064A2"/>
                  <w:vAlign w:val="center"/>
                </w:tcPr>
                <w:p w:rsidR="0092674B" w:rsidRPr="00ED2C24" w:rsidRDefault="00B23433">
                  <w:pPr>
                    <w:pStyle w:val="Normal1"/>
                    <w:spacing w:line="360" w:lineRule="auto"/>
                    <w:jc w:val="center"/>
                    <w:rPr>
                      <w:rFonts w:asciiTheme="majorBidi" w:eastAsia="Times New Roman" w:hAnsiTheme="majorBidi" w:cstheme="majorBidi"/>
                      <w:color w:val="FFFFFF"/>
                      <w:sz w:val="24"/>
                      <w:szCs w:val="24"/>
                    </w:rPr>
                  </w:pPr>
                  <w:r w:rsidRPr="00ED2C24">
                    <w:rPr>
                      <w:rFonts w:asciiTheme="majorBidi" w:eastAsia="Times New Roman" w:hAnsiTheme="majorBidi" w:cstheme="majorBidi"/>
                      <w:b/>
                      <w:color w:val="FFFFFF"/>
                      <w:sz w:val="24"/>
                      <w:szCs w:val="24"/>
                    </w:rPr>
                    <w:t>Sonuç</w:t>
                  </w:r>
                </w:p>
              </w:tc>
            </w:tr>
            <w:tr w:rsidR="0092674B" w:rsidRPr="00ED2C24">
              <w:trPr>
                <w:trHeight w:val="976"/>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YÖK</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Mevzuat Gereği Bağlı Üst Yönetim</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Mevzuata Uygun Eğitim Hizmeti Sunumu</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976"/>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xml:space="preserve">İdari Birimler / </w:t>
                  </w:r>
                  <w:r w:rsidRPr="00ED2C24">
                    <w:rPr>
                      <w:rFonts w:asciiTheme="majorBidi" w:eastAsia="Times New Roman" w:hAnsiTheme="majorBidi" w:cstheme="majorBidi"/>
                      <w:color w:val="000000"/>
                      <w:sz w:val="24"/>
                      <w:szCs w:val="24"/>
                    </w:rPr>
                    <w:lastRenderedPageBreak/>
                    <w:t>Koordinatörlükler</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X</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xml:space="preserve">Eğitim Hizmeti </w:t>
                  </w:r>
                  <w:r w:rsidRPr="00ED2C24">
                    <w:rPr>
                      <w:rFonts w:asciiTheme="majorBidi" w:eastAsia="Times New Roman" w:hAnsiTheme="majorBidi" w:cstheme="majorBidi"/>
                      <w:color w:val="000000"/>
                      <w:sz w:val="24"/>
                      <w:szCs w:val="24"/>
                    </w:rPr>
                    <w:lastRenderedPageBreak/>
                    <w:t>Sunumu İçin Gerekli Olan İdari Süreçler</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 xml:space="preserve">Taleplerin Zamanında Ve </w:t>
                  </w:r>
                  <w:r w:rsidRPr="00ED2C24">
                    <w:rPr>
                      <w:rFonts w:asciiTheme="majorBidi" w:eastAsia="Times New Roman" w:hAnsiTheme="majorBidi" w:cstheme="majorBidi"/>
                      <w:color w:val="000000"/>
                      <w:sz w:val="24"/>
                      <w:szCs w:val="24"/>
                    </w:rPr>
                    <w:lastRenderedPageBreak/>
                    <w:t>Doğru Bir Şekilde Bildirilmesi</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976"/>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Diğer Akademik Birimler</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Hizmet Sunumunda Bilgi, Hizmet Ve Tecrübe Paylaşımı</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Eğitim Hizmetini Geliştirmede Olumlu Katkı</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976"/>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İdari Personel</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Eğitim Hizmeti Sunumunda Gerekli Olan İdari İşlemler</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İdari Faaliyetlerin Gerçekleştirilmesi İçin Gerekli Olan İmkanların Sağlanması</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976"/>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Akademik Personel</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xml:space="preserve">Eğitim / İdari Hizmet </w:t>
                  </w:r>
                  <w:r w:rsidRPr="00ED2C24">
                    <w:rPr>
                      <w:rFonts w:asciiTheme="majorBidi" w:eastAsia="Times New Roman" w:hAnsiTheme="majorBidi" w:cstheme="majorBidi"/>
                      <w:color w:val="000000"/>
                      <w:sz w:val="24"/>
                      <w:szCs w:val="24"/>
                    </w:rPr>
                    <w:lastRenderedPageBreak/>
                    <w:t>Sunumunu</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 xml:space="preserve">Eğitim / İdari Faaliyetlerin Gerçekleştirilmesi </w:t>
                  </w:r>
                  <w:r w:rsidRPr="00ED2C24">
                    <w:rPr>
                      <w:rFonts w:asciiTheme="majorBidi" w:eastAsia="Times New Roman" w:hAnsiTheme="majorBidi" w:cstheme="majorBidi"/>
                      <w:color w:val="000000"/>
                      <w:sz w:val="24"/>
                      <w:szCs w:val="24"/>
                    </w:rPr>
                    <w:lastRenderedPageBreak/>
                    <w:t>İçin Gerekli Olan İmkanların ve Desteğin Sağlanması</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1053"/>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lastRenderedPageBreak/>
                    <w:t>Diğer Kamu Kurumları</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İşbirlikleri, Protokoller, Karşılıklı Çıkarlar</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xml:space="preserve"> Bilgi/Tecrübe Paylaşımı, Eğitim İşbirliği</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Güçlü</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Birlikte Çalış</w:t>
                  </w:r>
                </w:p>
              </w:tc>
            </w:tr>
            <w:tr w:rsidR="0092674B" w:rsidRPr="00ED2C24">
              <w:trPr>
                <w:trHeight w:val="1053"/>
              </w:trPr>
              <w:tc>
                <w:tcPr>
                  <w:tcW w:w="1331" w:type="dxa"/>
                  <w:tcBorders>
                    <w:top w:val="nil"/>
                    <w:left w:val="single" w:sz="4" w:space="0" w:color="000000"/>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Yurtdışı Yükseköğretim Kurumları</w:t>
                  </w:r>
                </w:p>
              </w:tc>
              <w:tc>
                <w:tcPr>
                  <w:tcW w:w="589"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737"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X</w:t>
                  </w:r>
                </w:p>
              </w:tc>
              <w:tc>
                <w:tcPr>
                  <w:tcW w:w="1334"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 </w:t>
                  </w:r>
                </w:p>
              </w:tc>
              <w:tc>
                <w:tcPr>
                  <w:tcW w:w="96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İşbirlikleri, Protokoller, Karşılıklı Çıkarlar</w:t>
                  </w:r>
                </w:p>
              </w:tc>
              <w:tc>
                <w:tcPr>
                  <w:tcW w:w="2096"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Bilgi/Tecrübe Paylaşımı, Eğitim İşbirliği, Protokoller</w:t>
                  </w:r>
                </w:p>
              </w:tc>
              <w:tc>
                <w:tcPr>
                  <w:tcW w:w="781"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Zayıf</w:t>
                  </w:r>
                </w:p>
              </w:tc>
              <w:tc>
                <w:tcPr>
                  <w:tcW w:w="978"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Önemli</w:t>
                  </w:r>
                </w:p>
              </w:tc>
              <w:tc>
                <w:tcPr>
                  <w:tcW w:w="1105" w:type="dxa"/>
                  <w:tcBorders>
                    <w:top w:val="nil"/>
                    <w:left w:val="nil"/>
                    <w:bottom w:val="single" w:sz="4" w:space="0" w:color="000000"/>
                    <w:right w:val="single" w:sz="4" w:space="0" w:color="000000"/>
                  </w:tcBorders>
                  <w:vAlign w:val="center"/>
                </w:tcPr>
                <w:p w:rsidR="0092674B" w:rsidRPr="00ED2C24" w:rsidRDefault="00B23433">
                  <w:pPr>
                    <w:pStyle w:val="Normal1"/>
                    <w:spacing w:line="360" w:lineRule="auto"/>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Çıkarlarını Gözet, Çalışmalarına Dahil Et</w:t>
                  </w:r>
                </w:p>
              </w:tc>
            </w:tr>
          </w:tbl>
          <w:p w:rsidR="0092674B" w:rsidRPr="00ED2C24" w:rsidRDefault="0092674B">
            <w:pPr>
              <w:pStyle w:val="Normal1"/>
              <w:numPr>
                <w:ilvl w:val="0"/>
                <w:numId w:val="36"/>
              </w:numPr>
              <w:pBdr>
                <w:top w:val="nil"/>
                <w:left w:val="nil"/>
                <w:bottom w:val="nil"/>
                <w:right w:val="nil"/>
                <w:between w:val="nil"/>
              </w:pBdr>
              <w:tabs>
                <w:tab w:val="left" w:pos="945"/>
                <w:tab w:val="left" w:pos="946"/>
              </w:tabs>
              <w:spacing w:before="40"/>
              <w:ind w:hanging="361"/>
              <w:rPr>
                <w:rFonts w:asciiTheme="majorBidi" w:hAnsiTheme="majorBidi" w:cstheme="majorBidi"/>
                <w:color w:val="000000"/>
              </w:rPr>
            </w:pPr>
          </w:p>
        </w:tc>
      </w:tr>
      <w:tr w:rsidR="0092674B" w:rsidRPr="00ED2C24">
        <w:trPr>
          <w:trHeight w:val="629"/>
        </w:trPr>
        <w:tc>
          <w:tcPr>
            <w:tcW w:w="593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09"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1290"/>
        </w:trPr>
        <w:tc>
          <w:tcPr>
            <w:tcW w:w="593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09"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513"/>
        </w:trPr>
        <w:tc>
          <w:tcPr>
            <w:tcW w:w="5938"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09" w:type="dxa"/>
            <w:gridSpan w:val="5"/>
            <w:tcBorders>
              <w:top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878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9" name="Metin Kutusu 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16</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9" o:spid="_x0000_s1032" type="#_x0000_t202" style="position:absolute;margin-left:493.3pt;margin-top:67.1pt;width:12.2pt;height:12pt;z-index:-2516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aQvgEAAFYDAAAOAAAAZHJzL2Uyb0RvYy54bWysU8tu2zAQvBfIPxC8x5INO4gFywGKNDmk&#10;jwBpPmBNkRIBvkCuLfnvu6RjJ2hvRXSgVtzlcGZ2tbmbrGEHGZP2ruXzWc2ZdMJ32vUtf/39cH3L&#10;WUJwHRjvZMuPMvG77dWXzRgaufCDN52MjEBcasbQ8gExNFWVxCAtpJkP0lFS+WgB6TP2VRdhJHRr&#10;qkVd31Sjj12IXsiUaPf+lOTbgq+UFPhLqSSRmZYTNyxrLOsur9V2A00fIQxavNGA/2BhQTu69AJ1&#10;DwhsH/U/UFaL6JNXOBPeVl4pLWTRQGrm9V9qXgYIsmghc1K42JQ+D1b8PDxHpruWrzlzYKlFPyRq&#10;x572uE97ts4OjSE1VPgSqBSnr36iTp/3E21m4ZOKNr9JEqM8eX28+CsnZCIfWi3XS8oISs1Xi2Vd&#10;/K/eD4eY8FF6y3LQ8kjtK67C4XtCIkKl55J8l/MP2pjSQuPYSBpWixXBAw2SMoAU2kDSkus5A9PT&#10;hAqMBfHDUauRRtBo2/LbOj+noRgkdN9cV9ARtDnFxMA4IpItOUnPEU67qZh4c7Zl57vjc8yUc56a&#10;V8i/DVqejo/fper9d9j+AQAA//8DAFBLAwQUAAYACAAAACEAg0DLJd8AAAAMAQAADwAAAGRycy9k&#10;b3ducmV2LnhtbEyPwU7DMBBE70j8g7VI3Kid0EZpiFMhEFcQBSr15sbbJCJeR7HbhL9ne4LbjuZp&#10;dqbczK4XZxxD50lDslAgkGpvO2o0fH683OUgQjRkTe8JNfxggE11fVWawvqJ3vG8jY3gEAqF0dDG&#10;OBRShrpFZ8LCD0jsHf3oTGQ5NtKOZuJw18tUqUw60xF/aM2ATy3W39uT0/D1etzvluqteXarYfKz&#10;kuTWUuvbm/nxAUTEOf7BcKnP1aHiTgd/IhtEr2GdZxmjbNwvUxAXQiUJzzvwtcpTkFUp/4+ofgEA&#10;AP//AwBQSwECLQAUAAYACAAAACEAtoM4kv4AAADhAQAAEwAAAAAAAAAAAAAAAAAAAAAAW0NvbnRl&#10;bnRfVHlwZXNdLnhtbFBLAQItABQABgAIAAAAIQA4/SH/1gAAAJQBAAALAAAAAAAAAAAAAAAAAC8B&#10;AABfcmVscy8ucmVsc1BLAQItABQABgAIAAAAIQCChlaQvgEAAFYDAAAOAAAAAAAAAAAAAAAAAC4C&#10;AABkcnMvZTJvRG9jLnhtbFBLAQItABQABgAIAAAAIQCDQMsl3wAAAAwBAAAPAAAAAAAAAAAAAAAA&#10;ABgEAABkcnMvZG93bnJldi54bWxQSwUGAAAAAAQABADzAAAAJA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16</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8"/>
        <w:tblW w:w="16013"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2189"/>
        <w:gridCol w:w="1948"/>
        <w:gridCol w:w="2008"/>
        <w:gridCol w:w="1978"/>
        <w:gridCol w:w="1955"/>
      </w:tblGrid>
      <w:tr w:rsidR="0092674B" w:rsidRPr="00ED2C24">
        <w:trPr>
          <w:trHeight w:val="393"/>
        </w:trPr>
        <w:tc>
          <w:tcPr>
            <w:tcW w:w="16014"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1010"/>
        </w:trPr>
        <w:tc>
          <w:tcPr>
            <w:tcW w:w="16014" w:type="dxa"/>
            <w:gridSpan w:val="6"/>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 xml:space="preserve">A.4. </w:t>
            </w:r>
            <w:proofErr w:type="spellStart"/>
            <w:r w:rsidRPr="00ED2C24">
              <w:rPr>
                <w:rFonts w:asciiTheme="majorBidi" w:hAnsiTheme="majorBidi" w:cstheme="majorBidi"/>
                <w:b/>
                <w:color w:val="000000"/>
                <w:sz w:val="24"/>
                <w:szCs w:val="24"/>
              </w:rPr>
              <w:t>Uluslararasılaşma</w:t>
            </w:r>
            <w:proofErr w:type="spellEnd"/>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 </w:t>
            </w: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stratejisi ve hedefleri doğrultusunda yürüttüğü faaliyetleri periyodik olarak izlemeli ve sürekli iyileştirmelidir.</w:t>
            </w:r>
          </w:p>
        </w:tc>
      </w:tr>
      <w:tr w:rsidR="0092674B" w:rsidRPr="00ED2C24">
        <w:trPr>
          <w:trHeight w:val="336"/>
        </w:trPr>
        <w:tc>
          <w:tcPr>
            <w:tcW w:w="5936" w:type="dxa"/>
            <w:shd w:val="clear" w:color="auto" w:fill="D5A2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89" w:type="dxa"/>
            <w:shd w:val="clear" w:color="auto" w:fill="D5A2B2"/>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48" w:type="dxa"/>
            <w:shd w:val="clear" w:color="auto" w:fill="D5A2B2"/>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08" w:type="dxa"/>
            <w:shd w:val="clear" w:color="auto" w:fill="D5A2B2"/>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78" w:type="dxa"/>
            <w:shd w:val="clear" w:color="auto" w:fill="D5A2B2"/>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55" w:type="dxa"/>
            <w:shd w:val="clear" w:color="auto" w:fill="D5A2B2"/>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936"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89" w:type="dxa"/>
            <w:tcBorders>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 bir</w:t>
            </w:r>
          </w:p>
        </w:tc>
        <w:tc>
          <w:tcPr>
            <w:tcW w:w="1948" w:type="dxa"/>
            <w:tcBorders>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misyon</w:t>
            </w:r>
          </w:p>
        </w:tc>
        <w:tc>
          <w:tcPr>
            <w:tcW w:w="2008"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w:t>
            </w:r>
          </w:p>
        </w:tc>
        <w:tc>
          <w:tcPr>
            <w:tcW w:w="1978" w:type="dxa"/>
            <w:tcBorders>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1955"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 xml:space="preserve">A.4.1. </w:t>
            </w:r>
            <w:proofErr w:type="spellStart"/>
            <w:r w:rsidRPr="00ED2C24">
              <w:rPr>
                <w:rFonts w:asciiTheme="majorBidi" w:hAnsiTheme="majorBidi" w:cstheme="majorBidi"/>
                <w:b/>
                <w:color w:val="000000"/>
                <w:sz w:val="24"/>
                <w:szCs w:val="24"/>
                <w:u w:val="single"/>
              </w:rPr>
              <w:t>Uluslararasılaşma</w:t>
            </w:r>
            <w:proofErr w:type="spellEnd"/>
            <w:r w:rsidRPr="00ED2C24">
              <w:rPr>
                <w:rFonts w:asciiTheme="majorBidi" w:hAnsiTheme="majorBidi" w:cstheme="majorBidi"/>
                <w:b/>
                <w:color w:val="000000"/>
                <w:sz w:val="24"/>
                <w:szCs w:val="24"/>
                <w:u w:val="single"/>
              </w:rPr>
              <w:t xml:space="preserve"> politikası</w:t>
            </w:r>
          </w:p>
        </w:tc>
        <w:tc>
          <w:tcPr>
            <w:tcW w:w="218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hedefleriyle</w:t>
            </w:r>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proofErr w:type="spellStart"/>
            <w:r w:rsidRPr="00ED2C24">
              <w:rPr>
                <w:rFonts w:asciiTheme="majorBidi" w:hAnsiTheme="majorBidi" w:cstheme="majorBidi"/>
                <w:color w:val="000000"/>
                <w:sz w:val="24"/>
                <w:szCs w:val="24"/>
                <w:highlight w:val="green"/>
              </w:rPr>
              <w:t>uluslararasılaşma</w:t>
            </w:r>
            <w:proofErr w:type="spellEnd"/>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593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8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Politikası</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uyumlu, ilan</w:t>
            </w:r>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uygulamaları ilgili</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politikası;</w:t>
            </w:r>
          </w:p>
        </w:tc>
        <w:tc>
          <w:tcPr>
            <w:tcW w:w="2189"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edilmiş bir</w:t>
            </w:r>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birimlere yayılmış,</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Değişim programları,</w:t>
            </w:r>
          </w:p>
        </w:tc>
        <w:tc>
          <w:tcPr>
            <w:tcW w:w="218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benimsenmiş ve</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izlem sonuçlarına</w:t>
            </w:r>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Uluslararası öğrenci,</w:t>
            </w:r>
          </w:p>
        </w:tc>
        <w:tc>
          <w:tcPr>
            <w:tcW w:w="218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politikası</w:t>
            </w:r>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kalite politikasıyla</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göre</w:t>
            </w:r>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Yabancı uyruklu akademik personel,</w:t>
            </w:r>
          </w:p>
        </w:tc>
        <w:tc>
          <w:tcPr>
            <w:tcW w:w="218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08"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uyumludur.</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55"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Uluslararası araştırmacı,</w:t>
            </w:r>
          </w:p>
        </w:tc>
        <w:tc>
          <w:tcPr>
            <w:tcW w:w="2189"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politikaları</w:t>
            </w:r>
          </w:p>
        </w:tc>
        <w:tc>
          <w:tcPr>
            <w:tcW w:w="1955"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Uluslararası ağlar ve organizasyonlar,</w:t>
            </w:r>
          </w:p>
        </w:tc>
        <w:tc>
          <w:tcPr>
            <w:tcW w:w="2189"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55"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1"/>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Müfredatın uluslararası yaklaşımlarla uyumu,</w:t>
            </w:r>
          </w:p>
        </w:tc>
        <w:tc>
          <w:tcPr>
            <w:tcW w:w="10078" w:type="dxa"/>
            <w:gridSpan w:val="5"/>
            <w:vMerge w:val="restart"/>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right="8384"/>
              <w:jc w:val="right"/>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35"/>
              </w:numPr>
              <w:pBdr>
                <w:top w:val="nil"/>
                <w:left w:val="nil"/>
                <w:bottom w:val="nil"/>
                <w:right w:val="nil"/>
                <w:between w:val="nil"/>
              </w:pBdr>
              <w:tabs>
                <w:tab w:val="left" w:pos="945"/>
                <w:tab w:val="left" w:pos="946"/>
              </w:tabs>
              <w:spacing w:before="44"/>
              <w:ind w:hanging="361"/>
              <w:rPr>
                <w:rFonts w:asciiTheme="majorBidi" w:hAnsiTheme="majorBidi" w:cstheme="majorBidi"/>
                <w:color w:val="000000"/>
              </w:rPr>
            </w:pPr>
            <w:r w:rsidRPr="00ED2C24">
              <w:rPr>
                <w:rFonts w:asciiTheme="majorBidi" w:hAnsiTheme="majorBidi" w:cstheme="majorBidi"/>
                <w:i/>
                <w:color w:val="000000"/>
                <w:sz w:val="24"/>
                <w:szCs w:val="24"/>
              </w:rPr>
              <w:t xml:space="preserve">Kurumda </w:t>
            </w:r>
            <w:proofErr w:type="spellStart"/>
            <w:r w:rsidRPr="00ED2C24">
              <w:rPr>
                <w:rFonts w:asciiTheme="majorBidi" w:hAnsiTheme="majorBidi" w:cstheme="majorBidi"/>
                <w:i/>
                <w:color w:val="000000"/>
                <w:sz w:val="24"/>
                <w:szCs w:val="24"/>
              </w:rPr>
              <w:t>uluslararasılaşma</w:t>
            </w:r>
            <w:proofErr w:type="spellEnd"/>
            <w:r w:rsidRPr="00ED2C24">
              <w:rPr>
                <w:rFonts w:asciiTheme="majorBidi" w:hAnsiTheme="majorBidi" w:cstheme="majorBidi"/>
                <w:i/>
                <w:color w:val="000000"/>
                <w:sz w:val="24"/>
                <w:szCs w:val="24"/>
              </w:rPr>
              <w:t xml:space="preserve"> faaliyetlerine önem verilmekte ve </w:t>
            </w:r>
            <w:r w:rsidR="00191B2F" w:rsidRPr="00ED2C24">
              <w:rPr>
                <w:rFonts w:asciiTheme="majorBidi" w:hAnsiTheme="majorBidi" w:cstheme="majorBidi"/>
                <w:i/>
                <w:color w:val="000000"/>
                <w:sz w:val="24"/>
                <w:szCs w:val="24"/>
              </w:rPr>
              <w:t>uygulamalarla</w:t>
            </w:r>
            <w:r w:rsidRPr="00ED2C24">
              <w:rPr>
                <w:rFonts w:asciiTheme="majorBidi" w:hAnsiTheme="majorBidi" w:cstheme="majorBidi"/>
                <w:i/>
                <w:color w:val="000000"/>
                <w:sz w:val="24"/>
                <w:szCs w:val="24"/>
              </w:rPr>
              <w:t xml:space="preserve"> desteklenmektedir. </w:t>
            </w:r>
          </w:p>
          <w:p w:rsidR="0092674B" w:rsidRPr="00ED2C24" w:rsidRDefault="001711B5">
            <w:pPr>
              <w:pStyle w:val="Normal1"/>
              <w:numPr>
                <w:ilvl w:val="0"/>
                <w:numId w:val="35"/>
              </w:numPr>
              <w:pBdr>
                <w:top w:val="nil"/>
                <w:left w:val="nil"/>
                <w:bottom w:val="nil"/>
                <w:right w:val="nil"/>
                <w:between w:val="nil"/>
              </w:pBdr>
              <w:tabs>
                <w:tab w:val="left" w:pos="945"/>
                <w:tab w:val="left" w:pos="946"/>
              </w:tabs>
              <w:spacing w:before="44"/>
              <w:ind w:hanging="361"/>
              <w:rPr>
                <w:rFonts w:asciiTheme="majorBidi" w:hAnsiTheme="majorBidi" w:cstheme="majorBidi"/>
                <w:color w:val="000000"/>
              </w:rPr>
            </w:pPr>
            <w:hyperlink r:id="rId22">
              <w:r w:rsidR="00B23433" w:rsidRPr="00ED2C24">
                <w:rPr>
                  <w:rFonts w:asciiTheme="majorBidi" w:hAnsiTheme="majorBidi" w:cstheme="majorBidi"/>
                  <w:i/>
                  <w:color w:val="0000FF"/>
                  <w:sz w:val="24"/>
                  <w:szCs w:val="24"/>
                  <w:u w:val="single"/>
                </w:rPr>
                <w:t>https://siuksuam.siirt.edu.tr/detay/calisma-faaliyet-alanlari/646916.html</w:t>
              </w:r>
            </w:hyperlink>
            <w:r w:rsidR="00B23433" w:rsidRPr="00ED2C24">
              <w:rPr>
                <w:rFonts w:asciiTheme="majorBidi" w:hAnsiTheme="majorBidi" w:cstheme="majorBidi"/>
                <w:i/>
                <w:color w:val="000000"/>
                <w:sz w:val="24"/>
                <w:szCs w:val="24"/>
              </w:rPr>
              <w:t xml:space="preserve"> </w:t>
            </w:r>
          </w:p>
          <w:p w:rsidR="0092674B" w:rsidRPr="00ED2C24" w:rsidRDefault="001711B5">
            <w:pPr>
              <w:pStyle w:val="Normal1"/>
              <w:numPr>
                <w:ilvl w:val="0"/>
                <w:numId w:val="35"/>
              </w:numPr>
              <w:pBdr>
                <w:top w:val="nil"/>
                <w:left w:val="nil"/>
                <w:bottom w:val="nil"/>
                <w:right w:val="nil"/>
                <w:between w:val="nil"/>
              </w:pBdr>
              <w:tabs>
                <w:tab w:val="left" w:pos="945"/>
                <w:tab w:val="left" w:pos="946"/>
              </w:tabs>
              <w:spacing w:before="44"/>
              <w:ind w:hanging="361"/>
              <w:rPr>
                <w:rFonts w:asciiTheme="majorBidi" w:hAnsiTheme="majorBidi" w:cstheme="majorBidi"/>
                <w:color w:val="000000"/>
              </w:rPr>
            </w:pPr>
            <w:hyperlink r:id="rId23">
              <w:r w:rsidR="00B23433" w:rsidRPr="00ED2C24">
                <w:rPr>
                  <w:rFonts w:asciiTheme="majorBidi" w:hAnsiTheme="majorBidi" w:cstheme="majorBidi"/>
                  <w:i/>
                  <w:color w:val="0000FF"/>
                  <w:sz w:val="24"/>
                  <w:szCs w:val="24"/>
                  <w:u w:val="single"/>
                </w:rPr>
                <w:t>https://siuksuam.siirt.edu.tr/duyuru/kktc-milli-egitim-ve-kultur-bakanligi-ile-canli-yayin/16041515.html</w:t>
              </w:r>
            </w:hyperlink>
            <w:r w:rsidR="00B23433" w:rsidRPr="00ED2C24">
              <w:rPr>
                <w:rFonts w:asciiTheme="majorBidi" w:hAnsiTheme="majorBidi" w:cstheme="majorBidi"/>
                <w:i/>
                <w:color w:val="000000"/>
                <w:sz w:val="24"/>
                <w:szCs w:val="24"/>
              </w:rPr>
              <w:t xml:space="preserve"> </w:t>
            </w:r>
          </w:p>
          <w:p w:rsidR="0092674B" w:rsidRPr="00ED2C24" w:rsidRDefault="0092674B">
            <w:pPr>
              <w:pStyle w:val="Normal1"/>
              <w:pBdr>
                <w:top w:val="nil"/>
                <w:left w:val="nil"/>
                <w:bottom w:val="nil"/>
                <w:right w:val="nil"/>
                <w:between w:val="nil"/>
              </w:pBdr>
              <w:tabs>
                <w:tab w:val="left" w:pos="945"/>
                <w:tab w:val="left" w:pos="946"/>
              </w:tabs>
              <w:spacing w:before="44"/>
              <w:ind w:left="585"/>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44"/>
              <w:ind w:left="945"/>
              <w:rPr>
                <w:rFonts w:asciiTheme="majorBidi" w:hAnsiTheme="majorBidi" w:cstheme="majorBidi"/>
                <w:color w:val="000000"/>
                <w:sz w:val="24"/>
                <w:szCs w:val="24"/>
              </w:rPr>
            </w:pPr>
          </w:p>
        </w:tc>
      </w:tr>
      <w:tr w:rsidR="0092674B" w:rsidRPr="00ED2C24">
        <w:trPr>
          <w:cantSplit/>
          <w:trHeight w:val="32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Ortak diploma programları etkinlikleri</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495"/>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270"/>
              <w:rPr>
                <w:rFonts w:asciiTheme="majorBidi" w:hAnsiTheme="majorBidi" w:cstheme="majorBidi"/>
                <w:color w:val="000000"/>
                <w:sz w:val="24"/>
                <w:szCs w:val="24"/>
              </w:rPr>
            </w:pPr>
            <w:r w:rsidRPr="00ED2C24">
              <w:rPr>
                <w:rFonts w:asciiTheme="majorBidi" w:hAnsiTheme="majorBidi" w:cstheme="majorBidi"/>
                <w:color w:val="000000"/>
                <w:sz w:val="24"/>
                <w:szCs w:val="24"/>
              </w:rPr>
              <w:t>gibi konuları ele alır.</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495"/>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19"/>
                <w:tab w:val="left" w:pos="2534"/>
                <w:tab w:val="left" w:pos="3120"/>
                <w:tab w:val="left" w:pos="4718"/>
                <w:tab w:val="left" w:pos="5601"/>
              </w:tabs>
              <w:spacing w:before="16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w:t>
            </w:r>
            <w:r w:rsidRPr="00ED2C24">
              <w:rPr>
                <w:rFonts w:asciiTheme="majorBidi" w:hAnsiTheme="majorBidi" w:cstheme="majorBidi"/>
                <w:color w:val="000000"/>
                <w:sz w:val="24"/>
                <w:szCs w:val="24"/>
              </w:rPr>
              <w:tab/>
              <w:t>hedeflerini</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stratejilerini,</w:t>
            </w:r>
            <w:r w:rsidRPr="00ED2C24">
              <w:rPr>
                <w:rFonts w:asciiTheme="majorBidi" w:hAnsiTheme="majorBidi" w:cstheme="majorBidi"/>
                <w:color w:val="000000"/>
                <w:sz w:val="24"/>
                <w:szCs w:val="24"/>
              </w:rPr>
              <w:tab/>
              <w:t>süreç</w:t>
            </w:r>
            <w:r w:rsidRPr="00ED2C24">
              <w:rPr>
                <w:rFonts w:asciiTheme="majorBidi" w:hAnsiTheme="majorBidi" w:cstheme="majorBidi"/>
                <w:color w:val="000000"/>
                <w:sz w:val="24"/>
                <w:szCs w:val="24"/>
              </w:rPr>
              <w:tab/>
              <w:t>ve</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986"/>
                <w:tab w:val="left" w:pos="3481"/>
                <w:tab w:val="left" w:pos="4486"/>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mekanizmalarını,</w:t>
            </w:r>
            <w:r w:rsidRPr="00ED2C24">
              <w:rPr>
                <w:rFonts w:asciiTheme="majorBidi" w:hAnsiTheme="majorBidi" w:cstheme="majorBidi"/>
                <w:color w:val="000000"/>
                <w:sz w:val="24"/>
                <w:szCs w:val="24"/>
              </w:rPr>
              <w:tab/>
              <w:t>organizasyon</w:t>
            </w:r>
            <w:r w:rsidRPr="00ED2C24">
              <w:rPr>
                <w:rFonts w:asciiTheme="majorBidi" w:hAnsiTheme="majorBidi" w:cstheme="majorBidi"/>
                <w:color w:val="000000"/>
                <w:sz w:val="24"/>
                <w:szCs w:val="24"/>
              </w:rPr>
              <w:tab/>
              <w:t>yapısını,</w:t>
            </w:r>
            <w:r w:rsidRPr="00ED2C24">
              <w:rPr>
                <w:rFonts w:asciiTheme="majorBidi" w:hAnsiTheme="majorBidi" w:cstheme="majorBidi"/>
                <w:color w:val="000000"/>
                <w:sz w:val="24"/>
                <w:szCs w:val="24"/>
              </w:rPr>
              <w:tab/>
              <w:t>zamanlamayı,</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geliştirme çerçevesini özetler. </w:t>
            </w: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faaliyetleri</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742"/>
        </w:trPr>
        <w:tc>
          <w:tcPr>
            <w:tcW w:w="5936"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politika güncellenmektedir.</w:t>
            </w:r>
          </w:p>
        </w:tc>
        <w:tc>
          <w:tcPr>
            <w:tcW w:w="10078" w:type="dxa"/>
            <w:gridSpan w:val="5"/>
            <w:vMerge/>
            <w:shd w:val="clear" w:color="auto" w:fill="E5AEC0"/>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3980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3" name="Metin Kutusu 1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17</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3" o:spid="_x0000_s1033" type="#_x0000_t202" style="position:absolute;margin-left:493.3pt;margin-top:67.1pt;width:12.2pt;height:12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vwAEAAFgDAAAOAAAAZHJzL2Uyb0RvYy54bWysU8tu2zAQvBfIPxC8x5Jdu00EywGKPA59&#10;JEDSD1hTpESAL5BrS/77LunYCdpbUB2oFXc5nJldrW8ma9hexqS9a/l8VnMmnfCddn3Lf7/cX15x&#10;lhBcB8Y72fKDTPxmc/FpPYZGLvzgTScjIxCXmjG0fEAMTVUlMUgLaeaDdJRUPlpA+ox91UUYCd2a&#10;alHXX6rRxy5EL2RKtHt7TPJNwVdKCnxUKklkpuXEDcsay7rNa7VZQ9NHCIMWrzTgAywsaEeXnqFu&#10;AYHtov4HymoRffIKZ8LbyiulhSwaSM28/kvN8wBBFi1kTgpnm9L/gxW/9k+R6Y5695kzB5Z69FOi&#10;duz7Dndpx2ibPBpDaqj0OVAxTt/8RPWn/USbWfqkos1vEsUoT24fzg7LCZnIh1bL6yVlBKXmq8Wy&#10;Lh2o3g6HmPBBesty0PJIDSy+wv5HQiJCpaeSfJfz99qY0kTj2Njy69ViRfBAo6QMIIU2kLjkes7A&#10;9DSjAmNBfHfUaqQhNNq2/KrOz3EsBgndnesKOoI2x5gYGEdEsiVH6TnCaTsVG7+ebNn67vAUM+Wc&#10;p/YV8q+jlufj/XepevshNn8A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FT+pK/AAQAAWA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17</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9"/>
        <w:tblW w:w="15913" w:type="dxa"/>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85"/>
        <w:gridCol w:w="2175"/>
        <w:gridCol w:w="1935"/>
        <w:gridCol w:w="1994"/>
        <w:gridCol w:w="1978"/>
        <w:gridCol w:w="1946"/>
      </w:tblGrid>
      <w:tr w:rsidR="0092674B" w:rsidRPr="00ED2C24">
        <w:trPr>
          <w:trHeight w:val="424"/>
        </w:trPr>
        <w:tc>
          <w:tcPr>
            <w:tcW w:w="15914"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5886" w:type="dxa"/>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 xml:space="preserve">A.4. </w:t>
            </w:r>
            <w:proofErr w:type="spellStart"/>
            <w:r w:rsidRPr="00ED2C24">
              <w:rPr>
                <w:rFonts w:asciiTheme="majorBidi" w:hAnsiTheme="majorBidi" w:cstheme="majorBidi"/>
                <w:b/>
                <w:color w:val="000000"/>
                <w:sz w:val="24"/>
                <w:szCs w:val="24"/>
              </w:rPr>
              <w:t>Uluslararasılaşma</w:t>
            </w:r>
            <w:proofErr w:type="spellEnd"/>
          </w:p>
        </w:tc>
        <w:tc>
          <w:tcPr>
            <w:tcW w:w="2175"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35"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94"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7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46"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886"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1935"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w:t>
            </w:r>
          </w:p>
        </w:tc>
        <w:tc>
          <w:tcPr>
            <w:tcW w:w="1994"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978" w:type="dxa"/>
            <w:tcBorders>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6"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5886"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945"/>
                <w:tab w:val="left" w:pos="2969"/>
                <w:tab w:val="left" w:pos="4397"/>
                <w:tab w:val="left" w:pos="5543"/>
              </w:tabs>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A.4.2.</w:t>
            </w:r>
            <w:r w:rsidRPr="00ED2C24">
              <w:rPr>
                <w:rFonts w:asciiTheme="majorBidi" w:hAnsiTheme="majorBidi" w:cstheme="majorBidi"/>
                <w:b/>
                <w:color w:val="000000"/>
                <w:sz w:val="24"/>
                <w:szCs w:val="24"/>
                <w:u w:val="single"/>
              </w:rPr>
              <w:tab/>
            </w:r>
            <w:proofErr w:type="spellStart"/>
            <w:r w:rsidRPr="00ED2C24">
              <w:rPr>
                <w:rFonts w:asciiTheme="majorBidi" w:hAnsiTheme="majorBidi" w:cstheme="majorBidi"/>
                <w:b/>
                <w:color w:val="000000"/>
                <w:sz w:val="24"/>
                <w:szCs w:val="24"/>
                <w:u w:val="single"/>
              </w:rPr>
              <w:t>Uluslararasılaşma</w:t>
            </w:r>
            <w:proofErr w:type="spellEnd"/>
            <w:r w:rsidRPr="00ED2C24">
              <w:rPr>
                <w:rFonts w:asciiTheme="majorBidi" w:hAnsiTheme="majorBidi" w:cstheme="majorBidi"/>
                <w:b/>
                <w:color w:val="000000"/>
                <w:sz w:val="24"/>
                <w:szCs w:val="24"/>
                <w:u w:val="single"/>
              </w:rPr>
              <w:tab/>
              <w:t>süreçlerinin</w:t>
            </w:r>
            <w:r w:rsidRPr="00ED2C24">
              <w:rPr>
                <w:rFonts w:asciiTheme="majorBidi" w:hAnsiTheme="majorBidi" w:cstheme="majorBidi"/>
                <w:b/>
                <w:color w:val="000000"/>
                <w:sz w:val="24"/>
                <w:szCs w:val="24"/>
                <w:u w:val="single"/>
              </w:rPr>
              <w:tab/>
              <w:t>yönetimi</w:t>
            </w:r>
            <w:r w:rsidRPr="00ED2C24">
              <w:rPr>
                <w:rFonts w:asciiTheme="majorBidi" w:hAnsiTheme="majorBidi" w:cstheme="majorBidi"/>
                <w:b/>
                <w:color w:val="000000"/>
                <w:sz w:val="24"/>
                <w:szCs w:val="24"/>
                <w:u w:val="single"/>
              </w:rPr>
              <w:tab/>
              <w:t>ve</w:t>
            </w:r>
          </w:p>
        </w:tc>
        <w:tc>
          <w:tcPr>
            <w:tcW w:w="217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3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proofErr w:type="spellStart"/>
            <w:r w:rsidRPr="00ED2C24">
              <w:rPr>
                <w:rFonts w:asciiTheme="majorBidi" w:hAnsiTheme="majorBidi" w:cstheme="majorBidi"/>
                <w:color w:val="000000"/>
                <w:sz w:val="24"/>
                <w:szCs w:val="24"/>
                <w:highlight w:val="green"/>
              </w:rPr>
              <w:t>uluslararasılaşma</w:t>
            </w:r>
            <w:proofErr w:type="spellEnd"/>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süreçlerinin</w:t>
            </w:r>
          </w:p>
        </w:tc>
        <w:tc>
          <w:tcPr>
            <w:tcW w:w="1946"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588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b/>
                <w:color w:val="000000"/>
                <w:sz w:val="24"/>
                <w:szCs w:val="24"/>
                <w:u w:val="single"/>
              </w:rPr>
              <w:t>organizasyonel</w:t>
            </w:r>
            <w:proofErr w:type="spellEnd"/>
            <w:r w:rsidRPr="00ED2C24">
              <w:rPr>
                <w:rFonts w:asciiTheme="majorBidi" w:hAnsiTheme="majorBidi" w:cstheme="majorBidi"/>
                <w:b/>
                <w:color w:val="000000"/>
                <w:sz w:val="24"/>
                <w:szCs w:val="24"/>
                <w:u w:val="single"/>
              </w:rPr>
              <w:t xml:space="preserve"> yapısı</w:t>
            </w:r>
          </w:p>
        </w:tc>
        <w:tc>
          <w:tcPr>
            <w:tcW w:w="217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süreçlerine ilişkin</w:t>
            </w:r>
          </w:p>
        </w:tc>
        <w:tc>
          <w:tcPr>
            <w:tcW w:w="193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süreçlerinin</w:t>
            </w:r>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süreçlerinin</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yönetsel ve</w:t>
            </w:r>
          </w:p>
        </w:tc>
        <w:tc>
          <w:tcPr>
            <w:tcW w:w="1946"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08"/>
        </w:trPr>
        <w:tc>
          <w:tcPr>
            <w:tcW w:w="588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yönetsel ve</w:t>
            </w:r>
          </w:p>
        </w:tc>
        <w:tc>
          <w:tcPr>
            <w:tcW w:w="1935"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yönetim ve</w:t>
            </w:r>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yönetimine ilişkin</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organizasyonel</w:t>
            </w:r>
            <w:proofErr w:type="spellEnd"/>
          </w:p>
        </w:tc>
        <w:tc>
          <w:tcPr>
            <w:tcW w:w="1946"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1376"/>
        </w:trPr>
        <w:tc>
          <w:tcPr>
            <w:tcW w:w="588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jc w:val="both"/>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süreçlerinin yönetimi ve </w:t>
            </w:r>
            <w:proofErr w:type="spellStart"/>
            <w:r w:rsidRPr="00ED2C24">
              <w:rPr>
                <w:rFonts w:asciiTheme="majorBidi" w:hAnsiTheme="majorBidi" w:cstheme="majorBidi"/>
                <w:color w:val="000000"/>
                <w:sz w:val="24"/>
                <w:szCs w:val="24"/>
              </w:rPr>
              <w:t>organizasyonel</w:t>
            </w:r>
            <w:proofErr w:type="spellEnd"/>
          </w:p>
          <w:p w:rsidR="0092674B" w:rsidRPr="00ED2C24" w:rsidRDefault="00B23433">
            <w:pPr>
              <w:pStyle w:val="Normal1"/>
              <w:pBdr>
                <w:top w:val="nil"/>
                <w:left w:val="nil"/>
                <w:bottom w:val="nil"/>
                <w:right w:val="nil"/>
                <w:between w:val="nil"/>
              </w:pBdr>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yapısı kurumsallaşmıştır. Kurumun </w:t>
            </w: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politikası ile uyumludur. Yönetim ve </w:t>
            </w: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yapının işleyişi ve etkinliği irdelenmektedir.</w:t>
            </w:r>
          </w:p>
        </w:tc>
        <w:tc>
          <w:tcPr>
            <w:tcW w:w="2175" w:type="dxa"/>
            <w:tcBorders>
              <w:top w:val="nil"/>
              <w:bottom w:val="nil"/>
            </w:tcBorders>
            <w:shd w:val="clear" w:color="auto" w:fill="FCDFE8"/>
          </w:tcPr>
          <w:p w:rsidR="0092674B" w:rsidRPr="00ED2C24" w:rsidRDefault="00B23433">
            <w:pPr>
              <w:pStyle w:val="Normal1"/>
              <w:pBdr>
                <w:top w:val="nil"/>
                <w:left w:val="nil"/>
                <w:bottom w:val="nil"/>
                <w:right w:val="nil"/>
                <w:between w:val="nil"/>
              </w:pBdr>
              <w:spacing w:before="28" w:line="276" w:lineRule="auto"/>
              <w:ind w:left="107" w:right="251"/>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yapılanması bulunmamaktadır.</w:t>
            </w:r>
          </w:p>
        </w:tc>
        <w:tc>
          <w:tcPr>
            <w:tcW w:w="1935" w:type="dxa"/>
            <w:tcBorders>
              <w:top w:val="nil"/>
              <w:bottom w:val="nil"/>
            </w:tcBorders>
            <w:shd w:val="clear" w:color="auto" w:fill="FDCEDD"/>
          </w:tcPr>
          <w:p w:rsidR="0092674B" w:rsidRPr="00ED2C24" w:rsidRDefault="00B23433">
            <w:pPr>
              <w:pStyle w:val="Normal1"/>
              <w:pBdr>
                <w:top w:val="nil"/>
                <w:left w:val="nil"/>
                <w:bottom w:val="nil"/>
                <w:right w:val="nil"/>
                <w:between w:val="nil"/>
              </w:pBdr>
              <w:spacing w:before="28" w:line="276" w:lineRule="auto"/>
              <w:ind w:left="107" w:right="357"/>
              <w:jc w:val="both"/>
              <w:rPr>
                <w:rFonts w:asciiTheme="majorBidi" w:hAnsiTheme="majorBidi" w:cstheme="majorBidi"/>
                <w:color w:val="000000"/>
                <w:sz w:val="24"/>
                <w:szCs w:val="24"/>
                <w:highlight w:val="green"/>
              </w:rPr>
            </w:pPr>
            <w:proofErr w:type="spellStart"/>
            <w:r w:rsidRPr="00ED2C24">
              <w:rPr>
                <w:rFonts w:asciiTheme="majorBidi" w:hAnsiTheme="majorBidi" w:cstheme="majorBidi"/>
                <w:color w:val="000000"/>
                <w:sz w:val="24"/>
                <w:szCs w:val="24"/>
                <w:highlight w:val="green"/>
              </w:rPr>
              <w:t>organizasyonel</w:t>
            </w:r>
            <w:proofErr w:type="spellEnd"/>
            <w:r w:rsidRPr="00ED2C24">
              <w:rPr>
                <w:rFonts w:asciiTheme="majorBidi" w:hAnsiTheme="majorBidi" w:cstheme="majorBidi"/>
                <w:color w:val="000000"/>
                <w:sz w:val="24"/>
                <w:szCs w:val="24"/>
                <w:highlight w:val="green"/>
              </w:rPr>
              <w:t xml:space="preserve"> yapısına ilişkin planlamalar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bulunmaktadır.</w:t>
            </w:r>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spacing w:before="28" w:line="276" w:lineRule="auto"/>
              <w:ind w:left="107" w:right="412"/>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yapılanma tamamlanmış</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olup; şeffaf,</w:t>
            </w:r>
          </w:p>
        </w:tc>
        <w:tc>
          <w:tcPr>
            <w:tcW w:w="1978" w:type="dxa"/>
            <w:tcBorders>
              <w:top w:val="nil"/>
              <w:bottom w:val="nil"/>
            </w:tcBorders>
            <w:shd w:val="clear" w:color="auto" w:fill="DE829E"/>
          </w:tcPr>
          <w:p w:rsidR="0092674B" w:rsidRPr="00ED2C24" w:rsidRDefault="00B23433">
            <w:pPr>
              <w:pStyle w:val="Normal1"/>
              <w:pBdr>
                <w:top w:val="nil"/>
                <w:left w:val="nil"/>
                <w:bottom w:val="nil"/>
                <w:right w:val="nil"/>
                <w:between w:val="nil"/>
              </w:pBdr>
              <w:spacing w:before="28" w:line="276" w:lineRule="auto"/>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yapılanması izlenmekte ve iyileştirilmektedir.</w:t>
            </w:r>
          </w:p>
        </w:tc>
        <w:tc>
          <w:tcPr>
            <w:tcW w:w="1946" w:type="dxa"/>
            <w:tcBorders>
              <w:top w:val="nil"/>
              <w:bottom w:val="nil"/>
            </w:tcBorders>
            <w:shd w:val="clear" w:color="auto" w:fill="D87292"/>
          </w:tcPr>
          <w:p w:rsidR="0092674B" w:rsidRPr="00ED2C24" w:rsidRDefault="00B23433">
            <w:pPr>
              <w:pStyle w:val="Normal1"/>
              <w:pBdr>
                <w:top w:val="nil"/>
                <w:left w:val="nil"/>
                <w:bottom w:val="nil"/>
                <w:right w:val="nil"/>
                <w:between w:val="nil"/>
              </w:pBdr>
              <w:spacing w:before="28" w:line="276" w:lineRule="auto"/>
              <w:ind w:left="108" w:right="325"/>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 uygulamalar bulunmaktadır.</w:t>
            </w:r>
          </w:p>
        </w:tc>
      </w:tr>
      <w:tr w:rsidR="0092674B" w:rsidRPr="00ED2C24">
        <w:trPr>
          <w:trHeight w:val="336"/>
        </w:trPr>
        <w:tc>
          <w:tcPr>
            <w:tcW w:w="588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kapsayıcı ve</w:t>
            </w:r>
          </w:p>
        </w:tc>
        <w:tc>
          <w:tcPr>
            <w:tcW w:w="1978"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6"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88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bottom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4"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katılımcı biçimde</w:t>
            </w:r>
          </w:p>
        </w:tc>
        <w:tc>
          <w:tcPr>
            <w:tcW w:w="1978"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6"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415"/>
        </w:trPr>
        <w:tc>
          <w:tcPr>
            <w:tcW w:w="588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5" w:type="dxa"/>
            <w:tcBorders>
              <w:top w:val="nil"/>
            </w:tcBorders>
            <w:shd w:val="clear" w:color="auto" w:fill="FDCED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4" w:type="dxa"/>
            <w:tcBorders>
              <w:top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işlemektedir.</w:t>
            </w:r>
          </w:p>
        </w:tc>
        <w:tc>
          <w:tcPr>
            <w:tcW w:w="1978"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6"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722"/>
        </w:trPr>
        <w:tc>
          <w:tcPr>
            <w:tcW w:w="588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28" w:type="dxa"/>
            <w:gridSpan w:val="5"/>
            <w:tcBorders>
              <w:bottom w:val="nil"/>
            </w:tcBorders>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1711B5">
            <w:pPr>
              <w:pStyle w:val="Normal1"/>
              <w:numPr>
                <w:ilvl w:val="0"/>
                <w:numId w:val="35"/>
              </w:numPr>
              <w:pBdr>
                <w:top w:val="nil"/>
                <w:left w:val="nil"/>
                <w:bottom w:val="nil"/>
                <w:right w:val="nil"/>
                <w:between w:val="nil"/>
              </w:pBdr>
              <w:tabs>
                <w:tab w:val="left" w:pos="945"/>
                <w:tab w:val="left" w:pos="946"/>
              </w:tabs>
              <w:spacing w:before="44"/>
              <w:ind w:hanging="361"/>
              <w:rPr>
                <w:rFonts w:asciiTheme="majorBidi" w:hAnsiTheme="majorBidi" w:cstheme="majorBidi"/>
                <w:color w:val="000000"/>
              </w:rPr>
            </w:pPr>
            <w:hyperlink r:id="rId24">
              <w:r w:rsidR="00B23433" w:rsidRPr="00ED2C24">
                <w:rPr>
                  <w:rFonts w:asciiTheme="majorBidi" w:hAnsiTheme="majorBidi" w:cstheme="majorBidi"/>
                  <w:i/>
                  <w:color w:val="0000FF"/>
                  <w:sz w:val="24"/>
                  <w:szCs w:val="24"/>
                  <w:u w:val="single"/>
                </w:rPr>
                <w:t>https://siuksuam.siirt.edu.tr/detay/calisma-faaliyet-alanlari/646916.html</w:t>
              </w:r>
            </w:hyperlink>
            <w:r w:rsidR="00B23433" w:rsidRPr="00ED2C24">
              <w:rPr>
                <w:rFonts w:asciiTheme="majorBidi" w:hAnsiTheme="majorBidi" w:cstheme="majorBidi"/>
                <w:i/>
                <w:color w:val="000000"/>
                <w:sz w:val="24"/>
                <w:szCs w:val="24"/>
              </w:rPr>
              <w:t xml:space="preserve"> </w:t>
            </w:r>
          </w:p>
          <w:p w:rsidR="0092674B" w:rsidRPr="00ED2C24" w:rsidRDefault="0092674B">
            <w:pPr>
              <w:pStyle w:val="Normal1"/>
              <w:pBdr>
                <w:top w:val="nil"/>
                <w:left w:val="nil"/>
                <w:bottom w:val="nil"/>
                <w:right w:val="nil"/>
                <w:between w:val="nil"/>
              </w:pBdr>
              <w:tabs>
                <w:tab w:val="left" w:pos="945"/>
                <w:tab w:val="left" w:pos="946"/>
              </w:tabs>
              <w:spacing w:before="44"/>
              <w:ind w:left="946"/>
              <w:rPr>
                <w:rFonts w:asciiTheme="majorBidi" w:hAnsiTheme="majorBidi" w:cstheme="majorBidi"/>
                <w:color w:val="000000"/>
                <w:sz w:val="24"/>
                <w:szCs w:val="24"/>
              </w:rPr>
            </w:pPr>
          </w:p>
        </w:tc>
      </w:tr>
      <w:tr w:rsidR="0092674B" w:rsidRPr="00ED2C24">
        <w:trPr>
          <w:trHeight w:val="383"/>
        </w:trPr>
        <w:tc>
          <w:tcPr>
            <w:tcW w:w="5886"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28" w:type="dxa"/>
            <w:gridSpan w:val="5"/>
            <w:tcBorders>
              <w:top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083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5" name="Metin Kutusu 15"/>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18</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5" o:spid="_x0000_s1034" type="#_x0000_t202" style="position:absolute;margin-left:493.3pt;margin-top:67.1pt;width:12.2pt;height:12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yD/vwEAAFgDAAAOAAAAZHJzL2Uyb0RvYy54bWysU8tu2zAQvBfIPxC815INu3AEywGCNDn0&#10;FSDpB6wpUiLAF8i1Jf99l3TsBMmtiA7UirsczsyuNjeTNewgY9LetXw+qzmTTvhOu77lf5/vv645&#10;SwiuA+OdbPlRJn6zvfqyGUMjF37wppOREYhLzRhaPiCGpqqSGKSFNPNBOkoqHy0gfca+6iKMhG5N&#10;tajrb9XoYxeiFzIl2r07Jfm24CslBf5RKklkpuXEDcsay7rLa7XdQNNHCIMWLzTgP1hY0I4uvUDd&#10;AQLbR/0BymoRffIKZ8LbyiulhSwaSM28fqfmaYAgixYyJ4WLTenzYMXvw2NkuqPerThzYKlHvyRq&#10;x37scZ/2jLbJozGkhkqfAhXjdOsnqj/vJ9rM0icVbX6TKEZ5cvt4cVhOyEQ+tFpeLykjKDVfLZZ1&#10;6UD1ejjEhA/SW5aDlkdqYPEVDj8TEhEqPZfku5y/18aUJhrHxpZfrxakQwCNkjKAFNpA4pLrOQPT&#10;04wKjAXxzVGrkYbQaNvydZ2f01gMErrvrivoCNqcYmJgHBHJlpyk5win3VRsXJ9t2fnu+Bgz5Zyn&#10;9hXyL6OW5+Ptd6l6/SG2/wA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Bvcg/78BAABY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18</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a"/>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2"/>
        <w:gridCol w:w="2071"/>
        <w:gridCol w:w="1948"/>
        <w:gridCol w:w="2005"/>
        <w:gridCol w:w="2039"/>
        <w:gridCol w:w="1949"/>
      </w:tblGrid>
      <w:tr w:rsidR="0092674B" w:rsidRPr="00ED2C24">
        <w:trPr>
          <w:trHeight w:val="424"/>
        </w:trPr>
        <w:tc>
          <w:tcPr>
            <w:tcW w:w="16014"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6002" w:type="dxa"/>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 xml:space="preserve">A.4. </w:t>
            </w:r>
            <w:proofErr w:type="spellStart"/>
            <w:r w:rsidRPr="00ED2C24">
              <w:rPr>
                <w:rFonts w:asciiTheme="majorBidi" w:hAnsiTheme="majorBidi" w:cstheme="majorBidi"/>
                <w:b/>
                <w:color w:val="000000"/>
                <w:sz w:val="24"/>
                <w:szCs w:val="24"/>
              </w:rPr>
              <w:t>Uluslararasılaşma</w:t>
            </w:r>
            <w:proofErr w:type="spellEnd"/>
          </w:p>
        </w:tc>
        <w:tc>
          <w:tcPr>
            <w:tcW w:w="2071"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4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05"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39"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49"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6002"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1948" w:type="dxa"/>
            <w:tcBorders>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w:t>
            </w:r>
          </w:p>
        </w:tc>
        <w:tc>
          <w:tcPr>
            <w:tcW w:w="2005"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039" w:type="dxa"/>
            <w:tcBorders>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949"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proofErr w:type="spellStart"/>
            <w:r w:rsidRPr="00ED2C24">
              <w:rPr>
                <w:rFonts w:asciiTheme="majorBidi" w:hAnsiTheme="majorBidi" w:cstheme="majorBidi"/>
                <w:color w:val="000000"/>
                <w:sz w:val="24"/>
                <w:szCs w:val="24"/>
                <w:highlight w:val="green"/>
              </w:rPr>
              <w:t>uluslararasılaşma</w:t>
            </w:r>
            <w:proofErr w:type="spellEnd"/>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uluslararaslaşma</w:t>
            </w:r>
            <w:proofErr w:type="spellEnd"/>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 xml:space="preserve">A.4.3. </w:t>
            </w:r>
            <w:proofErr w:type="spellStart"/>
            <w:r w:rsidRPr="00ED2C24">
              <w:rPr>
                <w:rFonts w:asciiTheme="majorBidi" w:hAnsiTheme="majorBidi" w:cstheme="majorBidi"/>
                <w:b/>
                <w:color w:val="000000"/>
                <w:sz w:val="24"/>
                <w:szCs w:val="24"/>
                <w:u w:val="single"/>
              </w:rPr>
              <w:t>Uluslararasılaşma</w:t>
            </w:r>
            <w:proofErr w:type="spellEnd"/>
            <w:r w:rsidRPr="00ED2C24">
              <w:rPr>
                <w:rFonts w:asciiTheme="majorBidi" w:hAnsiTheme="majorBidi" w:cstheme="majorBidi"/>
                <w:b/>
                <w:color w:val="000000"/>
                <w:sz w:val="24"/>
                <w:szCs w:val="24"/>
                <w:u w:val="single"/>
              </w:rPr>
              <w:t xml:space="preserve"> kaynakları</w:t>
            </w:r>
          </w:p>
        </w:tc>
        <w:tc>
          <w:tcPr>
            <w:tcW w:w="2071"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Faaliyetlerini</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faaliyetlerini</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kaynakları</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kaynaklarının</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sürdürebilmesi için</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sürdürebilmek</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birimler arası</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dağılımı</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Uluslararasılaşmaya</w:t>
            </w:r>
            <w:proofErr w:type="spellEnd"/>
            <w:r w:rsidRPr="00ED2C24">
              <w:rPr>
                <w:rFonts w:asciiTheme="majorBidi" w:hAnsiTheme="majorBidi" w:cstheme="majorBidi"/>
                <w:color w:val="000000"/>
                <w:sz w:val="24"/>
                <w:szCs w:val="24"/>
              </w:rPr>
              <w:t xml:space="preserve"> ayrılan kaynaklar (mali, fiziksel, insan</w:t>
            </w:r>
          </w:p>
        </w:tc>
        <w:tc>
          <w:tcPr>
            <w:tcW w:w="2071"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yeterli kaynak</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için uygun nitelik</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denge gözetilerek</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884"/>
                <w:tab w:val="left" w:pos="2260"/>
                <w:tab w:val="left" w:pos="3621"/>
                <w:tab w:val="left" w:pos="5641"/>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gücü)</w:t>
            </w:r>
            <w:r w:rsidRPr="00ED2C24">
              <w:rPr>
                <w:rFonts w:asciiTheme="majorBidi" w:hAnsiTheme="majorBidi" w:cstheme="majorBidi"/>
                <w:color w:val="000000"/>
                <w:sz w:val="24"/>
                <w:szCs w:val="24"/>
              </w:rPr>
              <w:tab/>
              <w:t>belirlenmiş,</w:t>
            </w:r>
            <w:r w:rsidRPr="00ED2C24">
              <w:rPr>
                <w:rFonts w:asciiTheme="majorBidi" w:hAnsiTheme="majorBidi" w:cstheme="majorBidi"/>
                <w:color w:val="000000"/>
                <w:sz w:val="24"/>
                <w:szCs w:val="24"/>
              </w:rPr>
              <w:tab/>
              <w:t>paylaşılmış,</w:t>
            </w:r>
            <w:r w:rsidRPr="00ED2C24">
              <w:rPr>
                <w:rFonts w:asciiTheme="majorBidi" w:hAnsiTheme="majorBidi" w:cstheme="majorBidi"/>
                <w:color w:val="000000"/>
                <w:sz w:val="24"/>
                <w:szCs w:val="24"/>
              </w:rPr>
              <w:tab/>
              <w:t>kurumsallaşmıştır,</w:t>
            </w:r>
            <w:r w:rsidRPr="00ED2C24">
              <w:rPr>
                <w:rFonts w:asciiTheme="majorBidi" w:hAnsiTheme="majorBidi" w:cstheme="majorBidi"/>
                <w:color w:val="000000"/>
                <w:sz w:val="24"/>
                <w:szCs w:val="24"/>
              </w:rPr>
              <w:tab/>
              <w:t>bu</w:t>
            </w:r>
          </w:p>
        </w:tc>
        <w:tc>
          <w:tcPr>
            <w:tcW w:w="2071"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ve nicelikte fiziki,</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yönetilmektedir.</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kaynaklar nicelik ve nitelik bağlamında izlenmekte ve</w:t>
            </w:r>
          </w:p>
        </w:tc>
        <w:tc>
          <w:tcPr>
            <w:tcW w:w="2071"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teknik ve mali</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2071"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kaynakların</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oluşturulmasına</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yönelik planları</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71"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tcBorders>
            <w:shd w:val="clear" w:color="auto" w:fill="FDCED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bulunmaktadır.</w:t>
            </w:r>
          </w:p>
        </w:tc>
        <w:tc>
          <w:tcPr>
            <w:tcW w:w="2005"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4032"/>
        </w:trPr>
        <w:tc>
          <w:tcPr>
            <w:tcW w:w="6002"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12" w:type="dxa"/>
            <w:gridSpan w:val="5"/>
            <w:shd w:val="clear" w:color="auto" w:fill="E5AEC0"/>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48"/>
              </w:numPr>
              <w:pBdr>
                <w:top w:val="nil"/>
                <w:left w:val="nil"/>
                <w:bottom w:val="nil"/>
                <w:right w:val="nil"/>
                <w:between w:val="nil"/>
              </w:pBdr>
              <w:tabs>
                <w:tab w:val="left" w:pos="946"/>
              </w:tabs>
              <w:spacing w:before="44" w:line="276" w:lineRule="auto"/>
              <w:ind w:right="96"/>
              <w:jc w:val="both"/>
              <w:rPr>
                <w:rFonts w:asciiTheme="majorBidi" w:hAnsiTheme="majorBidi" w:cstheme="majorBidi"/>
                <w:color w:val="000000"/>
              </w:rPr>
            </w:pPr>
            <w:r w:rsidRPr="00ED2C24">
              <w:rPr>
                <w:rFonts w:asciiTheme="majorBidi" w:hAnsiTheme="majorBidi" w:cstheme="majorBidi"/>
                <w:i/>
                <w:color w:val="000000"/>
                <w:sz w:val="24"/>
                <w:szCs w:val="24"/>
              </w:rPr>
              <w:t>Uluslararası çalışmalar için ayrılan kaynaklarının yönetimine ilişkin belgeler (</w:t>
            </w:r>
            <w:proofErr w:type="spellStart"/>
            <w:r w:rsidRPr="00ED2C24">
              <w:rPr>
                <w:rFonts w:asciiTheme="majorBidi" w:hAnsiTheme="majorBidi" w:cstheme="majorBidi"/>
                <w:i/>
                <w:color w:val="000000"/>
                <w:sz w:val="24"/>
                <w:szCs w:val="24"/>
              </w:rPr>
              <w:t>Erasmus</w:t>
            </w:r>
            <w:proofErr w:type="spellEnd"/>
            <w:r w:rsidRPr="00ED2C24">
              <w:rPr>
                <w:rFonts w:asciiTheme="majorBidi" w:hAnsiTheme="majorBidi" w:cstheme="majorBidi"/>
                <w:i/>
                <w:color w:val="000000"/>
                <w:sz w:val="24"/>
                <w:szCs w:val="24"/>
              </w:rPr>
              <w:t xml:space="preserve"> vb. bütçelerin kulanım oranı, AB proje bütçelerinin yönetimi ve ikili protokoller kapsamında gerçekleşen kaynakların yönetimine ilişkin belgeler gibi)</w:t>
            </w:r>
          </w:p>
          <w:p w:rsidR="0092674B" w:rsidRPr="00ED2C24" w:rsidRDefault="00B23433">
            <w:pPr>
              <w:pStyle w:val="Normal1"/>
              <w:numPr>
                <w:ilvl w:val="0"/>
                <w:numId w:val="48"/>
              </w:numPr>
              <w:pBdr>
                <w:top w:val="nil"/>
                <w:left w:val="nil"/>
                <w:bottom w:val="nil"/>
                <w:right w:val="nil"/>
                <w:between w:val="nil"/>
              </w:pBdr>
              <w:tabs>
                <w:tab w:val="left" w:pos="946"/>
              </w:tabs>
              <w:jc w:val="both"/>
              <w:rPr>
                <w:rFonts w:asciiTheme="majorBidi" w:hAnsiTheme="majorBidi" w:cstheme="majorBidi"/>
                <w:color w:val="000000"/>
              </w:rPr>
            </w:pPr>
            <w:proofErr w:type="spellStart"/>
            <w:r w:rsidRPr="00ED2C24">
              <w:rPr>
                <w:rFonts w:asciiTheme="majorBidi" w:hAnsiTheme="majorBidi" w:cstheme="majorBidi"/>
                <w:i/>
                <w:color w:val="000000"/>
                <w:sz w:val="24"/>
                <w:szCs w:val="24"/>
              </w:rPr>
              <w:t>Uluslararasılaşma</w:t>
            </w:r>
            <w:proofErr w:type="spellEnd"/>
            <w:r w:rsidRPr="00ED2C24">
              <w:rPr>
                <w:rFonts w:asciiTheme="majorBidi" w:hAnsiTheme="majorBidi" w:cstheme="majorBidi"/>
                <w:i/>
                <w:color w:val="000000"/>
                <w:sz w:val="24"/>
                <w:szCs w:val="24"/>
              </w:rPr>
              <w:t xml:space="preserve"> kaynakların dağılımının izlenmesi ve iyileştirilmesine ilişkin kanıtlar</w:t>
            </w:r>
          </w:p>
          <w:p w:rsidR="0092674B" w:rsidRPr="00ED2C24" w:rsidRDefault="00B23433">
            <w:pPr>
              <w:pStyle w:val="Normal1"/>
              <w:numPr>
                <w:ilvl w:val="0"/>
                <w:numId w:val="48"/>
              </w:numPr>
              <w:pBdr>
                <w:top w:val="nil"/>
                <w:left w:val="nil"/>
                <w:bottom w:val="nil"/>
                <w:right w:val="nil"/>
                <w:between w:val="nil"/>
              </w:pBdr>
              <w:tabs>
                <w:tab w:val="left" w:pos="946"/>
              </w:tabs>
              <w:spacing w:before="44"/>
              <w:jc w:val="both"/>
              <w:rPr>
                <w:rFonts w:asciiTheme="majorBidi" w:hAnsiTheme="majorBidi" w:cstheme="majorBidi"/>
                <w:color w:val="000000"/>
              </w:rPr>
            </w:pPr>
            <w:r w:rsidRPr="00ED2C24">
              <w:rPr>
                <w:rFonts w:asciiTheme="majorBidi" w:hAnsiTheme="majorBidi" w:cstheme="majorBidi"/>
                <w:i/>
                <w:color w:val="000000"/>
                <w:sz w:val="24"/>
                <w:szCs w:val="24"/>
              </w:rPr>
              <w:t>Standart uygulamalar ve mevzuatın yanı sıra; kurumun ihtiyaçları doğrultusunda geliştirdiği</w:t>
            </w:r>
          </w:p>
          <w:p w:rsidR="0092674B" w:rsidRPr="00ED2C24" w:rsidRDefault="00B23433">
            <w:pPr>
              <w:pStyle w:val="Normal1"/>
              <w:pBdr>
                <w:top w:val="nil"/>
                <w:left w:val="nil"/>
                <w:bottom w:val="nil"/>
                <w:right w:val="nil"/>
                <w:between w:val="nil"/>
              </w:pBdr>
              <w:spacing w:before="44"/>
              <w:ind w:left="946"/>
              <w:rPr>
                <w:rFonts w:asciiTheme="majorBidi" w:hAnsiTheme="majorBidi" w:cstheme="majorBidi"/>
                <w:color w:val="000000"/>
                <w:sz w:val="24"/>
                <w:szCs w:val="24"/>
              </w:rPr>
            </w:pPr>
            <w:r w:rsidRPr="00ED2C24">
              <w:rPr>
                <w:rFonts w:asciiTheme="majorBidi" w:hAnsiTheme="majorBidi" w:cstheme="majorBidi"/>
                <w:i/>
                <w:color w:val="000000"/>
                <w:sz w:val="24"/>
                <w:szCs w:val="24"/>
              </w:rPr>
              <w:t>özgün 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185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6" name="Metin Kutusu 1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19</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6" o:spid="_x0000_s1035" type="#_x0000_t202" style="position:absolute;margin-left:493.3pt;margin-top:67.1pt;width:12.2pt;height:12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wawAEAAFgDAAAOAAAAZHJzL2Uyb0RvYy54bWysU8tu2zAQvBfIPxC8x5INO4gFywGKNDmk&#10;jwBpPmBNkRIBvkCuLfnvu6RjJ2hvRXSgVtzlcGZ2tbmbrGEHGZP2ruXzWc2ZdMJ32vUtf/39cH3L&#10;WUJwHRjvZMuPMvG77dWXzRgaufCDN52MjEBcasbQ8gExNFWVxCAtpJkP0lFS+WgB6TP2VRdhJHRr&#10;qkVd31Sjj12IXsiUaPf+lOTbgq+UFPhLqSSRmZYTNyxrLOsur9V2A00fIQxavNGA/2BhQTu69AJ1&#10;DwhsH/U/UFaL6JNXOBPeVl4pLWTRQGrm9V9qXgYIsmghc1K42JQ+D1b8PDxHpjvq3Q1nDiz16IdE&#10;7djTHvdpz2ibPBpDaqj0JVAxTl/9RPXn/USbWfqkos1vEsUoT24fLw7LCZnIh1bL9ZIyglLz1WJZ&#10;lw5U74dDTPgovWU5aHmkBhZf4fA9IRGh0nNJvsv5B21MaaJxbGz5erVYETzQKCkDSKENJC65njMw&#10;Pc2owFgQPxy1GmkIjbYtv63zcxqLQUL3zXUFHUGbU0wMjCMi2ZKT9BzhtJuKjeuzLTvfHZ9jppzz&#10;1L5C/m3U8nx8/C5V7z/E9g8A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IH7TBrAAQAAWA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19</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b"/>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1"/>
        <w:gridCol w:w="1982"/>
        <w:gridCol w:w="1948"/>
        <w:gridCol w:w="2005"/>
        <w:gridCol w:w="2039"/>
        <w:gridCol w:w="1949"/>
      </w:tblGrid>
      <w:tr w:rsidR="0092674B" w:rsidRPr="00ED2C24">
        <w:trPr>
          <w:trHeight w:val="424"/>
        </w:trPr>
        <w:tc>
          <w:tcPr>
            <w:tcW w:w="16014" w:type="dxa"/>
            <w:gridSpan w:val="6"/>
            <w:shd w:val="clear" w:color="auto" w:fill="D5A2B2"/>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7A0B4E"/>
                <w:sz w:val="28"/>
                <w:szCs w:val="28"/>
              </w:rPr>
              <w:t>KALİTE GÜVENCESİ SİSTEMİ</w:t>
            </w:r>
          </w:p>
        </w:tc>
      </w:tr>
      <w:tr w:rsidR="0092674B" w:rsidRPr="00ED2C24">
        <w:trPr>
          <w:trHeight w:val="673"/>
        </w:trPr>
        <w:tc>
          <w:tcPr>
            <w:tcW w:w="6091" w:type="dxa"/>
            <w:shd w:val="clear" w:color="auto" w:fill="D5A2B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 xml:space="preserve">A.4. </w:t>
            </w:r>
            <w:proofErr w:type="spellStart"/>
            <w:r w:rsidRPr="00ED2C24">
              <w:rPr>
                <w:rFonts w:asciiTheme="majorBidi" w:hAnsiTheme="majorBidi" w:cstheme="majorBidi"/>
                <w:b/>
                <w:color w:val="000000"/>
                <w:sz w:val="24"/>
                <w:szCs w:val="24"/>
              </w:rPr>
              <w:t>Uluslararasılaşma</w:t>
            </w:r>
            <w:proofErr w:type="spellEnd"/>
          </w:p>
        </w:tc>
        <w:tc>
          <w:tcPr>
            <w:tcW w:w="1982"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48"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05"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39"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49" w:type="dxa"/>
            <w:shd w:val="clear" w:color="auto" w:fill="D5A2B2"/>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609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tcBorders>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948" w:type="dxa"/>
            <w:tcBorders>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Kurumda</w:t>
            </w:r>
          </w:p>
        </w:tc>
        <w:tc>
          <w:tcPr>
            <w:tcW w:w="2005" w:type="dxa"/>
            <w:tcBorders>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039" w:type="dxa"/>
            <w:tcBorders>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949" w:type="dxa"/>
            <w:tcBorders>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36"/>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proofErr w:type="spellStart"/>
            <w:r w:rsidRPr="00191B2F">
              <w:rPr>
                <w:rFonts w:asciiTheme="majorBidi" w:hAnsiTheme="majorBidi" w:cstheme="majorBidi"/>
                <w:color w:val="000000"/>
                <w:sz w:val="24"/>
                <w:szCs w:val="24"/>
                <w:highlight w:val="green"/>
              </w:rPr>
              <w:t>uluslararasılaşma</w:t>
            </w:r>
            <w:proofErr w:type="spellEnd"/>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geneline yayılmış</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 xml:space="preserve">A.4.4. </w:t>
            </w:r>
            <w:proofErr w:type="spellStart"/>
            <w:r w:rsidRPr="00ED2C24">
              <w:rPr>
                <w:rFonts w:asciiTheme="majorBidi" w:hAnsiTheme="majorBidi" w:cstheme="majorBidi"/>
                <w:b/>
                <w:color w:val="000000"/>
                <w:sz w:val="24"/>
                <w:szCs w:val="24"/>
                <w:u w:val="single"/>
              </w:rPr>
              <w:t>Uluslararasılaşma</w:t>
            </w:r>
            <w:proofErr w:type="spellEnd"/>
            <w:r w:rsidRPr="00ED2C24">
              <w:rPr>
                <w:rFonts w:asciiTheme="majorBidi" w:hAnsiTheme="majorBidi" w:cstheme="majorBidi"/>
                <w:b/>
                <w:color w:val="000000"/>
                <w:sz w:val="24"/>
                <w:szCs w:val="24"/>
                <w:u w:val="single"/>
              </w:rPr>
              <w:t xml:space="preserve"> performansı</w:t>
            </w:r>
          </w:p>
        </w:tc>
        <w:tc>
          <w:tcPr>
            <w:tcW w:w="1982"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faaliyeti</w:t>
            </w:r>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Politikasıyla</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Faaliyetleri</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Uyumlu</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faaliyetleri</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090"/>
                <w:tab w:val="left" w:pos="3551"/>
                <w:tab w:val="left" w:pos="5214"/>
              </w:tabs>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ab/>
              <w:t>performansı</w:t>
            </w:r>
            <w:r w:rsidRPr="00ED2C24">
              <w:rPr>
                <w:rFonts w:asciiTheme="majorBidi" w:hAnsiTheme="majorBidi" w:cstheme="majorBidi"/>
                <w:color w:val="000000"/>
                <w:sz w:val="24"/>
                <w:szCs w:val="24"/>
              </w:rPr>
              <w:tab/>
              <w:t>izlenmektedir.</w:t>
            </w:r>
            <w:r w:rsidRPr="00ED2C24">
              <w:rPr>
                <w:rFonts w:asciiTheme="majorBidi" w:hAnsiTheme="majorBidi" w:cstheme="majorBidi"/>
                <w:color w:val="000000"/>
                <w:sz w:val="24"/>
                <w:szCs w:val="24"/>
              </w:rPr>
              <w:tab/>
              <w:t>İzlenme</w:t>
            </w:r>
          </w:p>
        </w:tc>
        <w:tc>
          <w:tcPr>
            <w:tcW w:w="1982" w:type="dxa"/>
            <w:tcBorders>
              <w:top w:val="nil"/>
              <w:bottom w:val="nil"/>
            </w:tcBorders>
            <w:shd w:val="clear" w:color="auto" w:fill="FCDFE8"/>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w:t>
            </w:r>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Faaliyetlere</w:t>
            </w:r>
          </w:p>
        </w:tc>
        <w:tc>
          <w:tcPr>
            <w:tcW w:w="2005" w:type="dxa"/>
            <w:tcBorders>
              <w:top w:val="nil"/>
              <w:bottom w:val="nil"/>
            </w:tcBorders>
            <w:shd w:val="clear" w:color="auto" w:fill="E59BB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39" w:type="dxa"/>
            <w:tcBorders>
              <w:top w:val="nil"/>
              <w:bottom w:val="nil"/>
            </w:tcBorders>
            <w:shd w:val="clear" w:color="auto" w:fill="DE829E"/>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483"/>
                <w:tab w:val="left" w:pos="1968"/>
                <w:tab w:val="left" w:pos="3063"/>
                <w:tab w:val="left" w:pos="4343"/>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süreçleri</w:t>
            </w:r>
            <w:r w:rsidRPr="00ED2C24">
              <w:rPr>
                <w:rFonts w:asciiTheme="majorBidi" w:hAnsiTheme="majorBidi" w:cstheme="majorBidi"/>
                <w:color w:val="000000"/>
                <w:sz w:val="24"/>
                <w:szCs w:val="24"/>
              </w:rPr>
              <w:tab/>
              <w:t>yerleşiktir,</w:t>
            </w:r>
            <w:r w:rsidRPr="00ED2C24">
              <w:rPr>
                <w:rFonts w:asciiTheme="majorBidi" w:hAnsiTheme="majorBidi" w:cstheme="majorBidi"/>
                <w:color w:val="000000"/>
                <w:sz w:val="24"/>
                <w:szCs w:val="24"/>
              </w:rPr>
              <w:tab/>
              <w:t>sürdürülebilirdir,</w:t>
            </w:r>
          </w:p>
        </w:tc>
        <w:tc>
          <w:tcPr>
            <w:tcW w:w="1982"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Yönelik</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 adımlarının kanıtları vardır.</w:t>
            </w:r>
          </w:p>
        </w:tc>
        <w:tc>
          <w:tcPr>
            <w:tcW w:w="1982" w:type="dxa"/>
            <w:tcBorders>
              <w:top w:val="nil"/>
              <w:bottom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bottom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Planlamalar</w:t>
            </w:r>
          </w:p>
        </w:tc>
        <w:tc>
          <w:tcPr>
            <w:tcW w:w="2005" w:type="dxa"/>
            <w:tcBorders>
              <w:top w:val="nil"/>
              <w:bottom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bottom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bottom w:val="nil"/>
            </w:tcBorders>
            <w:shd w:val="clear" w:color="auto" w:fill="D8729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tcBorders>
              <w:top w:val="nil"/>
            </w:tcBorders>
            <w:shd w:val="clear" w:color="auto" w:fill="FCDFE8"/>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8" w:type="dxa"/>
            <w:tcBorders>
              <w:top w:val="nil"/>
            </w:tcBorders>
            <w:shd w:val="clear" w:color="auto" w:fill="FDCEDD"/>
          </w:tcPr>
          <w:p w:rsidR="0092674B" w:rsidRPr="00191B2F"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191B2F">
              <w:rPr>
                <w:rFonts w:asciiTheme="majorBidi" w:hAnsiTheme="majorBidi" w:cstheme="majorBidi"/>
                <w:color w:val="000000"/>
                <w:sz w:val="24"/>
                <w:szCs w:val="24"/>
                <w:highlight w:val="green"/>
              </w:rPr>
              <w:t>bulunmaktadır.</w:t>
            </w:r>
          </w:p>
        </w:tc>
        <w:tc>
          <w:tcPr>
            <w:tcW w:w="2005" w:type="dxa"/>
            <w:tcBorders>
              <w:top w:val="nil"/>
            </w:tcBorders>
            <w:shd w:val="clear" w:color="auto" w:fill="E59BB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39" w:type="dxa"/>
            <w:tcBorders>
              <w:top w:val="nil"/>
            </w:tcBorders>
            <w:shd w:val="clear" w:color="auto" w:fill="DE829E"/>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9" w:type="dxa"/>
            <w:tcBorders>
              <w:top w:val="nil"/>
            </w:tcBorders>
            <w:shd w:val="clear" w:color="auto" w:fill="D8729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722"/>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tcBorders>
              <w:bottom w:val="nil"/>
            </w:tcBorders>
            <w:shd w:val="clear" w:color="auto" w:fill="E5AEC0"/>
          </w:tcPr>
          <w:p w:rsidR="0092674B" w:rsidRPr="00ED2C24" w:rsidRDefault="0092674B">
            <w:pPr>
              <w:pStyle w:val="Normal1"/>
              <w:pBdr>
                <w:top w:val="nil"/>
                <w:left w:val="nil"/>
                <w:bottom w:val="nil"/>
                <w:right w:val="nil"/>
                <w:between w:val="nil"/>
              </w:pBdr>
              <w:tabs>
                <w:tab w:val="left" w:pos="945"/>
                <w:tab w:val="left" w:pos="946"/>
              </w:tabs>
              <w:spacing w:before="44"/>
              <w:rPr>
                <w:rFonts w:asciiTheme="majorBidi" w:hAnsiTheme="majorBidi" w:cstheme="majorBidi"/>
                <w:color w:val="000000"/>
                <w:sz w:val="24"/>
                <w:szCs w:val="24"/>
              </w:rPr>
            </w:pPr>
          </w:p>
        </w:tc>
      </w:tr>
      <w:tr w:rsidR="0092674B" w:rsidRPr="00ED2C24">
        <w:trPr>
          <w:trHeight w:val="686"/>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tabs>
                <w:tab w:val="left" w:pos="945"/>
                <w:tab w:val="left" w:pos="946"/>
              </w:tabs>
              <w:spacing w:before="44"/>
              <w:rPr>
                <w:rFonts w:asciiTheme="majorBidi" w:hAnsiTheme="majorBidi" w:cstheme="majorBidi"/>
                <w:color w:val="000000"/>
                <w:sz w:val="24"/>
                <w:szCs w:val="24"/>
              </w:rPr>
            </w:pPr>
          </w:p>
        </w:tc>
      </w:tr>
      <w:tr w:rsidR="0092674B" w:rsidRPr="00ED2C24">
        <w:trPr>
          <w:trHeight w:val="686"/>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tcBorders>
              <w:top w:val="nil"/>
              <w:bottom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r w:rsidR="0092674B" w:rsidRPr="00ED2C24">
        <w:trPr>
          <w:trHeight w:val="1610"/>
        </w:trPr>
        <w:tc>
          <w:tcPr>
            <w:tcW w:w="6091"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tcBorders>
              <w:top w:val="nil"/>
            </w:tcBorders>
            <w:shd w:val="clear" w:color="auto" w:fill="E5AEC0"/>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288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7" name="Metin Kutusu 1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7" o:spid="_x0000_s1036" type="#_x0000_t202" style="position:absolute;margin-left:493.3pt;margin-top:67.1pt;width:12.2pt;height:12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zdWwAEAAFkDAAAOAAAAZHJzL2Uyb0RvYy54bWysU8tu2zAQvBfoPxC815INO00EywGKND00&#10;bQOk+YA1RUoE+AK5tuS/z5JKnCC9FdGBWu5jtDO72l5P1rCjjEl71/LlouZMOuE77fqWP/69/XLJ&#10;WUJwHRjvZMtPMvHr3edP2zE0cuUHbzoZGYG41Iyh5QNiaKoqiUFaSAsfpKOg8tEC0jX2VRdhJHRr&#10;qlVdX1Sjj12IXsiUyHszB/mu4CslBf5RKklkpuXUG5YzlnOfz2q3haaPEAYtntuA/+jCgnb00TPU&#10;DSCwQ9T/QFktok9e4UJ4W3mltJCFA7FZ1u/YPAwQZOFC4qRwlil9HKz4fbyPTHc0u6+cObA0o18S&#10;tWM/D3hIB0Zu0mgMqaHUh0DJOH3zE+W/+BM5M/VJRZvfRIpRnNQ+nRWWEzKRizbrqzVFBIWWm9W6&#10;LhOoXotDTPhDesuy0fJIAyy6wvEuITVCqS8p+VvO32pjyhCNY2PLrzarDcEDrZIygGTaQOSS6zkD&#10;09OOCowF8U2p1UhLaLRt+WWdn3ktBgndd9cVdARtZps6MI4ayZLM1LOF036aZSzF2bX33ek+5p7z&#10;jeZXun/etbwgb+8l6/WP2D0B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ANzN1b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c"/>
        <w:tblW w:w="1598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1"/>
        <w:gridCol w:w="1974"/>
        <w:gridCol w:w="1834"/>
        <w:gridCol w:w="2258"/>
        <w:gridCol w:w="1966"/>
        <w:gridCol w:w="2033"/>
      </w:tblGrid>
      <w:tr w:rsidR="0092674B" w:rsidRPr="00ED2C24">
        <w:trPr>
          <w:trHeight w:val="424"/>
        </w:trPr>
        <w:tc>
          <w:tcPr>
            <w:tcW w:w="15987" w:type="dxa"/>
            <w:gridSpan w:val="6"/>
            <w:shd w:val="clear" w:color="auto" w:fill="BADEF4"/>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15987" w:type="dxa"/>
            <w:gridSpan w:val="6"/>
            <w:shd w:val="clear" w:color="auto" w:fill="BADEF4"/>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B.1. Programların Tasarımı ve Onayı</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yürüttüğü programların tasarımını, öğretim programlarının amaçlarına ve öğrenme çıktılarına uygun olarak yapmalıdır. Programların yeterlilikleri, Türkiye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Yükseköğretim Yeterlilikleri </w:t>
            </w:r>
            <w:proofErr w:type="spellStart"/>
            <w:r w:rsidRPr="00ED2C24">
              <w:rPr>
                <w:rFonts w:asciiTheme="majorBidi" w:hAnsiTheme="majorBidi" w:cstheme="majorBidi"/>
                <w:color w:val="000000"/>
                <w:sz w:val="24"/>
                <w:szCs w:val="24"/>
              </w:rPr>
              <w:t>Çerçevesi’ni</w:t>
            </w:r>
            <w:proofErr w:type="spellEnd"/>
            <w:r w:rsidRPr="00ED2C24">
              <w:rPr>
                <w:rFonts w:asciiTheme="majorBidi" w:hAnsiTheme="majorBidi" w:cstheme="majorBidi"/>
                <w:color w:val="000000"/>
                <w:sz w:val="24"/>
                <w:szCs w:val="24"/>
              </w:rPr>
              <w:t xml:space="preserve"> esas alacak şekilde tanımlanmalıdır. Ayrıca kurum, program tasarım ve onayı için tanımlı süreçlere sahip olmalıdır.</w:t>
            </w:r>
          </w:p>
        </w:tc>
      </w:tr>
      <w:tr w:rsidR="0092674B" w:rsidRPr="00ED2C24">
        <w:trPr>
          <w:trHeight w:val="336"/>
        </w:trPr>
        <w:tc>
          <w:tcPr>
            <w:tcW w:w="5922" w:type="dxa"/>
            <w:shd w:val="clear" w:color="auto" w:fill="BADEF4"/>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74" w:type="dxa"/>
            <w:shd w:val="clear" w:color="auto" w:fill="BADEF4"/>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34" w:type="dxa"/>
            <w:shd w:val="clear" w:color="auto" w:fill="BADEF4"/>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258" w:type="dxa"/>
            <w:shd w:val="clear" w:color="auto" w:fill="BADEF4"/>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66" w:type="dxa"/>
            <w:shd w:val="clear" w:color="auto" w:fill="BADEF4"/>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2033" w:type="dxa"/>
            <w:shd w:val="clear" w:color="auto" w:fill="BADEF4"/>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03"/>
        </w:trPr>
        <w:tc>
          <w:tcPr>
            <w:tcW w:w="5922"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74"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w:t>
            </w:r>
          </w:p>
        </w:tc>
        <w:tc>
          <w:tcPr>
            <w:tcW w:w="1834" w:type="dxa"/>
            <w:vMerge w:val="restart"/>
            <w:shd w:val="clear" w:color="auto" w:fill="D2E8F5"/>
          </w:tcPr>
          <w:p w:rsidR="0092674B" w:rsidRPr="00ED2C24" w:rsidRDefault="00B23433">
            <w:pPr>
              <w:pStyle w:val="Normal1"/>
              <w:pBdr>
                <w:top w:val="nil"/>
                <w:left w:val="nil"/>
                <w:bottom w:val="nil"/>
                <w:right w:val="nil"/>
                <w:between w:val="nil"/>
              </w:pBdr>
              <w:spacing w:line="276" w:lineRule="auto"/>
              <w:ind w:left="107" w:right="183"/>
              <w:rPr>
                <w:rFonts w:asciiTheme="majorBidi" w:hAnsiTheme="majorBidi" w:cstheme="majorBidi"/>
                <w:color w:val="000000"/>
              </w:rPr>
            </w:pPr>
            <w:r w:rsidRPr="00ED2C24">
              <w:rPr>
                <w:rFonts w:asciiTheme="majorBidi" w:hAnsiTheme="majorBidi" w:cstheme="majorBidi"/>
                <w:color w:val="000000"/>
              </w:rPr>
              <w:t>Kurumda programların tasarımı ve onayına ilişkin ilke, yöntem, TYYÇ ile uyum ve paydaş katılımını içeren tanımlı süreçler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2258" w:type="dxa"/>
            <w:vMerge w:val="restart"/>
            <w:shd w:val="clear" w:color="auto" w:fill="B9DCF1"/>
          </w:tcPr>
          <w:p w:rsidR="0092674B" w:rsidRPr="00ED2C24" w:rsidRDefault="00B23433">
            <w:pPr>
              <w:pStyle w:val="Normal1"/>
              <w:pBdr>
                <w:top w:val="nil"/>
                <w:left w:val="nil"/>
                <w:bottom w:val="nil"/>
                <w:right w:val="nil"/>
                <w:between w:val="nil"/>
              </w:pBdr>
              <w:spacing w:line="276" w:lineRule="auto"/>
              <w:ind w:left="108" w:right="175"/>
              <w:rPr>
                <w:rFonts w:asciiTheme="majorBidi" w:hAnsiTheme="majorBidi" w:cstheme="majorBidi"/>
                <w:color w:val="000000"/>
              </w:rPr>
            </w:pPr>
            <w:r w:rsidRPr="00ED2C24">
              <w:rPr>
                <w:rFonts w:asciiTheme="majorBidi" w:hAnsiTheme="majorBidi" w:cstheme="majorBidi"/>
                <w:color w:val="000000"/>
              </w:rPr>
              <w:t>Tanımlı süreçler doğrultusunda; Kurumun genelinde, tasarımı ve onayı gerçekleşen programlar, programların amaç ve öğrenme çıktılarına uygun olarak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yürütülmektedir.</w:t>
            </w:r>
          </w:p>
        </w:tc>
        <w:tc>
          <w:tcPr>
            <w:tcW w:w="1966" w:type="dxa"/>
            <w:vMerge w:val="restart"/>
            <w:shd w:val="clear" w:color="auto" w:fill="8CC7EC"/>
          </w:tcPr>
          <w:p w:rsidR="0092674B" w:rsidRPr="00ED2C24" w:rsidRDefault="00B23433">
            <w:pPr>
              <w:pStyle w:val="Normal1"/>
              <w:pBdr>
                <w:top w:val="nil"/>
                <w:left w:val="nil"/>
                <w:bottom w:val="nil"/>
                <w:right w:val="nil"/>
                <w:between w:val="nil"/>
              </w:pBdr>
              <w:spacing w:line="276" w:lineRule="auto"/>
              <w:ind w:left="108" w:right="99"/>
              <w:rPr>
                <w:rFonts w:asciiTheme="majorBidi" w:hAnsiTheme="majorBidi" w:cstheme="majorBidi"/>
                <w:color w:val="000000"/>
              </w:rPr>
            </w:pPr>
            <w:r w:rsidRPr="00ED2C24">
              <w:rPr>
                <w:rFonts w:asciiTheme="majorBidi" w:hAnsiTheme="majorBidi" w:cstheme="majorBidi"/>
                <w:color w:val="000000"/>
              </w:rPr>
              <w:t>Programların tasarım ve onay süreçleri sistematik olarak izlenmekte ve ilgili paydaşlarla birlikte değerlendirilerek iyileştirilmektedir.</w:t>
            </w:r>
          </w:p>
        </w:tc>
        <w:tc>
          <w:tcPr>
            <w:tcW w:w="2033"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607"/>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79"/>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B.1.1. Programların tasarımı ve onayı</w:t>
            </w:r>
          </w:p>
        </w:tc>
        <w:tc>
          <w:tcPr>
            <w:tcW w:w="197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Programların</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tasarımı ve onayına</w:t>
            </w: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03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1084"/>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22"/>
              <w:ind w:left="108" w:right="94"/>
              <w:jc w:val="both"/>
              <w:rPr>
                <w:rFonts w:asciiTheme="majorBidi" w:hAnsiTheme="majorBidi" w:cstheme="majorBidi"/>
                <w:color w:val="000000"/>
              </w:rPr>
            </w:pPr>
            <w:r w:rsidRPr="00ED2C24">
              <w:rPr>
                <w:rFonts w:asciiTheme="majorBidi" w:hAnsiTheme="majorBidi" w:cstheme="majorBidi"/>
                <w:color w:val="000000"/>
              </w:rPr>
              <w:t>Programların amaçları ve öğrenme çıktıları (kazanımları) oluşturulmuş, TYYÇ ile uyumu belirtilmiş, kamuoyuna ilan edilmiştir. Program yeterlilikleri belirlenirken kurumun misyon-</w:t>
            </w:r>
          </w:p>
        </w:tc>
        <w:tc>
          <w:tcPr>
            <w:tcW w:w="197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ilişkin süreçler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tanımlanmamıştır.</w:t>
            </w: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033"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218"/>
              <w:rPr>
                <w:rFonts w:asciiTheme="majorBidi" w:hAnsiTheme="majorBidi" w:cstheme="majorBidi"/>
                <w:color w:val="000000"/>
              </w:rPr>
            </w:pPr>
            <w:r w:rsidRPr="00ED2C24">
              <w:rPr>
                <w:rFonts w:asciiTheme="majorBidi" w:hAnsiTheme="majorBidi" w:cstheme="majorBidi"/>
                <w:color w:val="000000"/>
              </w:rPr>
              <w:t>örnek gösterilebilir uygulamalar bulunmaktadır.</w:t>
            </w: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vizyonu göz önünde bulundurulmuştur. Ders bilgi paketleri varsa</w:t>
            </w:r>
          </w:p>
        </w:tc>
        <w:tc>
          <w:tcPr>
            <w:tcW w:w="197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03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ulusal çekirdek programı, varsa ölçütler (örneğin akreditasyon</w:t>
            </w:r>
          </w:p>
        </w:tc>
        <w:tc>
          <w:tcPr>
            <w:tcW w:w="197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03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ölçütleri vb.) dikkate alınarak hazırlanmıştır. Kazanımların ifade</w:t>
            </w:r>
          </w:p>
        </w:tc>
        <w:tc>
          <w:tcPr>
            <w:tcW w:w="197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203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135"/>
        </w:trPr>
        <w:tc>
          <w:tcPr>
            <w:tcW w:w="5922"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şekli öngörülen bilişsel, </w:t>
            </w:r>
            <w:proofErr w:type="spellStart"/>
            <w:r w:rsidRPr="00ED2C24">
              <w:rPr>
                <w:rFonts w:asciiTheme="majorBidi" w:hAnsiTheme="majorBidi" w:cstheme="majorBidi"/>
                <w:color w:val="000000"/>
              </w:rPr>
              <w:t>duyuşsal</w:t>
            </w:r>
            <w:proofErr w:type="spellEnd"/>
            <w:r w:rsidRPr="00ED2C24">
              <w:rPr>
                <w:rFonts w:asciiTheme="majorBidi" w:hAnsiTheme="majorBidi" w:cstheme="majorBidi"/>
                <w:color w:val="000000"/>
              </w:rPr>
              <w:t xml:space="preserve"> ve </w:t>
            </w:r>
            <w:proofErr w:type="spellStart"/>
            <w:r w:rsidRPr="00ED2C24">
              <w:rPr>
                <w:rFonts w:asciiTheme="majorBidi" w:hAnsiTheme="majorBidi" w:cstheme="majorBidi"/>
                <w:color w:val="000000"/>
              </w:rPr>
              <w:t>devinimsel</w:t>
            </w:r>
            <w:proofErr w:type="spellEnd"/>
            <w:r w:rsidRPr="00ED2C24">
              <w:rPr>
                <w:rFonts w:asciiTheme="majorBidi" w:hAnsiTheme="majorBidi" w:cstheme="majorBidi"/>
                <w:color w:val="000000"/>
              </w:rPr>
              <w:t xml:space="preserve"> seviyeyi açıkça</w:t>
            </w:r>
          </w:p>
        </w:tc>
        <w:tc>
          <w:tcPr>
            <w:tcW w:w="1974"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c>
          <w:tcPr>
            <w:tcW w:w="183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8"/>
                <w:szCs w:val="8"/>
              </w:rPr>
            </w:pPr>
          </w:p>
        </w:tc>
        <w:tc>
          <w:tcPr>
            <w:tcW w:w="2258"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8"/>
                <w:szCs w:val="8"/>
              </w:rPr>
            </w:pPr>
          </w:p>
        </w:tc>
        <w:tc>
          <w:tcPr>
            <w:tcW w:w="1966" w:type="dxa"/>
            <w:vMerge/>
            <w:shd w:val="clear" w:color="auto" w:fill="8CC7E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8"/>
                <w:szCs w:val="8"/>
              </w:rPr>
            </w:pPr>
          </w:p>
        </w:tc>
        <w:tc>
          <w:tcPr>
            <w:tcW w:w="203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r>
      <w:tr w:rsidR="0092674B" w:rsidRPr="00ED2C24">
        <w:trPr>
          <w:cantSplit/>
          <w:trHeight w:val="153"/>
        </w:trPr>
        <w:tc>
          <w:tcPr>
            <w:tcW w:w="5922"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8"/>
                <w:szCs w:val="8"/>
              </w:rPr>
            </w:pPr>
          </w:p>
        </w:tc>
        <w:tc>
          <w:tcPr>
            <w:tcW w:w="10065" w:type="dxa"/>
            <w:gridSpan w:val="5"/>
            <w:vMerge w:val="restart"/>
            <w:shd w:val="clear" w:color="auto" w:fill="BADEF4"/>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44" w:line="273" w:lineRule="auto"/>
              <w:ind w:right="94"/>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Program tasarımı ve onayı için kullanılan tanımlı süreçler (Eğitim politikasıyla uyumu, el kitabı, kılavuz, usul ve esas vb.)</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5"/>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 xml:space="preserve">Program tasarımı ve onayı süreçlerinin yönetsel ve </w:t>
            </w:r>
            <w:proofErr w:type="spellStart"/>
            <w:r w:rsidRPr="00ED2C24">
              <w:rPr>
                <w:rFonts w:asciiTheme="majorBidi" w:hAnsiTheme="majorBidi" w:cstheme="majorBidi"/>
                <w:i/>
                <w:color w:val="000000"/>
                <w:sz w:val="20"/>
                <w:szCs w:val="20"/>
              </w:rPr>
              <w:t>organizasyonel</w:t>
            </w:r>
            <w:proofErr w:type="spellEnd"/>
            <w:r w:rsidRPr="00ED2C24">
              <w:rPr>
                <w:rFonts w:asciiTheme="majorBidi" w:hAnsiTheme="majorBidi" w:cstheme="majorBidi"/>
                <w:i/>
                <w:color w:val="000000"/>
                <w:sz w:val="20"/>
                <w:szCs w:val="20"/>
              </w:rPr>
              <w:t xml:space="preserve"> yapısı (Komisyonlar, süreç sorumluları, süreç</w:t>
            </w:r>
          </w:p>
          <w:p w:rsidR="0092674B" w:rsidRPr="00ED2C24" w:rsidRDefault="00B23433">
            <w:pPr>
              <w:pStyle w:val="Normal1"/>
              <w:pBdr>
                <w:top w:val="nil"/>
                <w:left w:val="nil"/>
                <w:bottom w:val="nil"/>
                <w:right w:val="nil"/>
                <w:between w:val="nil"/>
              </w:pBdr>
              <w:spacing w:before="37"/>
              <w:ind w:left="946"/>
              <w:rPr>
                <w:rFonts w:asciiTheme="majorBidi" w:hAnsiTheme="majorBidi" w:cstheme="majorBidi"/>
                <w:color w:val="000000"/>
                <w:sz w:val="20"/>
                <w:szCs w:val="20"/>
              </w:rPr>
            </w:pPr>
            <w:r w:rsidRPr="00ED2C24">
              <w:rPr>
                <w:rFonts w:asciiTheme="majorBidi" w:hAnsiTheme="majorBidi" w:cstheme="majorBidi"/>
                <w:i/>
                <w:color w:val="000000"/>
                <w:sz w:val="20"/>
                <w:szCs w:val="20"/>
              </w:rPr>
              <w:t>akışı vb.)</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36"/>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Program amaç ve çıktılarının TYYÇ ile uyumunu gösteren kanıtlar</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37"/>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Uzaktan-karma program tasarımında bölüm/alan bazlı uygulama çeşitliliğine ilişkin kanıtlar (bölümlerin farklı</w:t>
            </w:r>
          </w:p>
          <w:p w:rsidR="0092674B" w:rsidRPr="00ED2C24" w:rsidRDefault="00B23433">
            <w:pPr>
              <w:pStyle w:val="Normal1"/>
              <w:pBdr>
                <w:top w:val="nil"/>
                <w:left w:val="nil"/>
                <w:bottom w:val="nil"/>
                <w:right w:val="nil"/>
                <w:between w:val="nil"/>
              </w:pBdr>
              <w:spacing w:before="37"/>
              <w:ind w:left="946"/>
              <w:rPr>
                <w:rFonts w:asciiTheme="majorBidi" w:hAnsiTheme="majorBidi" w:cstheme="majorBidi"/>
                <w:color w:val="000000"/>
                <w:sz w:val="20"/>
                <w:szCs w:val="20"/>
              </w:rPr>
            </w:pPr>
            <w:r w:rsidRPr="00ED2C24">
              <w:rPr>
                <w:rFonts w:asciiTheme="majorBidi" w:hAnsiTheme="majorBidi" w:cstheme="majorBidi"/>
                <w:i/>
                <w:color w:val="000000"/>
                <w:sz w:val="20"/>
                <w:szCs w:val="20"/>
              </w:rPr>
              <w:t>uzaktan eğitim taleplerinin dikkate alındığına ilişkin kanıtlar vb.)</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36"/>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Program tasarım süreçlerine paydaş katılımını gösteren kanıtlar</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37"/>
              <w:rPr>
                <w:rFonts w:asciiTheme="majorBidi" w:eastAsia="Noto Sans Symbols" w:hAnsiTheme="majorBidi" w:cstheme="majorBidi"/>
                <w:color w:val="000000"/>
                <w:sz w:val="20"/>
                <w:szCs w:val="20"/>
              </w:rPr>
            </w:pPr>
            <w:r w:rsidRPr="00ED2C24">
              <w:rPr>
                <w:rFonts w:asciiTheme="majorBidi" w:hAnsiTheme="majorBidi" w:cstheme="majorBidi"/>
                <w:i/>
                <w:color w:val="000000"/>
                <w:sz w:val="20"/>
                <w:szCs w:val="20"/>
              </w:rPr>
              <w:t>Programların tasarım ve onay sürecinin izlendiği ve iyileştirildiğine ilişkin kanıtlar</w:t>
            </w:r>
          </w:p>
          <w:p w:rsidR="0092674B" w:rsidRPr="00ED2C24" w:rsidRDefault="00B23433">
            <w:pPr>
              <w:pStyle w:val="Normal1"/>
              <w:numPr>
                <w:ilvl w:val="0"/>
                <w:numId w:val="31"/>
              </w:numPr>
              <w:pBdr>
                <w:top w:val="nil"/>
                <w:left w:val="nil"/>
                <w:bottom w:val="nil"/>
                <w:right w:val="nil"/>
                <w:between w:val="nil"/>
              </w:pBdr>
              <w:tabs>
                <w:tab w:val="left" w:pos="945"/>
                <w:tab w:val="left" w:pos="946"/>
              </w:tabs>
              <w:spacing w:before="36"/>
              <w:rPr>
                <w:rFonts w:asciiTheme="majorBidi" w:eastAsia="Noto Sans Symbols" w:hAnsiTheme="majorBidi" w:cstheme="majorBidi"/>
                <w:color w:val="000000"/>
                <w:sz w:val="24"/>
                <w:szCs w:val="24"/>
              </w:rPr>
            </w:pPr>
            <w:r w:rsidRPr="00ED2C24">
              <w:rPr>
                <w:rFonts w:asciiTheme="majorBidi" w:hAnsiTheme="majorBidi" w:cstheme="majorBidi"/>
                <w:i/>
                <w:color w:val="000000"/>
                <w:sz w:val="20"/>
                <w:szCs w:val="20"/>
              </w:rPr>
              <w:t>Standart uygulamalar ve mevzuatın yanı sıra; kurumun ihtiyaçları doğrultusunda geliştirdiği özgün yaklaşım ve</w:t>
            </w:r>
          </w:p>
          <w:p w:rsidR="0092674B" w:rsidRPr="00ED2C24" w:rsidRDefault="00B23433">
            <w:pPr>
              <w:pStyle w:val="Normal1"/>
              <w:pBdr>
                <w:top w:val="nil"/>
                <w:left w:val="nil"/>
                <w:bottom w:val="nil"/>
                <w:right w:val="nil"/>
                <w:between w:val="nil"/>
              </w:pBdr>
              <w:spacing w:before="37"/>
              <w:ind w:left="946"/>
              <w:rPr>
                <w:rFonts w:asciiTheme="majorBidi" w:hAnsiTheme="majorBidi" w:cstheme="majorBidi"/>
                <w:color w:val="000000"/>
                <w:sz w:val="20"/>
                <w:szCs w:val="20"/>
              </w:rPr>
            </w:pPr>
            <w:r w:rsidRPr="00ED2C24">
              <w:rPr>
                <w:rFonts w:asciiTheme="majorBidi" w:hAnsiTheme="majorBidi" w:cstheme="majorBidi"/>
                <w:i/>
                <w:color w:val="000000"/>
                <w:sz w:val="20"/>
                <w:szCs w:val="20"/>
              </w:rPr>
              <w:t>uygulamalarına ilişkin kanıtlar</w:t>
            </w: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665"/>
                <w:tab w:val="left" w:pos="2648"/>
                <w:tab w:val="left" w:pos="3794"/>
                <w:tab w:val="left" w:pos="5407"/>
              </w:tabs>
              <w:ind w:left="108"/>
              <w:rPr>
                <w:rFonts w:asciiTheme="majorBidi" w:hAnsiTheme="majorBidi" w:cstheme="majorBidi"/>
                <w:color w:val="000000"/>
              </w:rPr>
            </w:pPr>
            <w:r w:rsidRPr="00ED2C24">
              <w:rPr>
                <w:rFonts w:asciiTheme="majorBidi" w:hAnsiTheme="majorBidi" w:cstheme="majorBidi"/>
                <w:color w:val="000000"/>
              </w:rPr>
              <w:t>belirtmektedir.</w:t>
            </w:r>
            <w:r w:rsidRPr="00ED2C24">
              <w:rPr>
                <w:rFonts w:asciiTheme="majorBidi" w:hAnsiTheme="majorBidi" w:cstheme="majorBidi"/>
                <w:color w:val="000000"/>
              </w:rPr>
              <w:tab/>
              <w:t>Program</w:t>
            </w:r>
            <w:r w:rsidRPr="00ED2C24">
              <w:rPr>
                <w:rFonts w:asciiTheme="majorBidi" w:hAnsiTheme="majorBidi" w:cstheme="majorBidi"/>
                <w:color w:val="000000"/>
              </w:rPr>
              <w:tab/>
              <w:t>çıktılarının</w:t>
            </w:r>
            <w:r w:rsidRPr="00ED2C24">
              <w:rPr>
                <w:rFonts w:asciiTheme="majorBidi" w:hAnsiTheme="majorBidi" w:cstheme="majorBidi"/>
                <w:color w:val="000000"/>
              </w:rPr>
              <w:tab/>
              <w:t>gerçekleştiğinin</w:t>
            </w:r>
            <w:r w:rsidRPr="00ED2C24">
              <w:rPr>
                <w:rFonts w:asciiTheme="majorBidi" w:hAnsiTheme="majorBidi" w:cstheme="majorBidi"/>
                <w:color w:val="000000"/>
              </w:rPr>
              <w:tab/>
              <w:t>nasıl</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izleneceğine dair planlama yapılmıştır, özellikle kurumun ortak</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w:t>
            </w:r>
            <w:proofErr w:type="spellStart"/>
            <w:r w:rsidRPr="00ED2C24">
              <w:rPr>
                <w:rFonts w:asciiTheme="majorBidi" w:hAnsiTheme="majorBidi" w:cstheme="majorBidi"/>
                <w:color w:val="000000"/>
              </w:rPr>
              <w:t>generic</w:t>
            </w:r>
            <w:proofErr w:type="spellEnd"/>
            <w:r w:rsidRPr="00ED2C24">
              <w:rPr>
                <w:rFonts w:asciiTheme="majorBidi" w:hAnsiTheme="majorBidi" w:cstheme="majorBidi"/>
                <w:color w:val="000000"/>
              </w:rPr>
              <w:t>) çıktıların   irdelenme   yöntem   ve   süreci   ayrıntılı</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belirtilmektedir. Öğrenme   çıktılarının   ve   gerekli   öğretim</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süreçlerinin yapılandırılmasında bölüm bazında ilke ve kurallar</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724"/>
                <w:tab w:val="left" w:pos="2739"/>
                <w:tab w:val="left" w:pos="3903"/>
                <w:tab w:val="left" w:pos="5321"/>
              </w:tabs>
              <w:ind w:left="108"/>
              <w:rPr>
                <w:rFonts w:asciiTheme="majorBidi" w:hAnsiTheme="majorBidi" w:cstheme="majorBidi"/>
                <w:color w:val="000000"/>
              </w:rPr>
            </w:pPr>
            <w:r w:rsidRPr="00ED2C24">
              <w:rPr>
                <w:rFonts w:asciiTheme="majorBidi" w:hAnsiTheme="majorBidi" w:cstheme="majorBidi"/>
                <w:color w:val="000000"/>
              </w:rPr>
              <w:t>bulunmaktadır.</w:t>
            </w:r>
            <w:r w:rsidRPr="00ED2C24">
              <w:rPr>
                <w:rFonts w:asciiTheme="majorBidi" w:hAnsiTheme="majorBidi" w:cstheme="majorBidi"/>
                <w:color w:val="000000"/>
              </w:rPr>
              <w:tab/>
              <w:t>Program</w:t>
            </w:r>
            <w:r w:rsidRPr="00ED2C24">
              <w:rPr>
                <w:rFonts w:asciiTheme="majorBidi" w:hAnsiTheme="majorBidi" w:cstheme="majorBidi"/>
                <w:color w:val="000000"/>
              </w:rPr>
              <w:tab/>
              <w:t>düzeyinde</w:t>
            </w:r>
            <w:r w:rsidRPr="00ED2C24">
              <w:rPr>
                <w:rFonts w:asciiTheme="majorBidi" w:hAnsiTheme="majorBidi" w:cstheme="majorBidi"/>
                <w:color w:val="000000"/>
              </w:rPr>
              <w:tab/>
              <w:t>yeterliliklerin</w:t>
            </w:r>
            <w:r w:rsidRPr="00ED2C24">
              <w:rPr>
                <w:rFonts w:asciiTheme="majorBidi" w:hAnsiTheme="majorBidi" w:cstheme="majorBidi"/>
                <w:color w:val="000000"/>
              </w:rPr>
              <w:tab/>
              <w:t>hangi</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eylemlerle kazandırılabileceği (yeterlilik-ders-öğretim yöntemi</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matrisleri) belirlenmiştir. Alan farklılıklarına göre yeterliliklerin</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942"/>
                <w:tab w:val="left" w:pos="1851"/>
                <w:tab w:val="left" w:pos="3088"/>
                <w:tab w:val="left" w:pos="4081"/>
                <w:tab w:val="left" w:pos="5043"/>
              </w:tabs>
              <w:ind w:left="108"/>
              <w:rPr>
                <w:rFonts w:asciiTheme="majorBidi" w:hAnsiTheme="majorBidi" w:cstheme="majorBidi"/>
                <w:color w:val="000000"/>
              </w:rPr>
            </w:pPr>
            <w:r w:rsidRPr="00ED2C24">
              <w:rPr>
                <w:rFonts w:asciiTheme="majorBidi" w:hAnsiTheme="majorBidi" w:cstheme="majorBidi"/>
                <w:color w:val="000000"/>
              </w:rPr>
              <w:t>hangi</w:t>
            </w:r>
            <w:r w:rsidRPr="00ED2C24">
              <w:rPr>
                <w:rFonts w:asciiTheme="majorBidi" w:hAnsiTheme="majorBidi" w:cstheme="majorBidi"/>
                <w:color w:val="000000"/>
              </w:rPr>
              <w:tab/>
              <w:t>eğitim</w:t>
            </w:r>
            <w:r w:rsidRPr="00ED2C24">
              <w:rPr>
                <w:rFonts w:asciiTheme="majorBidi" w:hAnsiTheme="majorBidi" w:cstheme="majorBidi"/>
                <w:color w:val="000000"/>
              </w:rPr>
              <w:tab/>
              <w:t>türlerinde</w:t>
            </w:r>
            <w:r w:rsidRPr="00ED2C24">
              <w:rPr>
                <w:rFonts w:asciiTheme="majorBidi" w:hAnsiTheme="majorBidi" w:cstheme="majorBidi"/>
                <w:color w:val="000000"/>
              </w:rPr>
              <w:tab/>
              <w:t>(örgün,</w:t>
            </w:r>
            <w:r w:rsidRPr="00ED2C24">
              <w:rPr>
                <w:rFonts w:asciiTheme="majorBidi" w:hAnsiTheme="majorBidi" w:cstheme="majorBidi"/>
                <w:color w:val="000000"/>
              </w:rPr>
              <w:tab/>
              <w:t>karma,</w:t>
            </w:r>
            <w:r w:rsidRPr="00ED2C24">
              <w:rPr>
                <w:rFonts w:asciiTheme="majorBidi" w:hAnsiTheme="majorBidi" w:cstheme="majorBidi"/>
                <w:color w:val="000000"/>
              </w:rPr>
              <w:tab/>
              <w:t>uzaktan)</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kazandırılabileceği tanımlıdır. Programların tasarımında, fiziksel</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2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teknolojik olanaklar dikkate alınmaktadır (erişim, sosyal</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594"/>
        </w:trPr>
        <w:tc>
          <w:tcPr>
            <w:tcW w:w="5922"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mesafe vb.)</w:t>
            </w:r>
          </w:p>
        </w:tc>
        <w:tc>
          <w:tcPr>
            <w:tcW w:w="10065" w:type="dxa"/>
            <w:gridSpan w:val="5"/>
            <w:vMerge/>
            <w:shd w:val="clear" w:color="auto" w:fill="BADEF4"/>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390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8" name="Metin Kutusu 1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8" o:spid="_x0000_s1037" type="#_x0000_t202" style="position:absolute;margin-left:493.3pt;margin-top:67.1pt;width:12.2pt;height:12pt;z-index:-2516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BvvgEAAFkDAAAOAAAAZHJzL2Uyb0RvYy54bWysU9tO4zAQfV+Jf7D8vk1atSuImiIhFh72&#10;hgT7AVPHTiz5JnvapH+/YwcKgrcVeXAmnvHxOWcm2+vJGnaUMWnvWr5c1JxJJ3ynXd/yv093Xy85&#10;SwiuA+OdbPlJJn69u/iyHUMjV37wppOREYhLzRhaPiCGpqqSGKSFtPBBOkoqHy0gfca+6iKMhG5N&#10;tarrb9XoYxeiFzIl2r2dk3xX8JWSAv8olSQy03LihmWNZd3ntdptoekjhEGLZxrwHywsaEeXnqFu&#10;AYEdov4AZbWIPnmFC+Ft5ZXSQhYNpGZZv1PzOECQRQuZk8LZpvR5sOL38SEy3VHvqFMOLPXol0Tt&#10;2I8DHtKB0TZ5NIbUUOljoGKcbvxE9S/7iTaz9ElFm98kilGe3D6dHZYTMpEPbdZXa8oISi03q3Vd&#10;OlC9Hg4x4b30luWg5ZEaWHyF48+ERIRKX0ryXc7faWNKE41jY8uvNqsNwQONkjKAFNpA4pLrOQPT&#10;04wKjAXxzVGrkYbQaNvyyzo/81gMErrvrivoCNrMMTEwjohkS2bpOcJpP802nn3Z++70EDPnXED9&#10;K+yfZy0PyNvvUvX6R+z+AQAA//8DAFBLAwQUAAYACAAAACEAg0DLJd8AAAAMAQAADwAAAGRycy9k&#10;b3ducmV2LnhtbEyPwU7DMBBE70j8g7VI3Kid0EZpiFMhEFcQBSr15sbbJCJeR7HbhL9ne4LbjuZp&#10;dqbczK4XZxxD50lDslAgkGpvO2o0fH683OUgQjRkTe8JNfxggE11fVWawvqJ3vG8jY3gEAqF0dDG&#10;OBRShrpFZ8LCD0jsHf3oTGQ5NtKOZuJw18tUqUw60xF/aM2ATy3W39uT0/D1etzvluqteXarYfKz&#10;kuTWUuvbm/nxAUTEOf7BcKnP1aHiTgd/IhtEr2GdZxmjbNwvUxAXQiUJzzvwtcpTkFUp/4+ofgEA&#10;AP//AwBQSwECLQAUAAYACAAAACEAtoM4kv4AAADhAQAAEwAAAAAAAAAAAAAAAAAAAAAAW0NvbnRl&#10;bnRfVHlwZXNdLnhtbFBLAQItABQABgAIAAAAIQA4/SH/1gAAAJQBAAALAAAAAAAAAAAAAAAAAC8B&#10;AABfcmVscy8ucmVsc1BLAQItABQABgAIAAAAIQBQdMBvvgEAAFkDAAAOAAAAAAAAAAAAAAAAAC4C&#10;AABkcnMvZTJvRG9jLnhtbFBLAQItABQABgAIAAAAIQCDQMsl3wAAAAwBAAAPAAAAAAAAAAAAAAAA&#10;ABgEAABkcnMvZG93bnJldi54bWxQSwUGAAAAAAQABADzAAAAJA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d"/>
        <w:tblW w:w="16163"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42"/>
        <w:gridCol w:w="2068"/>
        <w:gridCol w:w="1964"/>
        <w:gridCol w:w="2020"/>
        <w:gridCol w:w="1996"/>
        <w:gridCol w:w="1973"/>
      </w:tblGrid>
      <w:tr w:rsidR="0092674B" w:rsidRPr="00ED2C24">
        <w:trPr>
          <w:trHeight w:val="393"/>
        </w:trPr>
        <w:tc>
          <w:tcPr>
            <w:tcW w:w="6143"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21"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333"/>
        </w:trPr>
        <w:tc>
          <w:tcPr>
            <w:tcW w:w="6143"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B.1. Programların Tasarımı ve Onayı</w:t>
            </w:r>
          </w:p>
        </w:tc>
        <w:tc>
          <w:tcPr>
            <w:tcW w:w="2068"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64"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20"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96"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73"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6143"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Ders dağılımına</w:t>
            </w:r>
          </w:p>
        </w:tc>
        <w:tc>
          <w:tcPr>
            <w:tcW w:w="1964" w:type="dxa"/>
            <w:tcBorders>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 dağılımına</w:t>
            </w:r>
          </w:p>
        </w:tc>
        <w:tc>
          <w:tcPr>
            <w:tcW w:w="2020"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w:t>
            </w:r>
          </w:p>
        </w:tc>
        <w:tc>
          <w:tcPr>
            <w:tcW w:w="1996"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Programlarda</w:t>
            </w:r>
          </w:p>
        </w:tc>
        <w:tc>
          <w:tcPr>
            <w:tcW w:w="197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60"/>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B.1.2. Programın ders dağılım dengesi</w:t>
            </w:r>
          </w:p>
        </w:tc>
        <w:tc>
          <w:tcPr>
            <w:tcW w:w="20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ilişkin, ilke ve</w:t>
            </w: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ilişkin olarak alan</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 ders</w:t>
            </w:r>
          </w:p>
        </w:tc>
        <w:tc>
          <w:tcPr>
            <w:tcW w:w="199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ders dağılım</w:t>
            </w: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12"/>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Yöntemler</w:t>
            </w: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ve meslek bilgisi</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bilgi paketleri,</w:t>
            </w:r>
          </w:p>
        </w:tc>
        <w:tc>
          <w:tcPr>
            <w:tcW w:w="199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dengesi</w:t>
            </w: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50"/>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Programın ders dağılımına ilişkin ilke, kural ve yöntemler</w:t>
            </w:r>
          </w:p>
        </w:tc>
        <w:tc>
          <w:tcPr>
            <w:tcW w:w="20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tanımlanmamıştır.</w:t>
            </w: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ile genel kültür</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tanımlı süreçler</w:t>
            </w:r>
          </w:p>
        </w:tc>
        <w:tc>
          <w:tcPr>
            <w:tcW w:w="199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tanımlıdır. Öğretim programı (müfredat) yapısı zorunlu-</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dersleri dengesi,</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w:t>
            </w:r>
          </w:p>
        </w:tc>
        <w:tc>
          <w:tcPr>
            <w:tcW w:w="199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seçmeli </w:t>
            </w:r>
            <w:r w:rsidRPr="00ED2C24">
              <w:rPr>
                <w:rFonts w:asciiTheme="majorBidi" w:hAnsiTheme="majorBidi" w:cstheme="majorBidi"/>
                <w:color w:val="000000"/>
              </w:rPr>
              <w:t>ders</w:t>
            </w:r>
            <w:r w:rsidRPr="00ED2C24">
              <w:rPr>
                <w:rFonts w:asciiTheme="majorBidi" w:hAnsiTheme="majorBidi" w:cstheme="majorBidi"/>
                <w:color w:val="000000"/>
                <w:sz w:val="24"/>
                <w:szCs w:val="24"/>
              </w:rPr>
              <w:t>, alan-alan dışı ders dengesini gözetmekte,</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zorunlu- seçmeli</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hazırlanmış ve ilan</w:t>
            </w: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094"/>
                <w:tab w:val="left" w:pos="2053"/>
                <w:tab w:val="left" w:pos="2511"/>
                <w:tab w:val="left" w:pos="3232"/>
                <w:tab w:val="left" w:pos="4468"/>
                <w:tab w:val="left" w:pos="5382"/>
              </w:tabs>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kültürel</w:t>
            </w:r>
            <w:r w:rsidRPr="00ED2C24">
              <w:rPr>
                <w:rFonts w:asciiTheme="majorBidi" w:hAnsiTheme="majorBidi" w:cstheme="majorBidi"/>
                <w:color w:val="000000"/>
                <w:sz w:val="24"/>
                <w:szCs w:val="24"/>
              </w:rPr>
              <w:tab/>
              <w:t>derinlik</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farklı</w:t>
            </w:r>
            <w:r w:rsidRPr="00ED2C24">
              <w:rPr>
                <w:rFonts w:asciiTheme="majorBidi" w:hAnsiTheme="majorBidi" w:cstheme="majorBidi"/>
                <w:color w:val="000000"/>
                <w:sz w:val="24"/>
                <w:szCs w:val="24"/>
              </w:rPr>
              <w:tab/>
              <w:t>disiplinleri</w:t>
            </w:r>
            <w:r w:rsidRPr="00ED2C24">
              <w:rPr>
                <w:rFonts w:asciiTheme="majorBidi" w:hAnsiTheme="majorBidi" w:cstheme="majorBidi"/>
                <w:color w:val="000000"/>
                <w:sz w:val="24"/>
                <w:szCs w:val="24"/>
              </w:rPr>
              <w:tab/>
              <w:t>tanıma</w:t>
            </w:r>
            <w:r w:rsidRPr="00ED2C24">
              <w:rPr>
                <w:rFonts w:asciiTheme="majorBidi" w:hAnsiTheme="majorBidi" w:cstheme="majorBidi"/>
                <w:color w:val="000000"/>
                <w:sz w:val="24"/>
                <w:szCs w:val="24"/>
              </w:rPr>
              <w:tab/>
              <w:t>imkânı</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 dengesi,</w:t>
            </w:r>
          </w:p>
        </w:tc>
        <w:tc>
          <w:tcPr>
            <w:tcW w:w="202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edilmiştir.</w:t>
            </w: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vermektedir. Ders sayısı ve haftalık ders saati öğrencinin</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kültürel derinlik</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akademik olmayan etkinliklere de zaman ayırabileceği şekilde</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kazanma, farklı</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886"/>
                <w:tab w:val="left" w:pos="2408"/>
                <w:tab w:val="left" w:pos="3666"/>
                <w:tab w:val="left" w:pos="4942"/>
                <w:tab w:val="left" w:pos="5630"/>
              </w:tabs>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düzenlenmiştir.</w:t>
            </w:r>
            <w:r w:rsidRPr="00ED2C24">
              <w:rPr>
                <w:rFonts w:asciiTheme="majorBidi" w:hAnsiTheme="majorBidi" w:cstheme="majorBidi"/>
                <w:color w:val="000000"/>
                <w:sz w:val="24"/>
                <w:szCs w:val="24"/>
              </w:rPr>
              <w:tab/>
              <w:t>Bu</w:t>
            </w:r>
            <w:r w:rsidRPr="00ED2C24">
              <w:rPr>
                <w:rFonts w:asciiTheme="majorBidi" w:hAnsiTheme="majorBidi" w:cstheme="majorBidi"/>
                <w:color w:val="000000"/>
                <w:sz w:val="24"/>
                <w:szCs w:val="24"/>
              </w:rPr>
              <w:tab/>
              <w:t>kapsamda</w:t>
            </w:r>
            <w:r w:rsidRPr="00ED2C24">
              <w:rPr>
                <w:rFonts w:asciiTheme="majorBidi" w:hAnsiTheme="majorBidi" w:cstheme="majorBidi"/>
                <w:color w:val="000000"/>
                <w:sz w:val="24"/>
                <w:szCs w:val="24"/>
              </w:rPr>
              <w:tab/>
              <w:t>geliştirilen</w:t>
            </w:r>
            <w:r w:rsidRPr="00ED2C24">
              <w:rPr>
                <w:rFonts w:asciiTheme="majorBidi" w:hAnsiTheme="majorBidi" w:cstheme="majorBidi"/>
                <w:color w:val="000000"/>
                <w:sz w:val="24"/>
                <w:szCs w:val="24"/>
              </w:rPr>
              <w:tab/>
              <w:t>ders</w:t>
            </w:r>
            <w:r w:rsidRPr="00ED2C24">
              <w:rPr>
                <w:rFonts w:asciiTheme="majorBidi" w:hAnsiTheme="majorBidi" w:cstheme="majorBidi"/>
                <w:color w:val="000000"/>
                <w:sz w:val="24"/>
                <w:szCs w:val="24"/>
              </w:rPr>
              <w:tab/>
              <w:t>bilgi</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disiplinleri tanıma</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paketlerinin amaca uygunluğu ve işlerliği izlenmekte ve bağlı</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imkânları gibi</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iyileştirmeler yapılmaktadır.</w:t>
            </w: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boyutlara yönelik</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2"/>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ilke ve yöntemleri</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içeren tanımlı</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süreçler</w:t>
            </w:r>
          </w:p>
        </w:tc>
        <w:tc>
          <w:tcPr>
            <w:tcW w:w="2020"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68"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20"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6"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277"/>
        </w:trPr>
        <w:tc>
          <w:tcPr>
            <w:tcW w:w="61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21"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30"/>
              </w:numPr>
              <w:pBdr>
                <w:top w:val="nil"/>
                <w:left w:val="nil"/>
                <w:bottom w:val="nil"/>
                <w:right w:val="nil"/>
                <w:between w:val="nil"/>
              </w:pBdr>
              <w:tabs>
                <w:tab w:val="left" w:pos="945"/>
                <w:tab w:val="left" w:pos="946"/>
              </w:tabs>
              <w:spacing w:before="40"/>
              <w:ind w:hanging="361"/>
              <w:rPr>
                <w:rFonts w:asciiTheme="majorBidi" w:eastAsia="Noto Sans Symbols" w:hAnsiTheme="majorBidi" w:cstheme="majorBidi"/>
                <w:color w:val="000000"/>
              </w:rPr>
            </w:pPr>
            <w:r w:rsidRPr="00ED2C24">
              <w:rPr>
                <w:rFonts w:asciiTheme="majorBidi" w:hAnsiTheme="majorBidi" w:cstheme="majorBidi"/>
                <w:i/>
                <w:color w:val="000000"/>
              </w:rPr>
              <w:t>Ders dağılımına ilişkin ilke ve yöntemler ile buna ilişkin kanıtlar</w:t>
            </w:r>
          </w:p>
          <w:p w:rsidR="0092674B" w:rsidRPr="00ED2C24" w:rsidRDefault="00B23433">
            <w:pPr>
              <w:pStyle w:val="Normal1"/>
              <w:numPr>
                <w:ilvl w:val="0"/>
                <w:numId w:val="30"/>
              </w:numPr>
              <w:pBdr>
                <w:top w:val="nil"/>
                <w:left w:val="nil"/>
                <w:bottom w:val="nil"/>
                <w:right w:val="nil"/>
                <w:between w:val="nil"/>
              </w:pBdr>
              <w:tabs>
                <w:tab w:val="left" w:pos="945"/>
                <w:tab w:val="left" w:pos="946"/>
              </w:tabs>
              <w:spacing w:before="41"/>
              <w:ind w:hanging="361"/>
              <w:rPr>
                <w:rFonts w:asciiTheme="majorBidi" w:eastAsia="Noto Sans Symbols" w:hAnsiTheme="majorBidi" w:cstheme="majorBidi"/>
                <w:color w:val="000000"/>
              </w:rPr>
            </w:pPr>
            <w:r w:rsidRPr="00ED2C24">
              <w:rPr>
                <w:rFonts w:asciiTheme="majorBidi" w:hAnsiTheme="majorBidi" w:cstheme="majorBidi"/>
                <w:i/>
                <w:color w:val="000000"/>
              </w:rPr>
              <w:t>İlan edilmiş ders bilgi paketlerinde ders dağılım dengesinin gözetildiğine ilişkin kanıtlar</w:t>
            </w:r>
          </w:p>
          <w:p w:rsidR="0092674B" w:rsidRPr="00ED2C24" w:rsidRDefault="00B23433">
            <w:pPr>
              <w:pStyle w:val="Normal1"/>
              <w:numPr>
                <w:ilvl w:val="0"/>
                <w:numId w:val="30"/>
              </w:numPr>
              <w:pBdr>
                <w:top w:val="nil"/>
                <w:left w:val="nil"/>
                <w:bottom w:val="nil"/>
                <w:right w:val="nil"/>
                <w:between w:val="nil"/>
              </w:pBdr>
              <w:tabs>
                <w:tab w:val="left" w:pos="945"/>
                <w:tab w:val="left" w:pos="946"/>
              </w:tabs>
              <w:spacing w:before="40"/>
              <w:ind w:hanging="361"/>
              <w:rPr>
                <w:rFonts w:asciiTheme="majorBidi" w:eastAsia="Noto Sans Symbols" w:hAnsiTheme="majorBidi" w:cstheme="majorBidi"/>
                <w:color w:val="000000"/>
              </w:rPr>
            </w:pPr>
            <w:r w:rsidRPr="00ED2C24">
              <w:rPr>
                <w:rFonts w:asciiTheme="majorBidi" w:hAnsiTheme="majorBidi" w:cstheme="majorBidi"/>
                <w:i/>
                <w:color w:val="000000"/>
              </w:rPr>
              <w:t xml:space="preserve">Eğitim komisyonu kararı, senato kararları </w:t>
            </w:r>
            <w:proofErr w:type="spellStart"/>
            <w:r w:rsidRPr="00ED2C24">
              <w:rPr>
                <w:rFonts w:asciiTheme="majorBidi" w:hAnsiTheme="majorBidi" w:cstheme="majorBidi"/>
                <w:i/>
                <w:color w:val="000000"/>
              </w:rPr>
              <w:t>vb</w:t>
            </w:r>
            <w:proofErr w:type="spellEnd"/>
          </w:p>
          <w:p w:rsidR="0092674B" w:rsidRPr="00ED2C24" w:rsidRDefault="00B23433">
            <w:pPr>
              <w:pStyle w:val="Normal1"/>
              <w:numPr>
                <w:ilvl w:val="0"/>
                <w:numId w:val="30"/>
              </w:numPr>
              <w:pBdr>
                <w:top w:val="nil"/>
                <w:left w:val="nil"/>
                <w:bottom w:val="nil"/>
                <w:right w:val="nil"/>
                <w:between w:val="nil"/>
              </w:pBdr>
              <w:tabs>
                <w:tab w:val="left" w:pos="945"/>
                <w:tab w:val="left" w:pos="946"/>
              </w:tabs>
              <w:spacing w:before="40"/>
              <w:ind w:hanging="361"/>
              <w:rPr>
                <w:rFonts w:asciiTheme="majorBidi" w:eastAsia="Noto Sans Symbols" w:hAnsiTheme="majorBidi" w:cstheme="majorBidi"/>
                <w:color w:val="000000"/>
              </w:rPr>
            </w:pPr>
            <w:r w:rsidRPr="00ED2C24">
              <w:rPr>
                <w:rFonts w:asciiTheme="majorBidi" w:hAnsiTheme="majorBidi" w:cstheme="majorBidi"/>
                <w:i/>
                <w:color w:val="000000"/>
              </w:rPr>
              <w:t>Ders dağılım dengesinin izlenmesine ve iyileştirilmesine ilişkin kanıtlar</w:t>
            </w:r>
          </w:p>
          <w:p w:rsidR="0092674B" w:rsidRPr="00ED2C24" w:rsidRDefault="00B23433">
            <w:pPr>
              <w:pStyle w:val="Normal1"/>
              <w:numPr>
                <w:ilvl w:val="0"/>
                <w:numId w:val="30"/>
              </w:numPr>
              <w:pBdr>
                <w:top w:val="nil"/>
                <w:left w:val="nil"/>
                <w:bottom w:val="nil"/>
                <w:right w:val="nil"/>
                <w:between w:val="nil"/>
              </w:pBdr>
              <w:tabs>
                <w:tab w:val="left" w:pos="945"/>
                <w:tab w:val="left" w:pos="946"/>
              </w:tabs>
              <w:spacing w:before="40"/>
              <w:ind w:left="946" w:hanging="361"/>
              <w:rPr>
                <w:rFonts w:asciiTheme="majorBidi" w:eastAsia="Noto Sans Symbols" w:hAnsiTheme="majorBidi" w:cstheme="majorBidi"/>
                <w:color w:val="000000"/>
                <w:sz w:val="24"/>
                <w:szCs w:val="24"/>
              </w:rPr>
            </w:pPr>
            <w:r w:rsidRPr="00ED2C24">
              <w:rPr>
                <w:rFonts w:asciiTheme="majorBidi" w:hAnsiTheme="majorBidi" w:cstheme="majorBidi"/>
                <w:i/>
                <w:color w:val="000000"/>
                <w:sz w:val="24"/>
                <w:szCs w:val="24"/>
              </w:rPr>
              <w:t>Standart uygulamalar ve mevzuatın yanı sıra; kurumun ihtiyaçları doğrultusunda geliştirdiği</w:t>
            </w:r>
          </w:p>
        </w:tc>
      </w:tr>
      <w:tr w:rsidR="0092674B" w:rsidRPr="00ED2C24">
        <w:trPr>
          <w:trHeight w:val="336"/>
        </w:trPr>
        <w:tc>
          <w:tcPr>
            <w:tcW w:w="6143"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21"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945"/>
              <w:rPr>
                <w:rFonts w:asciiTheme="majorBidi" w:hAnsiTheme="majorBidi" w:cstheme="majorBidi"/>
                <w:color w:val="000000"/>
                <w:sz w:val="24"/>
                <w:szCs w:val="24"/>
              </w:rPr>
            </w:pPr>
            <w:r w:rsidRPr="00ED2C24">
              <w:rPr>
                <w:rFonts w:asciiTheme="majorBidi" w:hAnsiTheme="majorBidi" w:cstheme="majorBidi"/>
                <w:i/>
                <w:color w:val="000000"/>
                <w:sz w:val="24"/>
                <w:szCs w:val="24"/>
              </w:rPr>
              <w:t>özgün 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492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9" name="Metin Kutusu 1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9" o:spid="_x0000_s1038" type="#_x0000_t202" style="position:absolute;margin-left:493.3pt;margin-top:67.1pt;width:12.2pt;height:12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2rjvwEAAFkDAAAOAAAAZHJzL2Uyb0RvYy54bWysU8tu2zAQvBfoPxC815IFu4gFywGCND30&#10;FSDtB6wpUiLAF8i1Jf99l3TsBOmtiA7UirsczsyutrezNewoY9LedXy5qDmTTvheu6Hjf34/fLrh&#10;LCG4Hox3suMnmfjt7uOH7RRa2fjRm15GRiAutVPo+IgY2qpKYpQW0sIH6SipfLSA9BmHqo8wEbo1&#10;VVPXn6vJxz5EL2RKtHt/TvJdwVdKCvylVJLITMeJG5Y1lnWf12q3hXaIEEYtnmnAf7CwoB1deoW6&#10;BwR2iPofKKtF9MkrXAhvK6+UFrJoIDXL+o2apxGCLFrInBSuNqX3gxU/j4+R6Z56t+HMgaUe/ZCo&#10;Hft2wEM6MNomj6aQWip9ClSM852fqf6yn2gzS59VtPlNohjlye3T1WE5IxP50Hq1WVFGUGq5blZ1&#10;6UD1cjjEhF+ltywHHY/UwOIrHL8nJCJUeinJdzn/oI0pTTSOTR3frJs1wQONkjKAFNpA4pIbOAMz&#10;0IwKjAXx1VGrkYbQaNvxmzo/57EYJfRfXF/QEbQ5x8TAOCKSLTlLzxHO+/lsY3PxZe/702PMnHMB&#10;9a+wf561PCCvv0vVyx+x+ws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MF9q478BAABZ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e"/>
        <w:tblW w:w="16263"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50"/>
        <w:gridCol w:w="2081"/>
        <w:gridCol w:w="1975"/>
        <w:gridCol w:w="2065"/>
        <w:gridCol w:w="2008"/>
        <w:gridCol w:w="1984"/>
      </w:tblGrid>
      <w:tr w:rsidR="0092674B" w:rsidRPr="00ED2C24">
        <w:trPr>
          <w:trHeight w:val="393"/>
        </w:trPr>
        <w:tc>
          <w:tcPr>
            <w:tcW w:w="6150"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3"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6150"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B.1. Programların Tasarımı ve Onayı</w:t>
            </w:r>
          </w:p>
        </w:tc>
        <w:tc>
          <w:tcPr>
            <w:tcW w:w="2081"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75"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65"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08"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8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615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1"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Ders kazanımları</w:t>
            </w:r>
          </w:p>
        </w:tc>
        <w:tc>
          <w:tcPr>
            <w:tcW w:w="1975" w:type="dxa"/>
            <w:tcBorders>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w:t>
            </w:r>
          </w:p>
        </w:tc>
        <w:tc>
          <w:tcPr>
            <w:tcW w:w="2065"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 kazanımları</w:t>
            </w:r>
          </w:p>
        </w:tc>
        <w:tc>
          <w:tcPr>
            <w:tcW w:w="2008"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Ders</w:t>
            </w:r>
          </w:p>
        </w:tc>
        <w:tc>
          <w:tcPr>
            <w:tcW w:w="1984"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60"/>
        </w:trPr>
        <w:tc>
          <w:tcPr>
            <w:tcW w:w="6150" w:type="dxa"/>
            <w:tcBorders>
              <w:top w:val="nil"/>
              <w:bottom w:val="nil"/>
            </w:tcBorders>
            <w:shd w:val="clear" w:color="auto" w:fill="auto"/>
          </w:tcPr>
          <w:p w:rsidR="0092674B" w:rsidRPr="00ED2C24" w:rsidRDefault="00B23433" w:rsidP="00191B2F">
            <w:pPr>
              <w:pStyle w:val="Normal1"/>
              <w:pBdr>
                <w:top w:val="nil"/>
                <w:left w:val="nil"/>
                <w:bottom w:val="nil"/>
                <w:right w:val="nil"/>
                <w:between w:val="nil"/>
              </w:pBdr>
              <w:tabs>
                <w:tab w:val="left" w:pos="980"/>
                <w:tab w:val="left" w:pos="1714"/>
                <w:tab w:val="left" w:pos="3635"/>
                <w:tab w:val="left" w:pos="4841"/>
              </w:tabs>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w:t>
            </w:r>
            <w:r w:rsidRPr="00191B2F">
              <w:rPr>
                <w:rFonts w:asciiTheme="majorBidi" w:hAnsiTheme="majorBidi" w:cstheme="majorBidi"/>
                <w:b/>
                <w:color w:val="000000"/>
                <w:sz w:val="28"/>
                <w:szCs w:val="28"/>
              </w:rPr>
              <w:t>1.3.</w:t>
            </w:r>
            <w:r w:rsidRPr="00191B2F">
              <w:rPr>
                <w:rFonts w:asciiTheme="majorBidi" w:hAnsiTheme="majorBidi" w:cstheme="majorBidi"/>
                <w:b/>
                <w:color w:val="000000"/>
                <w:sz w:val="28"/>
                <w:szCs w:val="28"/>
              </w:rPr>
              <w:tab/>
              <w:t>Ders</w:t>
            </w:r>
            <w:r w:rsidRPr="00191B2F">
              <w:rPr>
                <w:rFonts w:asciiTheme="majorBidi" w:hAnsiTheme="majorBidi" w:cstheme="majorBidi"/>
                <w:b/>
                <w:color w:val="000000"/>
                <w:sz w:val="28"/>
                <w:szCs w:val="28"/>
              </w:rPr>
              <w:tab/>
              <w:t>kazanımlarının</w:t>
            </w:r>
            <w:r w:rsidRPr="00191B2F">
              <w:rPr>
                <w:rFonts w:asciiTheme="majorBidi" w:hAnsiTheme="majorBidi" w:cstheme="majorBidi"/>
                <w:b/>
                <w:color w:val="000000"/>
                <w:sz w:val="28"/>
                <w:szCs w:val="28"/>
              </w:rPr>
              <w:tab/>
              <w:t>program</w:t>
            </w:r>
            <w:r w:rsidRPr="00191B2F">
              <w:rPr>
                <w:rFonts w:asciiTheme="majorBidi" w:hAnsiTheme="majorBidi" w:cstheme="majorBidi"/>
                <w:b/>
                <w:color w:val="000000"/>
                <w:sz w:val="28"/>
                <w:szCs w:val="28"/>
              </w:rPr>
              <w:tab/>
            </w:r>
            <w:r w:rsidR="00191B2F">
              <w:rPr>
                <w:rFonts w:asciiTheme="majorBidi" w:hAnsiTheme="majorBidi" w:cstheme="majorBidi"/>
                <w:b/>
                <w:color w:val="000000"/>
                <w:sz w:val="28"/>
                <w:szCs w:val="28"/>
              </w:rPr>
              <w:t>ç</w:t>
            </w:r>
            <w:r w:rsidRPr="00191B2F">
              <w:rPr>
                <w:rFonts w:asciiTheme="majorBidi" w:hAnsiTheme="majorBidi" w:cstheme="majorBidi"/>
                <w:b/>
                <w:color w:val="000000"/>
                <w:sz w:val="28"/>
                <w:szCs w:val="28"/>
              </w:rPr>
              <w:t>ıktılarıyla</w:t>
            </w:r>
            <w:r w:rsidR="00191B2F">
              <w:rPr>
                <w:rFonts w:asciiTheme="majorBidi" w:hAnsiTheme="majorBidi" w:cstheme="majorBidi"/>
                <w:b/>
                <w:color w:val="000000"/>
                <w:sz w:val="28"/>
                <w:szCs w:val="28"/>
              </w:rPr>
              <w:t xml:space="preserve"> </w:t>
            </w:r>
          </w:p>
        </w:tc>
        <w:tc>
          <w:tcPr>
            <w:tcW w:w="2081"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program çıktıları</w:t>
            </w: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kazanımlarının</w:t>
            </w:r>
          </w:p>
        </w:tc>
        <w:tc>
          <w:tcPr>
            <w:tcW w:w="2065"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w:t>
            </w:r>
          </w:p>
        </w:tc>
        <w:tc>
          <w:tcPr>
            <w:tcW w:w="2008"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kazanımlarının</w:t>
            </w:r>
          </w:p>
        </w:tc>
        <w:tc>
          <w:tcPr>
            <w:tcW w:w="1984"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649"/>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2"/>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uyumu</w:t>
            </w:r>
          </w:p>
        </w:tc>
        <w:tc>
          <w:tcPr>
            <w:tcW w:w="2081"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ile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eşleştirilmemiştir.</w:t>
            </w: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oluşturulması ve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w:t>
            </w:r>
          </w:p>
        </w:tc>
        <w:tc>
          <w:tcPr>
            <w:tcW w:w="2065"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genelinde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w:t>
            </w:r>
          </w:p>
        </w:tc>
        <w:tc>
          <w:tcPr>
            <w:tcW w:w="2008"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çıktılarıyla uyumu</w:t>
            </w:r>
          </w:p>
        </w:tc>
        <w:tc>
          <w:tcPr>
            <w:tcW w:w="1984"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1403"/>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63"/>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Ders</w:t>
            </w:r>
            <w:r w:rsidRPr="00ED2C24">
              <w:rPr>
                <w:rFonts w:asciiTheme="majorBidi" w:eastAsia="Candara" w:hAnsiTheme="majorBidi" w:cstheme="majorBidi"/>
                <w:color w:val="000000"/>
                <w:sz w:val="24"/>
                <w:szCs w:val="24"/>
              </w:rPr>
              <w:t>lerin öğrenme kazanımları (karma ve uzaktan eğitim de dahil) tanımlanmış ve program çıktıları ile ders kazanımları eşleştir</w:t>
            </w:r>
            <w:r w:rsidRPr="00ED2C24">
              <w:rPr>
                <w:rFonts w:asciiTheme="majorBidi" w:hAnsiTheme="majorBidi" w:cstheme="majorBidi"/>
                <w:color w:val="000000"/>
                <w:sz w:val="24"/>
                <w:szCs w:val="24"/>
              </w:rPr>
              <w:t xml:space="preserve">mesi oluşturulmuştur. Kazanımların ifade şekli öngörülen bilişsel, </w:t>
            </w:r>
            <w:proofErr w:type="spellStart"/>
            <w:r w:rsidRPr="00ED2C24">
              <w:rPr>
                <w:rFonts w:asciiTheme="majorBidi" w:hAnsiTheme="majorBidi" w:cstheme="majorBidi"/>
                <w:color w:val="000000"/>
                <w:sz w:val="24"/>
                <w:szCs w:val="24"/>
              </w:rPr>
              <w:t>duyuşsal</w:t>
            </w:r>
            <w:proofErr w:type="spellEnd"/>
            <w:r w:rsidRPr="00ED2C24">
              <w:rPr>
                <w:rFonts w:asciiTheme="majorBidi" w:hAnsiTheme="majorBidi" w:cstheme="majorBidi"/>
                <w:color w:val="000000"/>
                <w:sz w:val="24"/>
                <w:szCs w:val="24"/>
              </w:rPr>
              <w:t xml:space="preserve"> ve </w:t>
            </w:r>
            <w:proofErr w:type="spellStart"/>
            <w:r w:rsidRPr="00ED2C24">
              <w:rPr>
                <w:rFonts w:asciiTheme="majorBidi" w:hAnsiTheme="majorBidi" w:cstheme="majorBidi"/>
                <w:color w:val="000000"/>
                <w:sz w:val="24"/>
                <w:szCs w:val="24"/>
              </w:rPr>
              <w:t>devinimsel</w:t>
            </w:r>
            <w:proofErr w:type="spellEnd"/>
            <w:r w:rsidRPr="00ED2C24">
              <w:rPr>
                <w:rFonts w:asciiTheme="majorBidi" w:hAnsiTheme="majorBidi" w:cstheme="majorBidi"/>
                <w:color w:val="000000"/>
                <w:sz w:val="24"/>
                <w:szCs w:val="24"/>
              </w:rPr>
              <w:t xml:space="preserve"> seviyeyi açıkça</w:t>
            </w:r>
          </w:p>
        </w:tc>
        <w:tc>
          <w:tcPr>
            <w:tcW w:w="2081"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line="276" w:lineRule="auto"/>
              <w:ind w:left="107" w:right="583"/>
              <w:rPr>
                <w:rFonts w:asciiTheme="majorBidi" w:hAnsiTheme="majorBidi" w:cstheme="majorBidi"/>
                <w:color w:val="000000"/>
                <w:sz w:val="24"/>
                <w:szCs w:val="24"/>
              </w:rPr>
            </w:pPr>
            <w:r w:rsidRPr="00ED2C24">
              <w:rPr>
                <w:rFonts w:asciiTheme="majorBidi" w:hAnsiTheme="majorBidi" w:cstheme="majorBidi"/>
                <w:color w:val="000000"/>
                <w:sz w:val="24"/>
                <w:szCs w:val="24"/>
              </w:rPr>
              <w:t>çıktılarıyla uyumlu hale getirilmesine ilişkin ilke,</w:t>
            </w:r>
          </w:p>
        </w:tc>
        <w:tc>
          <w:tcPr>
            <w:tcW w:w="2065"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line="276" w:lineRule="auto"/>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çıktılarıyla uyumlandırılmıştır ve ders bilgi paketleri ile</w:t>
            </w:r>
          </w:p>
        </w:tc>
        <w:tc>
          <w:tcPr>
            <w:tcW w:w="2008"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84"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363"/>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 uygulamalar bulunmaktadır.</w:t>
            </w:r>
          </w:p>
        </w:tc>
      </w:tr>
      <w:tr w:rsidR="0092674B" w:rsidRPr="00ED2C24">
        <w:trPr>
          <w:trHeight w:val="336"/>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belirtmektedir.</w:t>
            </w:r>
          </w:p>
        </w:tc>
        <w:tc>
          <w:tcPr>
            <w:tcW w:w="2081"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yöntem ve</w:t>
            </w:r>
          </w:p>
        </w:tc>
        <w:tc>
          <w:tcPr>
            <w:tcW w:w="2065"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paylaşılmaktadır.</w:t>
            </w:r>
          </w:p>
        </w:tc>
        <w:tc>
          <w:tcPr>
            <w:tcW w:w="2008"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Ders öğrenme kazanımlarının gerçekleştiğinin nasıl</w:t>
            </w:r>
          </w:p>
        </w:tc>
        <w:tc>
          <w:tcPr>
            <w:tcW w:w="2081"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sınıflamaları</w:t>
            </w:r>
          </w:p>
        </w:tc>
        <w:tc>
          <w:tcPr>
            <w:tcW w:w="206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izleneceğine dair planlama yapılmıştır, özellikle alana özgü</w:t>
            </w:r>
          </w:p>
        </w:tc>
        <w:tc>
          <w:tcPr>
            <w:tcW w:w="2081"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içeren tanımlı</w:t>
            </w:r>
          </w:p>
        </w:tc>
        <w:tc>
          <w:tcPr>
            <w:tcW w:w="206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olmayan (genel) kazanımların irdelenme yöntem ve süreci</w:t>
            </w:r>
          </w:p>
        </w:tc>
        <w:tc>
          <w:tcPr>
            <w:tcW w:w="2081"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süreçler</w:t>
            </w:r>
          </w:p>
        </w:tc>
        <w:tc>
          <w:tcPr>
            <w:tcW w:w="206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589"/>
        </w:trPr>
        <w:tc>
          <w:tcPr>
            <w:tcW w:w="61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ayrıntılı belirtilmektedir.</w:t>
            </w:r>
          </w:p>
        </w:tc>
        <w:tc>
          <w:tcPr>
            <w:tcW w:w="2081"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top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65"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8"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258"/>
        </w:trPr>
        <w:tc>
          <w:tcPr>
            <w:tcW w:w="61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3"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28"/>
              </w:numPr>
              <w:pBdr>
                <w:top w:val="nil"/>
                <w:left w:val="nil"/>
                <w:bottom w:val="nil"/>
                <w:right w:val="nil"/>
                <w:between w:val="nil"/>
              </w:pBdr>
              <w:tabs>
                <w:tab w:val="left" w:pos="1305"/>
                <w:tab w:val="left" w:pos="1306"/>
              </w:tabs>
              <w:spacing w:before="41"/>
              <w:rPr>
                <w:rFonts w:asciiTheme="majorBidi" w:hAnsiTheme="majorBidi" w:cstheme="majorBidi"/>
                <w:color w:val="000000"/>
              </w:rPr>
            </w:pPr>
            <w:r w:rsidRPr="00ED2C24">
              <w:rPr>
                <w:rFonts w:asciiTheme="majorBidi" w:hAnsiTheme="majorBidi" w:cstheme="majorBidi"/>
                <w:i/>
                <w:color w:val="000000"/>
              </w:rPr>
              <w:t>Program çıktıları ve ders kazanımlarının ilişkilendirilmesi</w:t>
            </w:r>
          </w:p>
          <w:p w:rsidR="0092674B" w:rsidRPr="00ED2C24" w:rsidRDefault="00B23433">
            <w:pPr>
              <w:pStyle w:val="Normal1"/>
              <w:numPr>
                <w:ilvl w:val="0"/>
                <w:numId w:val="28"/>
              </w:numPr>
              <w:pBdr>
                <w:top w:val="nil"/>
                <w:left w:val="nil"/>
                <w:bottom w:val="nil"/>
                <w:right w:val="nil"/>
                <w:between w:val="nil"/>
              </w:pBdr>
              <w:tabs>
                <w:tab w:val="left" w:pos="1305"/>
                <w:tab w:val="left" w:pos="1306"/>
              </w:tabs>
              <w:spacing w:before="40"/>
              <w:rPr>
                <w:rFonts w:asciiTheme="majorBidi" w:hAnsiTheme="majorBidi" w:cstheme="majorBidi"/>
                <w:color w:val="000000"/>
              </w:rPr>
            </w:pPr>
            <w:r w:rsidRPr="00ED2C24">
              <w:rPr>
                <w:rFonts w:asciiTheme="majorBidi" w:hAnsiTheme="majorBidi" w:cstheme="majorBidi"/>
                <w:i/>
                <w:color w:val="000000"/>
              </w:rPr>
              <w:t>Program dışından alınan derslerin (örgün veya uzaktan) program çıktılarıyla uyumunu gösteren</w:t>
            </w:r>
          </w:p>
        </w:tc>
      </w:tr>
      <w:tr w:rsidR="0092674B" w:rsidRPr="00ED2C24">
        <w:trPr>
          <w:trHeight w:val="949"/>
        </w:trPr>
        <w:tc>
          <w:tcPr>
            <w:tcW w:w="61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3"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1305"/>
              <w:rPr>
                <w:rFonts w:asciiTheme="majorBidi" w:hAnsiTheme="majorBidi" w:cstheme="majorBidi"/>
                <w:color w:val="000000"/>
              </w:rPr>
            </w:pPr>
            <w:r w:rsidRPr="00ED2C24">
              <w:rPr>
                <w:rFonts w:asciiTheme="majorBidi" w:hAnsiTheme="majorBidi" w:cstheme="majorBidi"/>
                <w:i/>
                <w:color w:val="000000"/>
              </w:rPr>
              <w:t>kanıtlar</w:t>
            </w:r>
          </w:p>
          <w:p w:rsidR="0092674B" w:rsidRPr="00ED2C24" w:rsidRDefault="00B23433">
            <w:pPr>
              <w:pStyle w:val="Normal1"/>
              <w:numPr>
                <w:ilvl w:val="0"/>
                <w:numId w:val="26"/>
              </w:numPr>
              <w:pBdr>
                <w:top w:val="nil"/>
                <w:left w:val="nil"/>
                <w:bottom w:val="nil"/>
                <w:right w:val="nil"/>
                <w:between w:val="nil"/>
              </w:pBdr>
              <w:tabs>
                <w:tab w:val="left" w:pos="1305"/>
                <w:tab w:val="left" w:pos="1306"/>
              </w:tabs>
              <w:spacing w:before="40"/>
              <w:rPr>
                <w:rFonts w:asciiTheme="majorBidi" w:hAnsiTheme="majorBidi" w:cstheme="majorBidi"/>
                <w:color w:val="000000"/>
              </w:rPr>
            </w:pPr>
            <w:r w:rsidRPr="00ED2C24">
              <w:rPr>
                <w:rFonts w:asciiTheme="majorBidi" w:hAnsiTheme="majorBidi" w:cstheme="majorBidi"/>
                <w:i/>
                <w:color w:val="000000"/>
              </w:rPr>
              <w:t>Ders kazanımların program çıktılarıyla uyumunun izlenmesine ve iyileştirilmesine ilişkin kanıtlar</w:t>
            </w:r>
          </w:p>
          <w:p w:rsidR="0092674B" w:rsidRPr="00ED2C24" w:rsidRDefault="00B23433">
            <w:pPr>
              <w:pStyle w:val="Normal1"/>
              <w:numPr>
                <w:ilvl w:val="0"/>
                <w:numId w:val="26"/>
              </w:numPr>
              <w:pBdr>
                <w:top w:val="nil"/>
                <w:left w:val="nil"/>
                <w:bottom w:val="nil"/>
                <w:right w:val="nil"/>
                <w:between w:val="nil"/>
              </w:pBdr>
              <w:tabs>
                <w:tab w:val="left" w:pos="1305"/>
                <w:tab w:val="left" w:pos="1306"/>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993"/>
        </w:trPr>
        <w:tc>
          <w:tcPr>
            <w:tcW w:w="615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3"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130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595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0" name="Metin Kutusu 20"/>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0" o:spid="_x0000_s1039" type="#_x0000_t202" style="position:absolute;margin-left:493.3pt;margin-top:67.1pt;width:12.2pt;height:12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pKAwQEAAFkDAAAOAAAAZHJzL2Uyb0RvYy54bWysU8tu2zAQvAfoPxC815JVO0gEywGKND20&#10;TQKk/YA1RUoE+AK5tuS/75KOnaC9FdWBWnGXw5nZ1eZutoYdZEzau44vFzVn0gnfazd0/NfPh483&#10;nCUE14PxTnb8KBO/23642kyhlY0fvellZATiUjuFjo+Ioa2qJEZpIS18kI6SykcLSJ9xqPoIE6Fb&#10;UzV1fV1NPvYheiFTot37U5JvC75SUuCTUkkiMx0nbljWWNZdXqvtBtohQhi1eKUB/8DCgnZ06QXq&#10;HhDYPuq/oKwW0SevcCG8rbxSWsiigdQs6z/UvIwQZNFC5qRwsSn9P1jxeHiOTPcdb8geB5Z69EOi&#10;duzbHvdpz2ibPJpCaqn0JVAxzp/9TL0+7yfazNJnFW1+kyhGeYI7XhyWMzKRD61XtyvKCEot182q&#10;LujV2+EQE36V3rIcdDxSA4uvcPiekIhQ6bkk3+X8gzamNNE4NnX8dt2sCR5olJQBpNAGEpfcwBmY&#10;gWZUYCyI745ajTSERtuO39T5OY3FKKH/4vqCjqDNKSYGxhGRbMlJeo5w3s3FxuWnsy873x+fY+ac&#10;C6h/hf3rrOUBef9dqt7+iO1v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Cz4pKA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
        <w:tblW w:w="16080"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80"/>
        <w:gridCol w:w="2054"/>
        <w:gridCol w:w="1950"/>
        <w:gridCol w:w="2028"/>
        <w:gridCol w:w="2112"/>
        <w:gridCol w:w="1956"/>
      </w:tblGrid>
      <w:tr w:rsidR="0092674B" w:rsidRPr="00ED2C24">
        <w:trPr>
          <w:trHeight w:val="393"/>
        </w:trPr>
        <w:tc>
          <w:tcPr>
            <w:tcW w:w="5980"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00"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443"/>
        </w:trPr>
        <w:tc>
          <w:tcPr>
            <w:tcW w:w="5980"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B.1. Programların Tasarımı ve Onayı</w:t>
            </w:r>
          </w:p>
        </w:tc>
        <w:tc>
          <w:tcPr>
            <w:tcW w:w="2054" w:type="dxa"/>
            <w:shd w:val="clear" w:color="auto" w:fill="A5D2ED"/>
          </w:tcPr>
          <w:p w:rsidR="0092674B" w:rsidRPr="00ED2C24" w:rsidRDefault="00B23433">
            <w:pPr>
              <w:pStyle w:val="Normal1"/>
              <w:pBdr>
                <w:top w:val="nil"/>
                <w:left w:val="nil"/>
                <w:bottom w:val="nil"/>
                <w:right w:val="nil"/>
                <w:between w:val="nil"/>
              </w:pBdr>
              <w:spacing w:before="101"/>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50" w:type="dxa"/>
            <w:shd w:val="clear" w:color="auto" w:fill="A5D2ED"/>
          </w:tcPr>
          <w:p w:rsidR="0092674B" w:rsidRPr="00ED2C24" w:rsidRDefault="00B23433">
            <w:pPr>
              <w:pStyle w:val="Normal1"/>
              <w:pBdr>
                <w:top w:val="nil"/>
                <w:left w:val="nil"/>
                <w:bottom w:val="nil"/>
                <w:right w:val="nil"/>
                <w:between w:val="nil"/>
              </w:pBdr>
              <w:spacing w:before="101"/>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28" w:type="dxa"/>
            <w:shd w:val="clear" w:color="auto" w:fill="A5D2ED"/>
          </w:tcPr>
          <w:p w:rsidR="0092674B" w:rsidRPr="00ED2C24" w:rsidRDefault="00B23433">
            <w:pPr>
              <w:pStyle w:val="Normal1"/>
              <w:pBdr>
                <w:top w:val="nil"/>
                <w:left w:val="nil"/>
                <w:bottom w:val="nil"/>
                <w:right w:val="nil"/>
                <w:between w:val="nil"/>
              </w:pBdr>
              <w:spacing w:before="101"/>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12" w:type="dxa"/>
            <w:shd w:val="clear" w:color="auto" w:fill="A5D2ED"/>
          </w:tcPr>
          <w:p w:rsidR="0092674B" w:rsidRPr="00ED2C24" w:rsidRDefault="00B23433">
            <w:pPr>
              <w:pStyle w:val="Normal1"/>
              <w:pBdr>
                <w:top w:val="nil"/>
                <w:left w:val="nil"/>
                <w:bottom w:val="nil"/>
                <w:right w:val="nil"/>
                <w:between w:val="nil"/>
              </w:pBdr>
              <w:spacing w:before="101"/>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56" w:type="dxa"/>
            <w:shd w:val="clear" w:color="auto" w:fill="A5D2ED"/>
          </w:tcPr>
          <w:p w:rsidR="0092674B" w:rsidRPr="00ED2C24" w:rsidRDefault="00B23433">
            <w:pPr>
              <w:pStyle w:val="Normal1"/>
              <w:pBdr>
                <w:top w:val="nil"/>
                <w:left w:val="nil"/>
                <w:bottom w:val="nil"/>
                <w:right w:val="nil"/>
                <w:between w:val="nil"/>
              </w:pBdr>
              <w:spacing w:before="101"/>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08"/>
        </w:trPr>
        <w:tc>
          <w:tcPr>
            <w:tcW w:w="598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54"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Dersler öğrenci iş</w:t>
            </w:r>
          </w:p>
        </w:tc>
        <w:tc>
          <w:tcPr>
            <w:tcW w:w="1950" w:type="dxa"/>
            <w:tcBorders>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Öğrenci iş yükünün</w:t>
            </w:r>
          </w:p>
        </w:tc>
        <w:tc>
          <w:tcPr>
            <w:tcW w:w="2028"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Dersler öğrenci iş</w:t>
            </w:r>
          </w:p>
        </w:tc>
        <w:tc>
          <w:tcPr>
            <w:tcW w:w="2112"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Programlarda</w:t>
            </w:r>
          </w:p>
        </w:tc>
        <w:tc>
          <w:tcPr>
            <w:tcW w:w="1956"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617"/>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B.1.4. Öğrenci iş yüküne dayalı ders tasarımı</w:t>
            </w:r>
          </w:p>
        </w:tc>
        <w:tc>
          <w:tcPr>
            <w:tcW w:w="205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yüküne dayalı olarak</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tasarlanmamıştır.</w:t>
            </w: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nasıl</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hesaplanacağına</w:t>
            </w:r>
          </w:p>
        </w:tc>
        <w:tc>
          <w:tcPr>
            <w:tcW w:w="2028"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yüküne uygun</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olarak tasarlanmış,</w:t>
            </w:r>
          </w:p>
        </w:tc>
        <w:tc>
          <w:tcPr>
            <w:tcW w:w="211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öğrenci iş yükü</w:t>
            </w:r>
          </w:p>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izlenmekte ve buna</w:t>
            </w:r>
          </w:p>
        </w:tc>
        <w:tc>
          <w:tcPr>
            <w:tcW w:w="195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577"/>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761"/>
                <w:tab w:val="left" w:pos="1841"/>
                <w:tab w:val="left" w:pos="2551"/>
                <w:tab w:val="left" w:pos="3386"/>
                <w:tab w:val="left" w:pos="4021"/>
                <w:tab w:val="left" w:pos="4894"/>
              </w:tabs>
              <w:spacing w:before="19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Tüm</w:t>
            </w:r>
            <w:r w:rsidRPr="00ED2C24">
              <w:rPr>
                <w:rFonts w:asciiTheme="majorBidi" w:hAnsiTheme="majorBidi" w:cstheme="majorBidi"/>
                <w:color w:val="000000"/>
                <w:sz w:val="24"/>
                <w:szCs w:val="24"/>
              </w:rPr>
              <w:tab/>
              <w:t>derslerin</w:t>
            </w:r>
            <w:r w:rsidRPr="00ED2C24">
              <w:rPr>
                <w:rFonts w:asciiTheme="majorBidi" w:hAnsiTheme="majorBidi" w:cstheme="majorBidi"/>
                <w:color w:val="000000"/>
                <w:sz w:val="24"/>
                <w:szCs w:val="24"/>
              </w:rPr>
              <w:tab/>
              <w:t>AKTS</w:t>
            </w:r>
            <w:r w:rsidRPr="00ED2C24">
              <w:rPr>
                <w:rFonts w:asciiTheme="majorBidi" w:hAnsiTheme="majorBidi" w:cstheme="majorBidi"/>
                <w:color w:val="000000"/>
                <w:sz w:val="24"/>
                <w:szCs w:val="24"/>
              </w:rPr>
              <w:tab/>
              <w:t>değeri</w:t>
            </w:r>
            <w:r w:rsidRPr="00ED2C24">
              <w:rPr>
                <w:rFonts w:asciiTheme="majorBidi" w:hAnsiTheme="majorBidi" w:cstheme="majorBidi"/>
                <w:color w:val="000000"/>
                <w:sz w:val="24"/>
                <w:szCs w:val="24"/>
              </w:rPr>
              <w:tab/>
              <w:t>web</w:t>
            </w:r>
            <w:r w:rsidRPr="00ED2C24">
              <w:rPr>
                <w:rFonts w:asciiTheme="majorBidi" w:hAnsiTheme="majorBidi" w:cstheme="majorBidi"/>
                <w:color w:val="000000"/>
                <w:sz w:val="24"/>
                <w:szCs w:val="24"/>
              </w:rPr>
              <w:tab/>
              <w:t>sayfası</w:t>
            </w:r>
            <w:r w:rsidRPr="00ED2C24">
              <w:rPr>
                <w:rFonts w:asciiTheme="majorBidi" w:hAnsiTheme="majorBidi" w:cstheme="majorBidi"/>
                <w:color w:val="000000"/>
                <w:sz w:val="24"/>
                <w:szCs w:val="24"/>
              </w:rPr>
              <w:tab/>
              <w:t>üzerinden</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ilişkin staj, mesleki</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uygulama</w:t>
            </w:r>
          </w:p>
        </w:tc>
        <w:tc>
          <w:tcPr>
            <w:tcW w:w="2028"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ilan edilmiş ve</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uygulamaya</w:t>
            </w:r>
          </w:p>
        </w:tc>
        <w:tc>
          <w:tcPr>
            <w:tcW w:w="211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göre ders tasarımı</w:t>
            </w:r>
          </w:p>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güncellenmektedir.</w:t>
            </w:r>
          </w:p>
        </w:tc>
        <w:tc>
          <w:tcPr>
            <w:tcW w:w="195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 gösterilebilir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322"/>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paylaşılmakta, öğrenci iş yükü takibi ile doğrulanmaktadır.</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35"/>
              <w:ind w:left="108"/>
              <w:rPr>
                <w:rFonts w:asciiTheme="majorBidi" w:hAnsiTheme="majorBidi" w:cstheme="majorBidi"/>
                <w:color w:val="000000"/>
              </w:rPr>
            </w:pPr>
            <w:r w:rsidRPr="00ED2C24">
              <w:rPr>
                <w:rFonts w:asciiTheme="majorBidi" w:hAnsiTheme="majorBidi" w:cstheme="majorBidi"/>
                <w:color w:val="000000"/>
              </w:rPr>
              <w:t>hareketlilik gibi</w:t>
            </w:r>
          </w:p>
        </w:tc>
        <w:tc>
          <w:tcPr>
            <w:tcW w:w="2028"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before="35"/>
              <w:ind w:left="108"/>
              <w:rPr>
                <w:rFonts w:asciiTheme="majorBidi" w:hAnsiTheme="majorBidi" w:cstheme="majorBidi"/>
                <w:color w:val="000000"/>
              </w:rPr>
            </w:pPr>
            <w:r w:rsidRPr="00ED2C24">
              <w:rPr>
                <w:rFonts w:asciiTheme="majorBidi" w:hAnsiTheme="majorBidi" w:cstheme="majorBidi"/>
                <w:color w:val="000000"/>
              </w:rPr>
              <w:t>konulmuştur.</w:t>
            </w: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before="35"/>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22"/>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Staj ve mesleğe ait uygulamalı öğrenme fırsatları mevcuttur</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21"/>
              <w:ind w:left="108"/>
              <w:rPr>
                <w:rFonts w:asciiTheme="majorBidi" w:hAnsiTheme="majorBidi" w:cstheme="majorBidi"/>
                <w:color w:val="000000"/>
              </w:rPr>
            </w:pPr>
            <w:r w:rsidRPr="00ED2C24">
              <w:rPr>
                <w:rFonts w:asciiTheme="majorBidi" w:hAnsiTheme="majorBidi" w:cstheme="majorBidi"/>
                <w:color w:val="000000"/>
              </w:rPr>
              <w:t>boyutları içeren</w:t>
            </w:r>
          </w:p>
        </w:tc>
        <w:tc>
          <w:tcPr>
            <w:tcW w:w="202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0"/>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yeterince   öğrenci   iş   yükü   ve   kredi   çerçevesinde</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rPr>
            </w:pPr>
            <w:r w:rsidRPr="00ED2C24">
              <w:rPr>
                <w:rFonts w:asciiTheme="majorBidi" w:hAnsiTheme="majorBidi" w:cstheme="majorBidi"/>
                <w:color w:val="000000"/>
              </w:rPr>
              <w:t>ilke ve yöntemlerin</w:t>
            </w:r>
          </w:p>
        </w:tc>
        <w:tc>
          <w:tcPr>
            <w:tcW w:w="202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0"/>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 Gerçekleşen uygulamanın niteliği</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yer aldığı tanımlı</w:t>
            </w:r>
          </w:p>
        </w:tc>
        <w:tc>
          <w:tcPr>
            <w:tcW w:w="202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2"/>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irdelenmektedir. Öğrenci   iş   yüküne   dayalı   tasarımda</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w:t>
            </w:r>
          </w:p>
        </w:tc>
        <w:tc>
          <w:tcPr>
            <w:tcW w:w="202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66"/>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5"/>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uzaktan eğitimle ortaya çıkan çeşitlilikler de göz önünde</w:t>
            </w:r>
          </w:p>
        </w:tc>
        <w:tc>
          <w:tcPr>
            <w:tcW w:w="20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0"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c>
          <w:tcPr>
            <w:tcW w:w="202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24"/>
        </w:trPr>
        <w:tc>
          <w:tcPr>
            <w:tcW w:w="5980" w:type="dxa"/>
            <w:vMerge w:val="restart"/>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bulundurulmaktadır.</w:t>
            </w:r>
          </w:p>
        </w:tc>
        <w:tc>
          <w:tcPr>
            <w:tcW w:w="2054"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50"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028"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12"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56"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r>
      <w:tr w:rsidR="0092674B" w:rsidRPr="00ED2C24">
        <w:trPr>
          <w:cantSplit/>
          <w:trHeight w:val="4169"/>
        </w:trPr>
        <w:tc>
          <w:tcPr>
            <w:tcW w:w="5980" w:type="dxa"/>
            <w:vMerge/>
            <w:tcBorders>
              <w:top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6"/>
                <w:szCs w:val="16"/>
              </w:rPr>
            </w:pPr>
          </w:p>
        </w:tc>
        <w:tc>
          <w:tcPr>
            <w:tcW w:w="10100" w:type="dxa"/>
            <w:gridSpan w:val="5"/>
            <w:shd w:val="clear" w:color="auto" w:fill="A5D2ED"/>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24"/>
              </w:numPr>
              <w:pBdr>
                <w:top w:val="nil"/>
                <w:left w:val="nil"/>
                <w:bottom w:val="nil"/>
                <w:right w:val="nil"/>
                <w:between w:val="nil"/>
              </w:pBdr>
              <w:tabs>
                <w:tab w:val="left" w:pos="892"/>
                <w:tab w:val="left" w:pos="893"/>
              </w:tabs>
              <w:spacing w:before="44"/>
              <w:ind w:left="892" w:hanging="361"/>
              <w:rPr>
                <w:rFonts w:asciiTheme="majorBidi" w:hAnsiTheme="majorBidi" w:cstheme="majorBidi"/>
                <w:color w:val="000000"/>
              </w:rPr>
            </w:pPr>
            <w:r w:rsidRPr="00ED2C24">
              <w:rPr>
                <w:rFonts w:asciiTheme="majorBidi" w:hAnsiTheme="majorBidi" w:cstheme="majorBidi"/>
                <w:i/>
                <w:color w:val="000000"/>
              </w:rPr>
              <w:t>AKTS ders bilgi paketleri* (Uzaktan ve karma eğitim programları dahil)</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hanging="361"/>
              <w:rPr>
                <w:rFonts w:asciiTheme="majorBidi" w:hAnsiTheme="majorBidi" w:cstheme="majorBidi"/>
                <w:color w:val="000000"/>
              </w:rPr>
            </w:pPr>
            <w:r w:rsidRPr="00ED2C24">
              <w:rPr>
                <w:rFonts w:asciiTheme="majorBidi" w:hAnsiTheme="majorBidi" w:cstheme="majorBidi"/>
                <w:i/>
                <w:color w:val="000000"/>
              </w:rPr>
              <w:t>Öğrenci iş   yükü   kredisinin   mesleki   uygulamalar,   değişim   programları,   staj   ve   projeler   için</w:t>
            </w:r>
          </w:p>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tanımlandığını gösteren kanıtlar*</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hanging="361"/>
              <w:rPr>
                <w:rFonts w:asciiTheme="majorBidi" w:hAnsiTheme="majorBidi" w:cstheme="majorBidi"/>
                <w:color w:val="000000"/>
              </w:rPr>
            </w:pPr>
            <w:r w:rsidRPr="00ED2C24">
              <w:rPr>
                <w:rFonts w:asciiTheme="majorBidi" w:hAnsiTheme="majorBidi" w:cstheme="majorBidi"/>
                <w:i/>
                <w:color w:val="000000"/>
              </w:rPr>
              <w:t>İş yükü temelli kredilerin transferi ve tanınmasına ilişkin tanımlı süreçleri içeren belgeler</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right="159"/>
              <w:rPr>
                <w:rFonts w:asciiTheme="majorBidi" w:hAnsiTheme="majorBidi" w:cstheme="majorBidi"/>
                <w:color w:val="000000"/>
              </w:rPr>
            </w:pPr>
            <w:r w:rsidRPr="00ED2C24">
              <w:rPr>
                <w:rFonts w:asciiTheme="majorBidi" w:hAnsiTheme="majorBidi" w:cstheme="majorBidi"/>
                <w:i/>
                <w:color w:val="000000"/>
              </w:rPr>
              <w:t>Programlarda öğrenci İş yükünün belirlenmesinde öğrenci katılımının sağlandığına ilişkin belgeler ve mekanizmalar</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hanging="361"/>
              <w:rPr>
                <w:rFonts w:asciiTheme="majorBidi" w:hAnsiTheme="majorBidi" w:cstheme="majorBidi"/>
                <w:color w:val="000000"/>
              </w:rPr>
            </w:pPr>
            <w:r w:rsidRPr="00ED2C24">
              <w:rPr>
                <w:rFonts w:asciiTheme="majorBidi" w:hAnsiTheme="majorBidi" w:cstheme="majorBidi"/>
                <w:i/>
                <w:color w:val="000000"/>
              </w:rPr>
              <w:t>Diploma Eki</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hanging="361"/>
              <w:rPr>
                <w:rFonts w:asciiTheme="majorBidi" w:hAnsiTheme="majorBidi" w:cstheme="majorBidi"/>
                <w:color w:val="000000"/>
              </w:rPr>
            </w:pPr>
            <w:r w:rsidRPr="00ED2C24">
              <w:rPr>
                <w:rFonts w:asciiTheme="majorBidi" w:hAnsiTheme="majorBidi" w:cstheme="majorBidi"/>
                <w:i/>
                <w:color w:val="000000"/>
              </w:rPr>
              <w:t>İş yükü temelli kredilerin geribildirimler doğrultusunda güncellendiğine ilişkin kanıtlar</w:t>
            </w:r>
          </w:p>
          <w:p w:rsidR="0092674B" w:rsidRPr="00ED2C24" w:rsidRDefault="00B23433">
            <w:pPr>
              <w:pStyle w:val="Normal1"/>
              <w:numPr>
                <w:ilvl w:val="0"/>
                <w:numId w:val="24"/>
              </w:numPr>
              <w:pBdr>
                <w:top w:val="nil"/>
                <w:left w:val="nil"/>
                <w:bottom w:val="nil"/>
                <w:right w:val="nil"/>
                <w:between w:val="nil"/>
              </w:pBdr>
              <w:tabs>
                <w:tab w:val="left" w:pos="892"/>
                <w:tab w:val="left" w:pos="893"/>
              </w:tabs>
              <w:ind w:left="892"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p w:rsidR="0092674B" w:rsidRPr="00ED2C24" w:rsidRDefault="0092674B">
            <w:pPr>
              <w:pStyle w:val="Normal1"/>
              <w:pBdr>
                <w:top w:val="nil"/>
                <w:left w:val="nil"/>
                <w:bottom w:val="nil"/>
                <w:right w:val="nil"/>
                <w:between w:val="nil"/>
              </w:pBdr>
              <w:spacing w:before="8"/>
              <w:rPr>
                <w:rFonts w:asciiTheme="majorBidi" w:hAnsiTheme="majorBidi" w:cstheme="majorBidi"/>
                <w:color w:val="000000"/>
                <w:sz w:val="19"/>
                <w:szCs w:val="19"/>
              </w:rPr>
            </w:pPr>
          </w:p>
          <w:p w:rsidR="0092674B" w:rsidRPr="00ED2C24" w:rsidRDefault="00B23433">
            <w:pPr>
              <w:pStyle w:val="Normal1"/>
              <w:pBdr>
                <w:top w:val="nil"/>
                <w:left w:val="nil"/>
                <w:bottom w:val="nil"/>
                <w:right w:val="nil"/>
                <w:between w:val="nil"/>
              </w:pBdr>
              <w:ind w:left="858"/>
              <w:rPr>
                <w:rFonts w:asciiTheme="majorBidi" w:hAnsiTheme="majorBidi" w:cstheme="majorBidi"/>
                <w:color w:val="000000"/>
                <w:sz w:val="16"/>
                <w:szCs w:val="16"/>
              </w:rPr>
            </w:pPr>
            <w:r w:rsidRPr="00ED2C24">
              <w:rPr>
                <w:rFonts w:asciiTheme="majorBidi" w:hAnsiTheme="majorBidi" w:cstheme="majorBidi"/>
                <w:color w:val="FFFF00"/>
                <w:sz w:val="16"/>
                <w:szCs w:val="16"/>
              </w:rPr>
              <w:t>* 2015 AKTS Kullanıcı Kılavuzu’ndaki anahtar prensipleri taşımalıdır.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0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697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1" name="Metin Kutusu 21"/>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1" o:spid="_x0000_s1040" type="#_x0000_t202" style="position:absolute;margin-left:493.3pt;margin-top:67.1pt;width:12.2pt;height:12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ywAEAAFkDAAAOAAAAZHJzL2Uyb0RvYy54bWysU8tu2zAQvBfoPxC813rALhLBcoAiTQ99&#10;BUj7AWuKlAjwBXJtyX/fJR07QXorqgO14i6HM7Or7d1iDTvKmLR3PW9WNWfSCT9oN/b896+HDzec&#10;JQQ3gPFO9vwkE7/bvX+3nUMnWz95M8jICMSlbg49nxBDV1VJTNJCWvkgHSWVjxaQPuNYDRFmQrem&#10;auv6YzX7OITohUyJdu/PSb4r+EpJgT+VShKZ6Tlxw7LGsu7zWu220I0RwqTFMw34BxYWtKNLr1D3&#10;gMAOUf8FZbWIPnmFK+Ft5ZXSQhYNpKap36h5miDIooXMSeFqU/p/sOLH8TEyPfS8bThzYKlH3yVq&#10;x74e8JAOjLbJozmkjkqfAhXj8skv1OvLfqLNLH1R0eY3iWKUJ7dPV4flgkzkQ5v17ZoyglLNpl3X&#10;pQPVy+EQE36R3rIc9DxSA4uvcPyWkIhQ6aUk3+X8gzamNNE4Nvf8dtNuCB5olJQBpNAGEpfcyBmY&#10;kWZUYCyIr45ajTSERtue39T5OY/FJGH47IaCjqDNOSYGxhGRbMlZeo5w2S/FxmZ98WXvh9NjzJxz&#10;AfWvsH+etTwgr79L1csfsfs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D4u0bL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0"/>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0"/>
        <w:gridCol w:w="2047"/>
        <w:gridCol w:w="1944"/>
        <w:gridCol w:w="2022"/>
        <w:gridCol w:w="2104"/>
        <w:gridCol w:w="1947"/>
      </w:tblGrid>
      <w:tr w:rsidR="0092674B" w:rsidRPr="00ED2C24">
        <w:trPr>
          <w:trHeight w:val="393"/>
        </w:trPr>
        <w:tc>
          <w:tcPr>
            <w:tcW w:w="5950"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4"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5950"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B.1. Programların Tasarımı ve Onayı</w:t>
            </w:r>
          </w:p>
        </w:tc>
        <w:tc>
          <w:tcPr>
            <w:tcW w:w="204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4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22"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4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95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47"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 ölçme</w:t>
            </w:r>
          </w:p>
        </w:tc>
        <w:tc>
          <w:tcPr>
            <w:tcW w:w="1944" w:type="dxa"/>
            <w:tcBorders>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2022"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ölçme ve</w:t>
            </w:r>
          </w:p>
        </w:tc>
        <w:tc>
          <w:tcPr>
            <w:tcW w:w="1947"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60"/>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B.1.5. Ölçme ve değerlendirme sistemi</w:t>
            </w:r>
          </w:p>
        </w:tc>
        <w:tc>
          <w:tcPr>
            <w:tcW w:w="204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ve değerlendirme</w:t>
            </w: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bütüncül bir</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genelinde bu ilke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12"/>
        </w:trPr>
        <w:tc>
          <w:tcPr>
            <w:tcW w:w="595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4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sistemi</w:t>
            </w: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ölçme ve</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ve kuralara uygun</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64"/>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bütüncül bir ölçme</w:t>
            </w:r>
            <w:r w:rsidRPr="00ED2C24">
              <w:rPr>
                <w:rFonts w:asciiTheme="majorBidi" w:hAnsiTheme="majorBidi" w:cstheme="majorBidi"/>
                <w:color w:val="000000"/>
              </w:rPr>
              <w:t>-</w:t>
            </w:r>
            <w:r w:rsidRPr="00ED2C24">
              <w:rPr>
                <w:rFonts w:asciiTheme="majorBidi" w:hAnsiTheme="majorBidi" w:cstheme="majorBidi"/>
                <w:color w:val="000000"/>
                <w:sz w:val="24"/>
                <w:szCs w:val="24"/>
              </w:rPr>
              <w:t>değerlendirme sistemi vardır.</w:t>
            </w:r>
          </w:p>
        </w:tc>
        <w:tc>
          <w:tcPr>
            <w:tcW w:w="204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ölçme ve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Ölçme</w:t>
            </w:r>
            <w:r w:rsidRPr="00ED2C24">
              <w:rPr>
                <w:rFonts w:asciiTheme="majorBidi" w:hAnsiTheme="majorBidi" w:cstheme="majorBidi"/>
                <w:color w:val="000000"/>
              </w:rPr>
              <w:t>-</w:t>
            </w:r>
            <w:r w:rsidRPr="00ED2C24">
              <w:rPr>
                <w:rFonts w:asciiTheme="majorBidi" w:hAnsiTheme="majorBidi" w:cstheme="majorBidi"/>
                <w:color w:val="000000"/>
                <w:sz w:val="24"/>
                <w:szCs w:val="24"/>
              </w:rPr>
              <w:t>değerlendirme için ana ilke ve kurallar tanımlıdır.</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sistemi kurmak</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izlem sonuçlarına</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Öğrenme kazanımı, öğretim programı (müfredat), eğitim</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için tanımlanmış</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göre ölçme ve</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hizmetinin verilme biçimi (örgün, uzaktan, karma, açıktan),</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ilke ve kurallar</w:t>
            </w:r>
          </w:p>
        </w:tc>
        <w:tc>
          <w:tcPr>
            <w:tcW w:w="2022"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yürütülmektedir.</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194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63"/>
                <w:tab w:val="left" w:pos="2258"/>
                <w:tab w:val="left" w:pos="2772"/>
                <w:tab w:val="left" w:pos="5164"/>
              </w:tabs>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w:t>
            </w:r>
            <w:r w:rsidRPr="00ED2C24">
              <w:rPr>
                <w:rFonts w:asciiTheme="majorBidi" w:hAnsiTheme="majorBidi" w:cstheme="majorBidi"/>
                <w:color w:val="000000"/>
                <w:sz w:val="24"/>
                <w:szCs w:val="24"/>
              </w:rPr>
              <w:tab/>
              <w:t>yöntemi</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ölçme-değerlendirme</w:t>
            </w:r>
            <w:r w:rsidRPr="00ED2C24">
              <w:rPr>
                <w:rFonts w:asciiTheme="majorBidi" w:hAnsiTheme="majorBidi" w:cstheme="majorBidi"/>
                <w:color w:val="000000"/>
                <w:sz w:val="24"/>
                <w:szCs w:val="24"/>
              </w:rPr>
              <w:tab/>
              <w:t>uyumu</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22"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Sisteminde</w:t>
            </w:r>
          </w:p>
        </w:tc>
        <w:tc>
          <w:tcPr>
            <w:tcW w:w="1947"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093"/>
                <w:tab w:val="left" w:pos="3003"/>
                <w:tab w:val="left" w:pos="4348"/>
                <w:tab w:val="left" w:pos="4970"/>
              </w:tabs>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gözetilmektedir.</w:t>
            </w:r>
            <w:r w:rsidRPr="00ED2C24">
              <w:rPr>
                <w:rFonts w:asciiTheme="majorBidi" w:hAnsiTheme="majorBidi" w:cstheme="majorBidi"/>
                <w:color w:val="000000"/>
                <w:sz w:val="24"/>
                <w:szCs w:val="24"/>
              </w:rPr>
              <w:tab/>
              <w:t>Sınav</w:t>
            </w:r>
            <w:r w:rsidRPr="00ED2C24">
              <w:rPr>
                <w:rFonts w:asciiTheme="majorBidi" w:hAnsiTheme="majorBidi" w:cstheme="majorBidi"/>
                <w:color w:val="000000"/>
                <w:sz w:val="24"/>
                <w:szCs w:val="24"/>
              </w:rPr>
              <w:tab/>
              <w:t>uygulama</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güvenliği</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22"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w:t>
            </w:r>
          </w:p>
        </w:tc>
        <w:tc>
          <w:tcPr>
            <w:tcW w:w="1947"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64"/>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(örgün/çevrimiçi sınavlar, dezavantajlı gruplara yönelik</w:t>
            </w:r>
          </w:p>
        </w:tc>
        <w:tc>
          <w:tcPr>
            <w:tcW w:w="204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44" w:type="dxa"/>
            <w:tcBorders>
              <w:top w:val="nil"/>
              <w:bottom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22"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yapılmaktadır.</w:t>
            </w:r>
          </w:p>
        </w:tc>
        <w:tc>
          <w:tcPr>
            <w:tcW w:w="1947"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52"/>
        </w:trPr>
        <w:tc>
          <w:tcPr>
            <w:tcW w:w="5950"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sınavlar) mekanizmaları bulunmaktadır. Kurum</w:t>
            </w:r>
            <w:r w:rsidRPr="00ED2C24">
              <w:rPr>
                <w:rFonts w:asciiTheme="majorBidi" w:hAnsiTheme="majorBidi" w:cstheme="majorBidi"/>
                <w:color w:val="000000"/>
              </w:rPr>
              <w:t xml:space="preserve">, </w:t>
            </w:r>
            <w:r w:rsidRPr="00ED2C24">
              <w:rPr>
                <w:rFonts w:asciiTheme="majorBidi" w:hAnsiTheme="majorBidi" w:cstheme="majorBidi"/>
                <w:color w:val="000000"/>
                <w:sz w:val="24"/>
                <w:szCs w:val="24"/>
              </w:rPr>
              <w:t>ölçme-</w:t>
            </w:r>
          </w:p>
        </w:tc>
        <w:tc>
          <w:tcPr>
            <w:tcW w:w="2047"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44"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022"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0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47"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74"/>
        </w:trPr>
        <w:tc>
          <w:tcPr>
            <w:tcW w:w="5950"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0064" w:type="dxa"/>
            <w:gridSpan w:val="5"/>
            <w:tcBorders>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r>
      <w:tr w:rsidR="0092674B" w:rsidRPr="00ED2C24">
        <w:trPr>
          <w:trHeight w:val="299"/>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 yaklaşım ve olanaklarını öğrenci-öğretim</w:t>
            </w:r>
          </w:p>
        </w:tc>
        <w:tc>
          <w:tcPr>
            <w:tcW w:w="10064"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563"/>
        </w:trPr>
        <w:tc>
          <w:tcPr>
            <w:tcW w:w="595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elemanı geri bildirimine dayalı biçimde iyileştirmektedir.</w:t>
            </w:r>
          </w:p>
        </w:tc>
        <w:tc>
          <w:tcPr>
            <w:tcW w:w="10064"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4"/>
              <w:rPr>
                <w:rFonts w:asciiTheme="majorBidi" w:eastAsia="Noto Sans Symbols" w:hAnsiTheme="majorBidi" w:cstheme="majorBidi"/>
                <w:color w:val="000000"/>
              </w:rPr>
            </w:pPr>
            <w:r w:rsidRPr="00ED2C24">
              <w:rPr>
                <w:rFonts w:asciiTheme="majorBidi" w:hAnsiTheme="majorBidi" w:cstheme="majorBidi"/>
                <w:i/>
                <w:color w:val="000000"/>
              </w:rPr>
              <w:t>Ölçme ve değerlendirme sistemine ilişkin ilke ve kurallar (Uzaktan ve karma eğitim süreçleri dahil)</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i/>
                <w:color w:val="000000"/>
              </w:rPr>
              <w:t>Bilgi Yönetim Sistemi</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i/>
                <w:color w:val="000000"/>
              </w:rPr>
              <w:t>Dezavantajlı gruplar ve çevrimiçi sınavlar gibi özel ölçme türlerine ilişkin mekanizmalar</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i/>
                <w:color w:val="000000"/>
              </w:rPr>
              <w:t>Sınav güvenliği mekanizmaları</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1"/>
              <w:rPr>
                <w:rFonts w:asciiTheme="majorBidi" w:eastAsia="Noto Sans Symbols" w:hAnsiTheme="majorBidi" w:cstheme="majorBidi"/>
                <w:color w:val="000000"/>
              </w:rPr>
            </w:pPr>
            <w:r w:rsidRPr="00ED2C24">
              <w:rPr>
                <w:rFonts w:asciiTheme="majorBidi" w:hAnsiTheme="majorBidi" w:cstheme="majorBidi"/>
                <w:i/>
                <w:color w:val="000000"/>
              </w:rPr>
              <w:t>Ölçme ve değerlendirme sürecinin izlendiğine ve iyileştirildiğine ilişkin kanıtlar</w:t>
            </w:r>
          </w:p>
          <w:p w:rsidR="0092674B" w:rsidRPr="00ED2C24" w:rsidRDefault="00B23433">
            <w:pPr>
              <w:pStyle w:val="Normal1"/>
              <w:numPr>
                <w:ilvl w:val="0"/>
                <w:numId w:val="23"/>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i/>
                <w:color w:val="000000"/>
              </w:rPr>
              <w:t>Değerlendirme süreçlerine ilişkin tutarlılık analizleri</w:t>
            </w:r>
          </w:p>
          <w:p w:rsidR="0092674B" w:rsidRPr="00ED2C24" w:rsidRDefault="00B23433">
            <w:pPr>
              <w:pStyle w:val="Normal1"/>
              <w:numPr>
                <w:ilvl w:val="0"/>
                <w:numId w:val="23"/>
              </w:numPr>
              <w:pBdr>
                <w:top w:val="nil"/>
                <w:left w:val="nil"/>
                <w:bottom w:val="nil"/>
                <w:right w:val="nil"/>
                <w:between w:val="nil"/>
              </w:pBdr>
              <w:tabs>
                <w:tab w:val="left" w:pos="1035"/>
                <w:tab w:val="left" w:pos="1036"/>
              </w:tabs>
              <w:spacing w:before="40"/>
              <w:ind w:left="1035"/>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1237"/>
        </w:trPr>
        <w:tc>
          <w:tcPr>
            <w:tcW w:w="595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4"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103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800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2" name="Metin Kutusu 22"/>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2" o:spid="_x0000_s1041" type="#_x0000_t202" style="position:absolute;margin-left:493.3pt;margin-top:67.1pt;width:12.2pt;height:12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rdCwAEAAFkDAAAOAAAAZHJzL2Uyb0RvYy54bWysU8tu2zAQvBfoPxC815IFq0gEywGKND30&#10;FSDtB6wpUiLAF8i1Jf99l3TsBOmtqA7UirsczsyutneLNewoY9Le9Xy9qjmTTvhBu7Hnv389fLjh&#10;LCG4AYx3sucnmfjd7v277Rw62fjJm0FGRiAudXPo+YQYuqpKYpIW0soH6SipfLSA9BnHaogwE7o1&#10;VVPXH6vZxyFEL2RKtHt/TvJdwVdKCvypVJLITM+JG5Y1lnWf12q3hW6MECYtnmnAP7CwoB1deoW6&#10;BwR2iPovKKtF9MkrXAlvK6+UFrJoIDXr+o2apwmCLFrInBSuNqX/Byt+HB8j00PPm4YzB5Z69F2i&#10;duzrAQ/pwGibPJpD6qj0KVAxLp/8Qr2+7CfazNIXFW1+kyhGeXL7dHVYLshEPtRubjeUEZRat82m&#10;Lh2oXg6HmPCL9JbloOeRGlh8heO3hESESi8l+S7nH7QxpYnGsbnnt23TEjzQKCkDSKENJC65kTMw&#10;I82owFgQXx21GmkIjbY9v6nzcx6LScLw2Q0FHUGbc0wMjCMi2ZKz9Bzhsl+Kjev24sveD6fHmDnn&#10;AupfYf88a3lAXn+Xqpc/YvcH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DKyt0L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1"/>
        <w:tblW w:w="16030" w:type="dxa"/>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6"/>
        <w:gridCol w:w="2139"/>
        <w:gridCol w:w="2139"/>
        <w:gridCol w:w="2003"/>
        <w:gridCol w:w="2139"/>
        <w:gridCol w:w="1934"/>
      </w:tblGrid>
      <w:tr w:rsidR="0092674B" w:rsidRPr="00ED2C24">
        <w:trPr>
          <w:trHeight w:val="420"/>
        </w:trPr>
        <w:tc>
          <w:tcPr>
            <w:tcW w:w="16030" w:type="dxa"/>
            <w:gridSpan w:val="6"/>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16030" w:type="dxa"/>
            <w:gridSpan w:val="6"/>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B.2. Öğrenci Kabulü ve Gelişimi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öğrenci kabullerine yönelik açık kriterler belirlemeli; diploma, derece ve diğer yeterliliklerin tanınması ve sertifikalandırılması ile ilgili olarak önceden</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tanımlanmış ve yayımlanmış kuralları tutarlı ve kalıcı bir şekilde uygulamalıdır</w:t>
            </w:r>
          </w:p>
        </w:tc>
      </w:tr>
      <w:tr w:rsidR="0092674B" w:rsidRPr="00ED2C24">
        <w:trPr>
          <w:trHeight w:val="355"/>
        </w:trPr>
        <w:tc>
          <w:tcPr>
            <w:tcW w:w="5676"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shd w:val="clear" w:color="auto" w:fill="A5D2ED"/>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39" w:type="dxa"/>
            <w:shd w:val="clear" w:color="auto" w:fill="A5D2ED"/>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03" w:type="dxa"/>
            <w:shd w:val="clear" w:color="auto" w:fill="A5D2ED"/>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39" w:type="dxa"/>
            <w:shd w:val="clear" w:color="auto" w:fill="A5D2ED"/>
          </w:tcPr>
          <w:p w:rsidR="0092674B" w:rsidRPr="00ED2C24" w:rsidRDefault="00B23433">
            <w:pPr>
              <w:pStyle w:val="Normal1"/>
              <w:pBdr>
                <w:top w:val="nil"/>
                <w:left w:val="nil"/>
                <w:bottom w:val="nil"/>
                <w:right w:val="nil"/>
                <w:between w:val="nil"/>
              </w:pBdr>
              <w:spacing w:before="18"/>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34" w:type="dxa"/>
            <w:shd w:val="clear" w:color="auto" w:fill="A5D2ED"/>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1347"/>
        </w:trPr>
        <w:tc>
          <w:tcPr>
            <w:tcW w:w="5676" w:type="dxa"/>
            <w:tcBorders>
              <w:bottom w:val="nil"/>
            </w:tcBorders>
            <w:shd w:val="clear" w:color="auto" w:fill="auto"/>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tabs>
                <w:tab w:val="left" w:pos="987"/>
                <w:tab w:val="left" w:pos="2100"/>
                <w:tab w:val="left" w:pos="3179"/>
                <w:tab w:val="left" w:pos="4156"/>
              </w:tabs>
              <w:spacing w:line="276" w:lineRule="auto"/>
              <w:ind w:left="108" w:right="95"/>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B.2.1.</w:t>
            </w:r>
            <w:r w:rsidRPr="00ED2C24">
              <w:rPr>
                <w:rFonts w:asciiTheme="majorBidi" w:hAnsiTheme="majorBidi" w:cstheme="majorBidi"/>
                <w:b/>
                <w:color w:val="000000"/>
                <w:sz w:val="28"/>
                <w:szCs w:val="28"/>
                <w:u w:val="single"/>
              </w:rPr>
              <w:tab/>
              <w:t>Öğrenci</w:t>
            </w:r>
            <w:r w:rsidRPr="00ED2C24">
              <w:rPr>
                <w:rFonts w:asciiTheme="majorBidi" w:hAnsiTheme="majorBidi" w:cstheme="majorBidi"/>
                <w:b/>
                <w:color w:val="000000"/>
                <w:sz w:val="28"/>
                <w:szCs w:val="28"/>
                <w:u w:val="single"/>
              </w:rPr>
              <w:tab/>
              <w:t>kabulü,</w:t>
            </w:r>
            <w:r w:rsidRPr="00ED2C24">
              <w:rPr>
                <w:rFonts w:asciiTheme="majorBidi" w:hAnsiTheme="majorBidi" w:cstheme="majorBidi"/>
                <w:b/>
                <w:color w:val="000000"/>
                <w:sz w:val="28"/>
                <w:szCs w:val="28"/>
                <w:u w:val="single"/>
              </w:rPr>
              <w:tab/>
              <w:t>önceki</w:t>
            </w:r>
            <w:r w:rsidRPr="00ED2C24">
              <w:rPr>
                <w:rFonts w:asciiTheme="majorBidi" w:hAnsiTheme="majorBidi" w:cstheme="majorBidi"/>
                <w:b/>
                <w:color w:val="000000"/>
                <w:sz w:val="28"/>
                <w:szCs w:val="28"/>
                <w:u w:val="single"/>
              </w:rPr>
              <w:tab/>
              <w:t>öğrenmenin</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tanınması ve kredilendirilmesi*</w:t>
            </w:r>
          </w:p>
        </w:tc>
        <w:tc>
          <w:tcPr>
            <w:tcW w:w="2139" w:type="dxa"/>
            <w:tcBorders>
              <w:bottom w:val="nil"/>
            </w:tcBorders>
            <w:shd w:val="clear" w:color="auto" w:fill="E6F2FA"/>
          </w:tcPr>
          <w:p w:rsidR="0092674B" w:rsidRPr="00ED2C24" w:rsidRDefault="00B23433">
            <w:pPr>
              <w:pStyle w:val="Normal1"/>
              <w:pBdr>
                <w:top w:val="nil"/>
                <w:left w:val="nil"/>
                <w:bottom w:val="nil"/>
                <w:right w:val="nil"/>
                <w:between w:val="nil"/>
              </w:pBdr>
              <w:spacing w:line="276" w:lineRule="auto"/>
              <w:ind w:left="107" w:right="329"/>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öğrenci kabulü, önceki öğrenmenin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tanınması ve</w:t>
            </w:r>
          </w:p>
        </w:tc>
        <w:tc>
          <w:tcPr>
            <w:tcW w:w="2139" w:type="dxa"/>
            <w:tcBorders>
              <w:bottom w:val="nil"/>
            </w:tcBorders>
            <w:shd w:val="clear" w:color="auto" w:fill="D2E8F5"/>
          </w:tcPr>
          <w:p w:rsidR="0092674B" w:rsidRPr="00ED2C24" w:rsidRDefault="00B23433">
            <w:pPr>
              <w:pStyle w:val="Normal1"/>
              <w:pBdr>
                <w:top w:val="nil"/>
                <w:left w:val="nil"/>
                <w:bottom w:val="nil"/>
                <w:right w:val="nil"/>
                <w:between w:val="nil"/>
              </w:pBdr>
              <w:spacing w:line="276" w:lineRule="auto"/>
              <w:ind w:left="108" w:right="328"/>
              <w:rPr>
                <w:rFonts w:asciiTheme="majorBidi" w:hAnsiTheme="majorBidi" w:cstheme="majorBidi"/>
                <w:color w:val="000000"/>
                <w:sz w:val="24"/>
                <w:szCs w:val="24"/>
              </w:rPr>
            </w:pPr>
            <w:r w:rsidRPr="00ED2C24">
              <w:rPr>
                <w:rFonts w:asciiTheme="majorBidi" w:hAnsiTheme="majorBidi" w:cstheme="majorBidi"/>
                <w:color w:val="000000"/>
                <w:sz w:val="24"/>
                <w:szCs w:val="24"/>
              </w:rPr>
              <w:t>Kurumda öğrenci kabulü, önceki öğrenmenin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tanınması ve</w:t>
            </w:r>
          </w:p>
        </w:tc>
        <w:tc>
          <w:tcPr>
            <w:tcW w:w="2003" w:type="dxa"/>
            <w:tcBorders>
              <w:bottom w:val="nil"/>
            </w:tcBorders>
            <w:shd w:val="clear" w:color="auto" w:fill="B9DCF1"/>
          </w:tcPr>
          <w:p w:rsidR="0092674B" w:rsidRPr="00ED2C24" w:rsidRDefault="00B23433">
            <w:pPr>
              <w:pStyle w:val="Normal1"/>
              <w:pBdr>
                <w:top w:val="nil"/>
                <w:left w:val="nil"/>
                <w:bottom w:val="nil"/>
                <w:right w:val="nil"/>
                <w:between w:val="nil"/>
              </w:pBdr>
              <w:spacing w:before="40"/>
              <w:ind w:left="108" w:right="106"/>
              <w:rPr>
                <w:rFonts w:asciiTheme="majorBidi" w:hAnsiTheme="majorBidi" w:cstheme="majorBidi"/>
                <w:color w:val="000000"/>
              </w:rPr>
            </w:pPr>
            <w:r w:rsidRPr="00ED2C24">
              <w:rPr>
                <w:rFonts w:asciiTheme="majorBidi" w:hAnsiTheme="majorBidi" w:cstheme="majorBidi"/>
                <w:color w:val="000000"/>
              </w:rPr>
              <w:t>Kurumun genelinde planlar dahilinde uygulamalar bulunmaktadır.</w:t>
            </w:r>
          </w:p>
        </w:tc>
        <w:tc>
          <w:tcPr>
            <w:tcW w:w="2139" w:type="dxa"/>
            <w:tcBorders>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7" w:right="122"/>
              <w:rPr>
                <w:rFonts w:asciiTheme="majorBidi" w:hAnsiTheme="majorBidi" w:cstheme="majorBidi"/>
                <w:color w:val="000000"/>
                <w:sz w:val="24"/>
                <w:szCs w:val="24"/>
              </w:rPr>
            </w:pPr>
            <w:r w:rsidRPr="00ED2C24">
              <w:rPr>
                <w:rFonts w:asciiTheme="majorBidi" w:hAnsiTheme="majorBidi" w:cstheme="majorBidi"/>
                <w:color w:val="000000"/>
                <w:sz w:val="24"/>
                <w:szCs w:val="24"/>
              </w:rPr>
              <w:t>Öğrenci kabulü, önceki öğrenmenin tanınması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kredilendirilmesine</w:t>
            </w:r>
          </w:p>
        </w:tc>
        <w:tc>
          <w:tcPr>
            <w:tcW w:w="1934" w:type="dxa"/>
            <w:tcBorders>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7" w:right="2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 sistematik, sürdürülebilir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79"/>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 kabulüne ilişkin ilke ve kuralları tanımlanmış ve</w:t>
            </w:r>
          </w:p>
        </w:tc>
        <w:tc>
          <w:tcPr>
            <w:tcW w:w="2139"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kredilendirilmesine</w:t>
            </w:r>
          </w:p>
        </w:tc>
        <w:tc>
          <w:tcPr>
            <w:tcW w:w="2139"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kredilendirilmesine</w:t>
            </w:r>
          </w:p>
        </w:tc>
        <w:tc>
          <w:tcPr>
            <w:tcW w:w="2003"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ilişkin süreçler</w:t>
            </w:r>
          </w:p>
        </w:tc>
        <w:tc>
          <w:tcPr>
            <w:tcW w:w="1934"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ilan edilmiştir. Bu ilke ve </w:t>
            </w:r>
            <w:proofErr w:type="spellStart"/>
            <w:r w:rsidRPr="00ED2C24">
              <w:rPr>
                <w:rFonts w:asciiTheme="majorBidi" w:hAnsiTheme="majorBidi" w:cstheme="majorBidi"/>
                <w:color w:val="000000"/>
                <w:sz w:val="24"/>
                <w:szCs w:val="24"/>
              </w:rPr>
              <w:t>kurarllar</w:t>
            </w:r>
            <w:proofErr w:type="spellEnd"/>
            <w:r w:rsidRPr="00ED2C24">
              <w:rPr>
                <w:rFonts w:asciiTheme="majorBidi" w:hAnsiTheme="majorBidi" w:cstheme="majorBidi"/>
                <w:color w:val="000000"/>
                <w:sz w:val="24"/>
                <w:szCs w:val="24"/>
              </w:rPr>
              <w:t xml:space="preserve"> birbiri ile tutarlı olup,</w:t>
            </w:r>
          </w:p>
        </w:tc>
        <w:tc>
          <w:tcPr>
            <w:tcW w:w="2139"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ilişkin süreçler</w:t>
            </w:r>
          </w:p>
        </w:tc>
        <w:tc>
          <w:tcPr>
            <w:tcW w:w="2139"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ilişkin ilke, kural ve</w:t>
            </w:r>
          </w:p>
        </w:tc>
        <w:tc>
          <w:tcPr>
            <w:tcW w:w="2003"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w:t>
            </w:r>
          </w:p>
        </w:tc>
        <w:tc>
          <w:tcPr>
            <w:tcW w:w="1934"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 şeffaftır.   Diploma,   sertifika   gibi   belge</w:t>
            </w:r>
          </w:p>
        </w:tc>
        <w:tc>
          <w:tcPr>
            <w:tcW w:w="2139"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tanımlanmamıştır.</w:t>
            </w:r>
          </w:p>
        </w:tc>
        <w:tc>
          <w:tcPr>
            <w:tcW w:w="2139"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bağlı planlar</w:t>
            </w:r>
          </w:p>
        </w:tc>
        <w:tc>
          <w:tcPr>
            <w:tcW w:w="2003"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 ve</w:t>
            </w:r>
          </w:p>
        </w:tc>
        <w:tc>
          <w:tcPr>
            <w:tcW w:w="1934"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talepleri titizlikle takip edilmektedir.</w:t>
            </w:r>
          </w:p>
        </w:tc>
        <w:tc>
          <w:tcPr>
            <w:tcW w:w="2139"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003"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güncellemeler ilan</w:t>
            </w:r>
          </w:p>
        </w:tc>
        <w:tc>
          <w:tcPr>
            <w:tcW w:w="1934"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94"/>
        </w:trPr>
        <w:tc>
          <w:tcPr>
            <w:tcW w:w="5676"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Önceki öğrenmenin   (örgün,   yaygın,   uzaktan/karma</w:t>
            </w:r>
          </w:p>
        </w:tc>
        <w:tc>
          <w:tcPr>
            <w:tcW w:w="2139"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03"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edilmektedir.</w:t>
            </w:r>
          </w:p>
        </w:tc>
        <w:tc>
          <w:tcPr>
            <w:tcW w:w="1934"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74"/>
        </w:trPr>
        <w:tc>
          <w:tcPr>
            <w:tcW w:w="5676"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0354" w:type="dxa"/>
            <w:gridSpan w:val="5"/>
            <w:tcBorders>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r>
      <w:tr w:rsidR="0092674B" w:rsidRPr="00ED2C24">
        <w:trPr>
          <w:trHeight w:val="299"/>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eğitim ve serbest öğrenme yoluyla edinilen bilgi ve</w:t>
            </w:r>
          </w:p>
        </w:tc>
        <w:tc>
          <w:tcPr>
            <w:tcW w:w="10354"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902"/>
        </w:trPr>
        <w:tc>
          <w:tcPr>
            <w:tcW w:w="567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7" w:line="276" w:lineRule="auto"/>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becerilerin) tanınması ve kredilendirilmesi yapılmaktadır. </w:t>
            </w:r>
            <w:proofErr w:type="spellStart"/>
            <w:r w:rsidRPr="00ED2C24">
              <w:rPr>
                <w:rFonts w:asciiTheme="majorBidi" w:hAnsiTheme="majorBidi" w:cstheme="majorBidi"/>
                <w:color w:val="000000"/>
                <w:sz w:val="24"/>
                <w:szCs w:val="24"/>
              </w:rPr>
              <w:t>Uluslararasılaşma</w:t>
            </w:r>
            <w:proofErr w:type="spellEnd"/>
            <w:r w:rsidRPr="00ED2C24">
              <w:rPr>
                <w:rFonts w:asciiTheme="majorBidi" w:hAnsiTheme="majorBidi" w:cstheme="majorBidi"/>
                <w:color w:val="000000"/>
                <w:sz w:val="24"/>
                <w:szCs w:val="24"/>
              </w:rPr>
              <w:t xml:space="preserve"> politikasına paralel hareketlilik destekleri, öğrenciyi teşvik, kolaylaştırıcı önlemler bulunmaktadır ve hareketlilikte kredi kaybı olmaması yönünde uygulamalar vardır.</w:t>
            </w:r>
          </w:p>
        </w:tc>
        <w:tc>
          <w:tcPr>
            <w:tcW w:w="10354"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225"/>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22"/>
              </w:numPr>
              <w:pBdr>
                <w:top w:val="nil"/>
                <w:left w:val="nil"/>
                <w:bottom w:val="nil"/>
                <w:right w:val="nil"/>
                <w:between w:val="nil"/>
              </w:pBdr>
              <w:tabs>
                <w:tab w:val="left" w:pos="892"/>
                <w:tab w:val="left" w:pos="893"/>
              </w:tabs>
              <w:spacing w:before="44"/>
              <w:ind w:hanging="361"/>
              <w:rPr>
                <w:rFonts w:asciiTheme="majorBidi" w:hAnsiTheme="majorBidi" w:cstheme="majorBidi"/>
                <w:color w:val="000000"/>
              </w:rPr>
            </w:pPr>
            <w:r w:rsidRPr="00ED2C24">
              <w:rPr>
                <w:rFonts w:asciiTheme="majorBidi" w:hAnsiTheme="majorBidi" w:cstheme="majorBidi"/>
                <w:i/>
                <w:color w:val="000000"/>
              </w:rPr>
              <w:t>Öğrenci kabulü, önceki öğrenmenin tanınması ve kredilendirilmesine ilişkin ilke ve kurallar</w:t>
            </w:r>
          </w:p>
          <w:p w:rsidR="0092674B" w:rsidRPr="00ED2C24" w:rsidRDefault="00B23433">
            <w:pPr>
              <w:pStyle w:val="Normal1"/>
              <w:numPr>
                <w:ilvl w:val="0"/>
                <w:numId w:val="22"/>
              </w:numPr>
              <w:pBdr>
                <w:top w:val="nil"/>
                <w:left w:val="nil"/>
                <w:bottom w:val="nil"/>
                <w:right w:val="nil"/>
                <w:between w:val="nil"/>
              </w:pBdr>
              <w:tabs>
                <w:tab w:val="left" w:pos="892"/>
                <w:tab w:val="left" w:pos="893"/>
              </w:tabs>
              <w:spacing w:before="40"/>
              <w:ind w:hanging="361"/>
              <w:rPr>
                <w:rFonts w:asciiTheme="majorBidi" w:hAnsiTheme="majorBidi" w:cstheme="majorBidi"/>
                <w:color w:val="000000"/>
              </w:rPr>
            </w:pPr>
            <w:r w:rsidRPr="00ED2C24">
              <w:rPr>
                <w:rFonts w:asciiTheme="majorBidi" w:hAnsiTheme="majorBidi" w:cstheme="majorBidi"/>
                <w:i/>
                <w:color w:val="000000"/>
              </w:rPr>
              <w:t>Önceki öğrenmelerin tanınmasında öğrenci iş yükü temelli kredilerin kullanıldığına dair belgeler</w:t>
            </w:r>
          </w:p>
          <w:p w:rsidR="0092674B" w:rsidRPr="00ED2C24" w:rsidRDefault="00B23433">
            <w:pPr>
              <w:pStyle w:val="Normal1"/>
              <w:numPr>
                <w:ilvl w:val="0"/>
                <w:numId w:val="22"/>
              </w:numPr>
              <w:pBdr>
                <w:top w:val="nil"/>
                <w:left w:val="nil"/>
                <w:bottom w:val="nil"/>
                <w:right w:val="nil"/>
                <w:between w:val="nil"/>
              </w:pBdr>
              <w:tabs>
                <w:tab w:val="left" w:pos="892"/>
                <w:tab w:val="left" w:pos="893"/>
              </w:tabs>
              <w:spacing w:before="40"/>
              <w:ind w:hanging="361"/>
              <w:rPr>
                <w:rFonts w:asciiTheme="majorBidi" w:hAnsiTheme="majorBidi" w:cstheme="majorBidi"/>
                <w:color w:val="000000"/>
              </w:rPr>
            </w:pPr>
            <w:r w:rsidRPr="00ED2C24">
              <w:rPr>
                <w:rFonts w:asciiTheme="majorBidi" w:hAnsiTheme="majorBidi" w:cstheme="majorBidi"/>
                <w:i/>
                <w:color w:val="000000"/>
              </w:rPr>
              <w:t>Uygulamaların tanımlı süreçlerle uyumuna ve sürekliliğine ilişkin kanıtlar,</w:t>
            </w:r>
          </w:p>
          <w:p w:rsidR="0092674B" w:rsidRPr="00ED2C24" w:rsidRDefault="00B23433">
            <w:pPr>
              <w:pStyle w:val="Normal1"/>
              <w:numPr>
                <w:ilvl w:val="0"/>
                <w:numId w:val="22"/>
              </w:numPr>
              <w:pBdr>
                <w:top w:val="nil"/>
                <w:left w:val="nil"/>
                <w:bottom w:val="nil"/>
                <w:right w:val="nil"/>
                <w:between w:val="nil"/>
              </w:pBdr>
              <w:tabs>
                <w:tab w:val="left" w:pos="892"/>
                <w:tab w:val="left" w:pos="893"/>
              </w:tabs>
              <w:spacing w:before="40"/>
              <w:ind w:hanging="361"/>
              <w:rPr>
                <w:rFonts w:asciiTheme="majorBidi" w:hAnsiTheme="majorBidi" w:cstheme="majorBidi"/>
                <w:color w:val="000000"/>
              </w:rPr>
            </w:pPr>
            <w:r w:rsidRPr="00ED2C24">
              <w:rPr>
                <w:rFonts w:asciiTheme="majorBidi" w:hAnsiTheme="majorBidi" w:cstheme="majorBidi"/>
                <w:i/>
                <w:color w:val="000000"/>
              </w:rPr>
              <w:t>Paydaşların bilgilendirildiği mekanizmalar</w:t>
            </w:r>
          </w:p>
          <w:p w:rsidR="0092674B" w:rsidRPr="00ED2C24" w:rsidRDefault="00B23433">
            <w:pPr>
              <w:pStyle w:val="Normal1"/>
              <w:numPr>
                <w:ilvl w:val="0"/>
                <w:numId w:val="22"/>
              </w:numPr>
              <w:pBdr>
                <w:top w:val="nil"/>
                <w:left w:val="nil"/>
                <w:bottom w:val="nil"/>
                <w:right w:val="nil"/>
                <w:between w:val="nil"/>
              </w:pBdr>
              <w:tabs>
                <w:tab w:val="left" w:pos="892"/>
                <w:tab w:val="left" w:pos="893"/>
              </w:tabs>
              <w:spacing w:before="41"/>
              <w:ind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457"/>
        </w:trPr>
        <w:tc>
          <w:tcPr>
            <w:tcW w:w="567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354"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trHeight w:val="999"/>
        </w:trPr>
        <w:tc>
          <w:tcPr>
            <w:tcW w:w="5676"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354" w:type="dxa"/>
            <w:gridSpan w:val="5"/>
            <w:tcBorders>
              <w:top w:val="nil"/>
            </w:tcBorders>
            <w:shd w:val="clear" w:color="auto" w:fill="A5D2ED"/>
          </w:tcPr>
          <w:p w:rsidR="0092674B" w:rsidRPr="00ED2C24" w:rsidRDefault="0092674B">
            <w:pPr>
              <w:pStyle w:val="Normal1"/>
              <w:pBdr>
                <w:top w:val="nil"/>
                <w:left w:val="nil"/>
                <w:bottom w:val="nil"/>
                <w:right w:val="nil"/>
                <w:between w:val="nil"/>
              </w:pBdr>
              <w:spacing w:before="1"/>
              <w:rPr>
                <w:rFonts w:asciiTheme="majorBidi" w:hAnsiTheme="majorBidi" w:cstheme="majorBidi"/>
                <w:color w:val="000000"/>
                <w:sz w:val="13"/>
                <w:szCs w:val="13"/>
              </w:rPr>
            </w:pPr>
          </w:p>
          <w:p w:rsidR="0092674B" w:rsidRPr="00ED2C24" w:rsidRDefault="00B23433">
            <w:pPr>
              <w:pStyle w:val="Normal1"/>
              <w:pBdr>
                <w:top w:val="nil"/>
                <w:left w:val="nil"/>
                <w:bottom w:val="nil"/>
                <w:right w:val="nil"/>
                <w:between w:val="nil"/>
              </w:pBdr>
              <w:ind w:left="532"/>
              <w:rPr>
                <w:rFonts w:asciiTheme="majorBidi" w:hAnsiTheme="majorBidi" w:cstheme="majorBidi"/>
                <w:color w:val="000000"/>
                <w:sz w:val="16"/>
                <w:szCs w:val="16"/>
              </w:rPr>
            </w:pPr>
            <w:r w:rsidRPr="00ED2C24">
              <w:rPr>
                <w:rFonts w:asciiTheme="majorBidi" w:hAnsiTheme="majorBidi" w:cstheme="majorBidi"/>
                <w:i/>
                <w:color w:val="FF0000"/>
                <w:sz w:val="16"/>
                <w:szCs w:val="16"/>
              </w:rPr>
              <w:t>* 2015 AKTS Kullanıcı Kılavuzu’ndaki anahtar prensipleri taşımalıdır.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4902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14" name="Metin Kutusu 14"/>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26</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14" o:spid="_x0000_s1042" type="#_x0000_t202" style="position:absolute;margin-left:493.3pt;margin-top:67.1pt;width:12.2pt;height:12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BLzwAEAAFkDAAAOAAAAZHJzL2Uyb0RvYy54bWysU8tu2zAQvBfIPxC8x5INO0gEywGKND20&#10;SQOk/YA1RUoE+AK5tuS/75KKnaC9FdWBWnGXw5nZ1fZ+soYdZUzau5YvFzVn0gnfade3/NfPx+tb&#10;zhKC68B4J1t+konf764+bcfQyJUfvOlkZATiUjOGlg+IoamqJAZpIS18kI6SykcLSJ+xr7oII6Fb&#10;U63q+qYafexC9EKmRLsPc5LvCr5SUuAPpZJEZlpO3LCssaz7vFa7LTR9hDBo8UYD/oGFBe3o0gvU&#10;AyCwQ9R/QVktok9e4UJ4W3mltJBFA6lZ1n+oeR0gyKKFzEnhYlP6f7Di+fgSme6od2vOHFjq0ZNE&#10;7di3Ax7SgdE2eTSG1FDpa6BinD77ierP+4k2s/RJRZvfJIpRntw+XRyWEzKRD23Wd2vKCEotN6t1&#10;XTpQvR8OMeFX6S3LQcsjNbD4CsfvCYkIlZ5L8l3OP2pjShONY2PL7zarDcEDjZIygBTaQOKS6zkD&#10;09OMCowF8cNRq5GG0Gjb8ts6P/NYDBK6L64r6AjazDExMI6IZEtm6TnCaT/NNt6cfdn77vQSM+dc&#10;QP0r7N9mLQ/Ix+9S9f5H7H4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F9AEvP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26</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2"/>
        <w:tblW w:w="16013"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64"/>
        <w:gridCol w:w="2268"/>
        <w:gridCol w:w="1985"/>
        <w:gridCol w:w="2268"/>
        <w:gridCol w:w="1923"/>
        <w:gridCol w:w="1905"/>
      </w:tblGrid>
      <w:tr w:rsidR="0092674B" w:rsidRPr="00ED2C24">
        <w:trPr>
          <w:trHeight w:val="393"/>
        </w:trPr>
        <w:tc>
          <w:tcPr>
            <w:tcW w:w="5665"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349"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5665"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B.2. Öğrenci Kabulü ve Gelişimi</w:t>
            </w:r>
          </w:p>
        </w:tc>
        <w:tc>
          <w:tcPr>
            <w:tcW w:w="2268"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5"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268"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23"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05"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665"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8"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diploma</w:t>
            </w:r>
          </w:p>
        </w:tc>
        <w:tc>
          <w:tcPr>
            <w:tcW w:w="1985" w:type="dxa"/>
            <w:vMerge w:val="restart"/>
            <w:shd w:val="clear" w:color="auto" w:fill="D2E8F5"/>
          </w:tcPr>
          <w:p w:rsidR="0092674B" w:rsidRPr="00ED2C24" w:rsidRDefault="00B23433">
            <w:pPr>
              <w:pStyle w:val="Normal1"/>
              <w:pBdr>
                <w:top w:val="nil"/>
                <w:left w:val="nil"/>
                <w:bottom w:val="nil"/>
                <w:right w:val="nil"/>
                <w:between w:val="nil"/>
              </w:pBdr>
              <w:spacing w:line="276" w:lineRule="auto"/>
              <w:ind w:left="107" w:right="102"/>
              <w:rPr>
                <w:rFonts w:asciiTheme="majorBidi" w:hAnsiTheme="majorBidi" w:cstheme="majorBidi"/>
                <w:color w:val="000000"/>
                <w:sz w:val="24"/>
                <w:szCs w:val="24"/>
              </w:rPr>
            </w:pPr>
            <w:r w:rsidRPr="00ED2C24">
              <w:rPr>
                <w:rFonts w:asciiTheme="majorBidi" w:hAnsiTheme="majorBidi" w:cstheme="majorBidi"/>
                <w:color w:val="000000"/>
                <w:sz w:val="24"/>
                <w:szCs w:val="24"/>
              </w:rPr>
              <w:t>Kurumda diploma onayı ve diğer yeterliliklerin sertifikalandırılma sına ilişkin kapsamlı, tutarlı ve ilan edilmiş ilke, kural ve süreçler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268"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Kurumun genelinde</w:t>
            </w:r>
          </w:p>
        </w:tc>
        <w:tc>
          <w:tcPr>
            <w:tcW w:w="1923"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c>
          <w:tcPr>
            <w:tcW w:w="1905"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665"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986"/>
                <w:tab w:val="left" w:pos="2763"/>
                <w:tab w:val="left" w:pos="5285"/>
              </w:tabs>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B.2.2.</w:t>
            </w:r>
            <w:r w:rsidRPr="00ED2C24">
              <w:rPr>
                <w:rFonts w:asciiTheme="majorBidi" w:hAnsiTheme="majorBidi" w:cstheme="majorBidi"/>
                <w:b/>
                <w:color w:val="000000"/>
                <w:sz w:val="28"/>
                <w:szCs w:val="28"/>
                <w:u w:val="single"/>
              </w:rPr>
              <w:tab/>
              <w:t>Yeterliliklerin</w:t>
            </w:r>
            <w:r w:rsidRPr="00ED2C24">
              <w:rPr>
                <w:rFonts w:asciiTheme="majorBidi" w:hAnsiTheme="majorBidi" w:cstheme="majorBidi"/>
                <w:b/>
                <w:color w:val="000000"/>
                <w:sz w:val="28"/>
                <w:szCs w:val="28"/>
                <w:u w:val="single"/>
              </w:rPr>
              <w:tab/>
              <w:t>sertifikalandırılması</w:t>
            </w:r>
            <w:r w:rsidRPr="00ED2C24">
              <w:rPr>
                <w:rFonts w:asciiTheme="majorBidi" w:hAnsiTheme="majorBidi" w:cstheme="majorBidi"/>
                <w:b/>
                <w:color w:val="000000"/>
                <w:sz w:val="28"/>
                <w:szCs w:val="28"/>
                <w:u w:val="single"/>
              </w:rPr>
              <w:tab/>
              <w:t>ve</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onayı ve diğer</w:t>
            </w: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2268"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diploma onayı ve</w:t>
            </w:r>
          </w:p>
        </w:tc>
        <w:tc>
          <w:tcPr>
            <w:tcW w:w="1923"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905"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639"/>
        </w:trPr>
        <w:tc>
          <w:tcPr>
            <w:tcW w:w="56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7"/>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diploma</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yeterliliklerin</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sertifikalandırılmasın</w:t>
            </w: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2268"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diğer yeterliliklerin</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sertifikalandırılmasın</w:t>
            </w:r>
          </w:p>
        </w:tc>
        <w:tc>
          <w:tcPr>
            <w:tcW w:w="1923"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tanımlı süreçler</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05"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1169"/>
        </w:trPr>
        <w:tc>
          <w:tcPr>
            <w:tcW w:w="56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26"/>
              <w:ind w:left="108" w:right="93"/>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Yeterliliklerin onayı, mezuniyet koşulları, mezuniyet karar süreçleri açık, anlaşılır, kapsamlı ve tutarlı şekilde tanımlanmış </w:t>
            </w:r>
            <w:r w:rsidRPr="00ED2C24">
              <w:rPr>
                <w:rFonts w:asciiTheme="majorBidi" w:hAnsiTheme="majorBidi" w:cstheme="majorBidi"/>
                <w:color w:val="000000"/>
              </w:rPr>
              <w:t xml:space="preserve">ve </w:t>
            </w:r>
            <w:r w:rsidRPr="00ED2C24">
              <w:rPr>
                <w:rFonts w:asciiTheme="majorBidi" w:hAnsiTheme="majorBidi" w:cstheme="majorBidi"/>
                <w:color w:val="000000"/>
                <w:sz w:val="24"/>
                <w:szCs w:val="24"/>
              </w:rPr>
              <w:t>kamuoyu ile paylaşılmıştır.</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a ilişkin süreçler</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tanımlanmamıştır.</w:t>
            </w: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2268"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a ilişkin uygulamalar</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1923"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w:t>
            </w:r>
          </w:p>
        </w:tc>
        <w:tc>
          <w:tcPr>
            <w:tcW w:w="1905"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284"/>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 uygulamalar bulunmaktadır.</w:t>
            </w:r>
          </w:p>
        </w:tc>
      </w:tr>
      <w:tr w:rsidR="0092674B" w:rsidRPr="00ED2C24">
        <w:trPr>
          <w:cantSplit/>
          <w:trHeight w:val="326"/>
        </w:trPr>
        <w:tc>
          <w:tcPr>
            <w:tcW w:w="566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rPr>
              <w:t>Sertifikalandırma ve diploma işlemleri b</w:t>
            </w:r>
            <w:r w:rsidRPr="00ED2C24">
              <w:rPr>
                <w:rFonts w:asciiTheme="majorBidi" w:hAnsiTheme="majorBidi" w:cstheme="majorBidi"/>
                <w:color w:val="000000"/>
                <w:sz w:val="24"/>
                <w:szCs w:val="24"/>
              </w:rPr>
              <w:t>u tanımlı sürece</w:t>
            </w:r>
          </w:p>
        </w:tc>
        <w:tc>
          <w:tcPr>
            <w:tcW w:w="22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26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3"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05"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566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uygun olarak   yürüt</w:t>
            </w:r>
            <w:r w:rsidRPr="00ED2C24">
              <w:rPr>
                <w:rFonts w:asciiTheme="majorBidi" w:hAnsiTheme="majorBidi" w:cstheme="majorBidi"/>
                <w:color w:val="000000"/>
              </w:rPr>
              <w:t>ü</w:t>
            </w:r>
            <w:r w:rsidRPr="00ED2C24">
              <w:rPr>
                <w:rFonts w:asciiTheme="majorBidi" w:hAnsiTheme="majorBidi" w:cstheme="majorBidi"/>
                <w:color w:val="000000"/>
                <w:sz w:val="24"/>
                <w:szCs w:val="24"/>
              </w:rPr>
              <w:t xml:space="preserve">lmekte,   izlenmekte   ve   </w:t>
            </w:r>
            <w:r w:rsidRPr="00ED2C24">
              <w:rPr>
                <w:rFonts w:asciiTheme="majorBidi" w:hAnsiTheme="majorBidi" w:cstheme="majorBidi"/>
                <w:color w:val="000000"/>
              </w:rPr>
              <w:t>gerekli</w:t>
            </w:r>
          </w:p>
        </w:tc>
        <w:tc>
          <w:tcPr>
            <w:tcW w:w="22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268"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23"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05"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63"/>
        </w:trPr>
        <w:tc>
          <w:tcPr>
            <w:tcW w:w="5665" w:type="dxa"/>
            <w:vMerge w:val="restart"/>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önlem</w:t>
            </w:r>
            <w:r w:rsidRPr="00ED2C24">
              <w:rPr>
                <w:rFonts w:asciiTheme="majorBidi" w:hAnsiTheme="majorBidi" w:cstheme="majorBidi"/>
                <w:color w:val="000000"/>
              </w:rPr>
              <w:t xml:space="preserve">ler </w:t>
            </w:r>
            <w:r w:rsidRPr="00ED2C24">
              <w:rPr>
                <w:rFonts w:asciiTheme="majorBidi" w:hAnsiTheme="majorBidi" w:cstheme="majorBidi"/>
                <w:color w:val="000000"/>
                <w:sz w:val="24"/>
                <w:szCs w:val="24"/>
              </w:rPr>
              <w:t>alınmaktadır.</w:t>
            </w:r>
          </w:p>
        </w:tc>
        <w:tc>
          <w:tcPr>
            <w:tcW w:w="2268"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0"/>
                <w:szCs w:val="10"/>
              </w:rPr>
            </w:pPr>
          </w:p>
        </w:tc>
        <w:tc>
          <w:tcPr>
            <w:tcW w:w="1985"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0"/>
                <w:szCs w:val="10"/>
              </w:rPr>
            </w:pPr>
          </w:p>
        </w:tc>
        <w:tc>
          <w:tcPr>
            <w:tcW w:w="2268"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0"/>
                <w:szCs w:val="10"/>
              </w:rPr>
            </w:pPr>
          </w:p>
        </w:tc>
        <w:tc>
          <w:tcPr>
            <w:tcW w:w="1923"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0"/>
                <w:szCs w:val="10"/>
              </w:rPr>
            </w:pPr>
          </w:p>
        </w:tc>
        <w:tc>
          <w:tcPr>
            <w:tcW w:w="1905"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0"/>
                <w:szCs w:val="10"/>
              </w:rPr>
            </w:pPr>
          </w:p>
        </w:tc>
      </w:tr>
      <w:tr w:rsidR="0092674B" w:rsidRPr="00ED2C24">
        <w:trPr>
          <w:cantSplit/>
          <w:trHeight w:val="4175"/>
        </w:trPr>
        <w:tc>
          <w:tcPr>
            <w:tcW w:w="5665" w:type="dxa"/>
            <w:vMerge/>
            <w:tcBorders>
              <w:top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0"/>
                <w:szCs w:val="10"/>
              </w:rPr>
            </w:pPr>
          </w:p>
        </w:tc>
        <w:tc>
          <w:tcPr>
            <w:tcW w:w="10349" w:type="dxa"/>
            <w:gridSpan w:val="5"/>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21"/>
              </w:numPr>
              <w:pBdr>
                <w:top w:val="nil"/>
                <w:left w:val="nil"/>
                <w:bottom w:val="nil"/>
                <w:right w:val="nil"/>
                <w:between w:val="nil"/>
              </w:pBdr>
              <w:tabs>
                <w:tab w:val="left" w:pos="827"/>
                <w:tab w:val="left" w:pos="828"/>
              </w:tabs>
              <w:spacing w:before="44" w:line="273" w:lineRule="auto"/>
              <w:ind w:left="827" w:right="97"/>
              <w:rPr>
                <w:rFonts w:asciiTheme="majorBidi" w:hAnsiTheme="majorBidi" w:cstheme="majorBidi"/>
                <w:color w:val="000000"/>
              </w:rPr>
            </w:pPr>
            <w:r w:rsidRPr="00ED2C24">
              <w:rPr>
                <w:rFonts w:asciiTheme="majorBidi" w:hAnsiTheme="majorBidi" w:cstheme="majorBidi"/>
                <w:i/>
                <w:color w:val="000000"/>
              </w:rPr>
              <w:t>Öğrencinin akademik ve kariyer gelişimini izlemek, diploma onayı ve yeterliliklerin sertifikalandırılmasına ilişkin tanımlı süreçler ve mevcut uygulamalar</w:t>
            </w:r>
          </w:p>
          <w:p w:rsidR="0092674B" w:rsidRPr="00ED2C24" w:rsidRDefault="00B23433">
            <w:pPr>
              <w:pStyle w:val="Normal1"/>
              <w:numPr>
                <w:ilvl w:val="0"/>
                <w:numId w:val="21"/>
              </w:numPr>
              <w:pBdr>
                <w:top w:val="nil"/>
                <w:left w:val="nil"/>
                <w:bottom w:val="nil"/>
                <w:right w:val="nil"/>
                <w:between w:val="nil"/>
              </w:pBdr>
              <w:tabs>
                <w:tab w:val="left" w:pos="827"/>
                <w:tab w:val="left" w:pos="828"/>
              </w:tabs>
              <w:spacing w:before="5"/>
              <w:ind w:left="827" w:hanging="361"/>
              <w:rPr>
                <w:rFonts w:asciiTheme="majorBidi" w:hAnsiTheme="majorBidi" w:cstheme="majorBidi"/>
                <w:color w:val="000000"/>
              </w:rPr>
            </w:pPr>
            <w:r w:rsidRPr="00ED2C24">
              <w:rPr>
                <w:rFonts w:asciiTheme="majorBidi" w:hAnsiTheme="majorBidi" w:cstheme="majorBidi"/>
                <w:i/>
                <w:color w:val="000000"/>
              </w:rPr>
              <w:t>Merkezi yerleştirmeyle gelen öğrenci grupları dışında kalan yatay geçiş, yabancı uyruklu öğrenci sınavı</w:t>
            </w:r>
          </w:p>
          <w:p w:rsidR="0092674B" w:rsidRPr="00ED2C24" w:rsidRDefault="00B23433">
            <w:pPr>
              <w:pStyle w:val="Normal1"/>
              <w:pBdr>
                <w:top w:val="nil"/>
                <w:left w:val="nil"/>
                <w:bottom w:val="nil"/>
                <w:right w:val="nil"/>
                <w:between w:val="nil"/>
              </w:pBdr>
              <w:spacing w:before="40"/>
              <w:ind w:left="827"/>
              <w:rPr>
                <w:rFonts w:asciiTheme="majorBidi" w:hAnsiTheme="majorBidi" w:cstheme="majorBidi"/>
                <w:color w:val="000000"/>
              </w:rPr>
            </w:pPr>
            <w:r w:rsidRPr="00ED2C24">
              <w:rPr>
                <w:rFonts w:asciiTheme="majorBidi" w:hAnsiTheme="majorBidi" w:cstheme="majorBidi"/>
                <w:i/>
                <w:color w:val="000000"/>
              </w:rPr>
              <w:t xml:space="preserve">(YÖS), çift </w:t>
            </w:r>
            <w:proofErr w:type="spellStart"/>
            <w:r w:rsidRPr="00ED2C24">
              <w:rPr>
                <w:rFonts w:asciiTheme="majorBidi" w:hAnsiTheme="majorBidi" w:cstheme="majorBidi"/>
                <w:i/>
                <w:color w:val="000000"/>
              </w:rPr>
              <w:t>anadal</w:t>
            </w:r>
            <w:proofErr w:type="spellEnd"/>
            <w:r w:rsidRPr="00ED2C24">
              <w:rPr>
                <w:rFonts w:asciiTheme="majorBidi" w:hAnsiTheme="majorBidi" w:cstheme="majorBidi"/>
                <w:i/>
                <w:color w:val="000000"/>
              </w:rPr>
              <w:t xml:space="preserve"> programı (ÇAP), </w:t>
            </w:r>
            <w:proofErr w:type="spellStart"/>
            <w:r w:rsidRPr="00ED2C24">
              <w:rPr>
                <w:rFonts w:asciiTheme="majorBidi" w:hAnsiTheme="majorBidi" w:cstheme="majorBidi"/>
                <w:i/>
                <w:color w:val="000000"/>
              </w:rPr>
              <w:t>yandal</w:t>
            </w:r>
            <w:proofErr w:type="spellEnd"/>
            <w:r w:rsidRPr="00ED2C24">
              <w:rPr>
                <w:rFonts w:asciiTheme="majorBidi" w:hAnsiTheme="majorBidi" w:cstheme="majorBidi"/>
                <w:i/>
                <w:color w:val="000000"/>
              </w:rPr>
              <w:t xml:space="preserve"> öğrenci kabullerinde uygulanan kriterler</w:t>
            </w:r>
          </w:p>
          <w:p w:rsidR="0092674B" w:rsidRPr="00ED2C24" w:rsidRDefault="00B23433">
            <w:pPr>
              <w:pStyle w:val="Normal1"/>
              <w:numPr>
                <w:ilvl w:val="0"/>
                <w:numId w:val="21"/>
              </w:numPr>
              <w:pBdr>
                <w:top w:val="nil"/>
                <w:left w:val="nil"/>
                <w:bottom w:val="nil"/>
                <w:right w:val="nil"/>
                <w:between w:val="nil"/>
              </w:pBdr>
              <w:tabs>
                <w:tab w:val="left" w:pos="827"/>
                <w:tab w:val="left" w:pos="828"/>
              </w:tabs>
              <w:spacing w:before="41"/>
              <w:ind w:left="827" w:hanging="361"/>
              <w:rPr>
                <w:rFonts w:asciiTheme="majorBidi" w:hAnsiTheme="majorBidi" w:cstheme="majorBidi"/>
                <w:color w:val="000000"/>
              </w:rPr>
            </w:pPr>
            <w:r w:rsidRPr="00ED2C24">
              <w:rPr>
                <w:rFonts w:asciiTheme="majorBidi" w:hAnsiTheme="majorBidi" w:cstheme="majorBidi"/>
                <w:i/>
                <w:color w:val="000000"/>
              </w:rPr>
              <w:t>Öğrenci iş yükü kredisinin değişim programlarında herhangi bir ek çalışmaya gerek kalmaksızın tanındığını</w:t>
            </w:r>
          </w:p>
          <w:p w:rsidR="0092674B" w:rsidRPr="00ED2C24" w:rsidRDefault="00B23433">
            <w:pPr>
              <w:pStyle w:val="Normal1"/>
              <w:pBdr>
                <w:top w:val="nil"/>
                <w:left w:val="nil"/>
                <w:bottom w:val="nil"/>
                <w:right w:val="nil"/>
                <w:between w:val="nil"/>
              </w:pBdr>
              <w:spacing w:before="40"/>
              <w:ind w:left="827"/>
              <w:rPr>
                <w:rFonts w:asciiTheme="majorBidi" w:hAnsiTheme="majorBidi" w:cstheme="majorBidi"/>
                <w:color w:val="000000"/>
              </w:rPr>
            </w:pPr>
            <w:r w:rsidRPr="00ED2C24">
              <w:rPr>
                <w:rFonts w:asciiTheme="majorBidi" w:hAnsiTheme="majorBidi" w:cstheme="majorBidi"/>
                <w:i/>
                <w:color w:val="000000"/>
              </w:rPr>
              <w:t>gösteren belgeler*</w:t>
            </w:r>
          </w:p>
          <w:p w:rsidR="0092674B" w:rsidRPr="00ED2C24" w:rsidRDefault="00B23433">
            <w:pPr>
              <w:pStyle w:val="Normal1"/>
              <w:numPr>
                <w:ilvl w:val="0"/>
                <w:numId w:val="21"/>
              </w:numPr>
              <w:pBdr>
                <w:top w:val="nil"/>
                <w:left w:val="nil"/>
                <w:bottom w:val="nil"/>
                <w:right w:val="nil"/>
                <w:between w:val="nil"/>
              </w:pBdr>
              <w:tabs>
                <w:tab w:val="left" w:pos="827"/>
                <w:tab w:val="left" w:pos="828"/>
              </w:tabs>
              <w:spacing w:before="40"/>
              <w:ind w:left="827"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1"/>
              <w:ind w:left="827"/>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8"/>
                <w:szCs w:val="28"/>
              </w:rPr>
            </w:pPr>
          </w:p>
          <w:p w:rsidR="0092674B" w:rsidRPr="00ED2C24" w:rsidRDefault="00B23433">
            <w:pPr>
              <w:pStyle w:val="Normal1"/>
              <w:pBdr>
                <w:top w:val="nil"/>
                <w:left w:val="nil"/>
                <w:bottom w:val="nil"/>
                <w:right w:val="nil"/>
                <w:between w:val="nil"/>
              </w:pBdr>
              <w:ind w:left="804"/>
              <w:rPr>
                <w:rFonts w:asciiTheme="majorBidi" w:hAnsiTheme="majorBidi" w:cstheme="majorBidi"/>
                <w:color w:val="000000"/>
                <w:sz w:val="16"/>
                <w:szCs w:val="16"/>
              </w:rPr>
            </w:pPr>
            <w:r w:rsidRPr="00ED2C24">
              <w:rPr>
                <w:rFonts w:asciiTheme="majorBidi" w:hAnsiTheme="majorBidi" w:cstheme="majorBidi"/>
                <w:i/>
                <w:color w:val="FF0000"/>
                <w:sz w:val="16"/>
                <w:szCs w:val="16"/>
              </w:rPr>
              <w:t>* 2015 AKTS Kullanıcı Kılavuzu’ndaki anahtar prensipleri taşımalıdır.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004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3" name="Metin Kutusu 3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27</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3" o:spid="_x0000_s1043" type="#_x0000_t202" style="position:absolute;margin-left:493.3pt;margin-top:67.1pt;width:12.2pt;height:12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5vwgEAAFkDAAAOAAAAZHJzL2Uyb0RvYy54bWysU8tu2zAQvBfoPxC815Idu00EywGKND2k&#10;SQOk/YA1RUoE+AK5tuS/z5KOnaC5BdWBWnGXw5nZ1fp6sobtZUzau5bPZzVn0gnfade3/O+f2y+X&#10;nCUE14HxTrb8IBO/3nz+tB5DIxd+8KaTkRGIS80YWj4ghqaqkhikhTTzQTpKKh8tIH3GvuoijIRu&#10;TbWo66/V6GMXohcyJdq9OSb5puArJQX+VipJZKblxA3LGsu6zWu1WUPTRwiDFi804AMsLGhHl56h&#10;bgCB7aJ+B2W1iD55hTPhbeWV0kIWDaRmXv+j5mmAIIsWMieFs03p/8GKh/1jZLpr+cUFZw4s9ehe&#10;onbsboe7tGO0TR6NITVU+hSoGKfvfqJen/YTbWbpk4o2v0kUozy5fTg7LCdkIh9aLa+WlBGUmq8W&#10;y7p0oHo9HGLCn9JbloOWR2pg8RX2vxISESo9leS7nL/VxpQmGsfGll+tFiuCBxolZQAptIHEJddz&#10;BqanGRUYC+Kbo1YjDaHRtuWXdX6OYzFI6H64rqAjaHOMiYFxRCRbcpSeI5y2U7Fx/u3ky9Z3h8eY&#10;OecC6l9h/zJreUDefpeq1z9i8wwAAP//AwBQSwMEFAAGAAgAAAAhAINAyyXfAAAADAEAAA8AAABk&#10;cnMvZG93bnJldi54bWxMj8FOwzAQRO9I/IO1SNyondBGaYhTIRBXEAUq9ebG2yQiXkex24S/Z3uC&#10;247maXam3MyuF2ccQ+dJQ7JQIJBqbztqNHx+vNzlIEI0ZE3vCTX8YIBNdX1VmsL6id7xvI2N4BAK&#10;hdHQxjgUUoa6RWfCwg9I7B396ExkOTbSjmbicNfLVKlMOtMRf2jNgE8t1t/bk9Pw9Xrc75bqrXl2&#10;q2Hys5Lk1lLr25v58QFExDn+wXCpz9Wh4k4HfyIbRK9hnWcZo2zcL1MQF0IlCc878LXKU5BVKf+P&#10;qH4BAAD//wMAUEsBAi0AFAAGAAgAAAAhALaDOJL+AAAA4QEAABMAAAAAAAAAAAAAAAAAAAAAAFtD&#10;b250ZW50X1R5cGVzXS54bWxQSwECLQAUAAYACAAAACEAOP0h/9YAAACUAQAACwAAAAAAAAAAAAAA&#10;AAAvAQAAX3JlbHMvLnJlbHNQSwECLQAUAAYACAAAACEAMw9+b8IBAABZAwAADgAAAAAAAAAAAAAA&#10;AAAuAgAAZHJzL2Uyb0RvYy54bWxQSwECLQAUAAYACAAAACEAg0DLJd8AAAAMAQAADwAAAAAAAAAA&#10;AAAAAAAcBAAAZHJzL2Rvd25yZXYueG1sUEsFBgAAAAAEAAQA8wAAACg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27</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3"/>
        <w:tblW w:w="1623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29"/>
        <w:gridCol w:w="2154"/>
        <w:gridCol w:w="2154"/>
        <w:gridCol w:w="1850"/>
        <w:gridCol w:w="2132"/>
        <w:gridCol w:w="1912"/>
      </w:tblGrid>
      <w:tr w:rsidR="0092674B" w:rsidRPr="00ED2C24">
        <w:trPr>
          <w:trHeight w:val="393"/>
        </w:trPr>
        <w:tc>
          <w:tcPr>
            <w:tcW w:w="602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2"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319"/>
        </w:trPr>
        <w:tc>
          <w:tcPr>
            <w:tcW w:w="16231" w:type="dxa"/>
            <w:gridSpan w:val="6"/>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B.3. Öğrenci Merkezli Öğrenme, Öğretme ve Değerlendirme</w:t>
            </w:r>
          </w:p>
          <w:p w:rsidR="0092674B" w:rsidRPr="00ED2C24" w:rsidRDefault="00B23433">
            <w:pPr>
              <w:pStyle w:val="Normal1"/>
              <w:pBdr>
                <w:top w:val="nil"/>
                <w:left w:val="nil"/>
                <w:bottom w:val="nil"/>
                <w:right w:val="nil"/>
                <w:between w:val="nil"/>
              </w:pBdr>
              <w:spacing w:before="44" w:line="276" w:lineRule="auto"/>
              <w:ind w:left="108"/>
              <w:rPr>
                <w:rFonts w:asciiTheme="majorBidi" w:hAnsiTheme="majorBidi" w:cstheme="majorBidi"/>
                <w:color w:val="000000"/>
              </w:rPr>
            </w:pPr>
            <w:r w:rsidRPr="00ED2C24">
              <w:rPr>
                <w:rFonts w:asciiTheme="majorBidi" w:hAnsiTheme="majorBidi" w:cstheme="majorBidi"/>
                <w:color w:val="000000"/>
                <w:sz w:val="24"/>
                <w:szCs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r w:rsidRPr="00ED2C24">
              <w:rPr>
                <w:rFonts w:asciiTheme="majorBidi" w:hAnsiTheme="majorBidi" w:cstheme="majorBidi"/>
                <w:color w:val="000000"/>
              </w:rPr>
              <w:t>.</w:t>
            </w:r>
          </w:p>
        </w:tc>
      </w:tr>
      <w:tr w:rsidR="0092674B" w:rsidRPr="00ED2C24">
        <w:trPr>
          <w:trHeight w:val="336"/>
        </w:trPr>
        <w:tc>
          <w:tcPr>
            <w:tcW w:w="602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54"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50" w:type="dxa"/>
            <w:shd w:val="clear" w:color="auto" w:fill="A5D2ED"/>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32" w:type="dxa"/>
            <w:shd w:val="clear" w:color="auto" w:fill="A5D2ED"/>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12"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6"/>
        </w:trPr>
        <w:tc>
          <w:tcPr>
            <w:tcW w:w="602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Öğrenme-öğretme</w:t>
            </w:r>
          </w:p>
        </w:tc>
        <w:tc>
          <w:tcPr>
            <w:tcW w:w="2154" w:type="dxa"/>
            <w:tcBorders>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Öğrenme-öğretme</w:t>
            </w:r>
          </w:p>
        </w:tc>
        <w:tc>
          <w:tcPr>
            <w:tcW w:w="1850"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w:t>
            </w:r>
          </w:p>
        </w:tc>
        <w:tc>
          <w:tcPr>
            <w:tcW w:w="2132"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 merkezli</w:t>
            </w:r>
          </w:p>
        </w:tc>
        <w:tc>
          <w:tcPr>
            <w:tcW w:w="1912"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5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B.3.1. Öğretim yöntem ve teknikleri</w:t>
            </w:r>
          </w:p>
        </w:tc>
        <w:tc>
          <w:tcPr>
            <w:tcW w:w="2154" w:type="dxa"/>
            <w:tcBorders>
              <w:top w:val="nil"/>
              <w:bottom w:val="nil"/>
            </w:tcBorders>
            <w:shd w:val="clear" w:color="auto" w:fill="E6F2FA"/>
          </w:tcPr>
          <w:p w:rsidR="0092674B" w:rsidRPr="00ED2C24" w:rsidRDefault="00B23433">
            <w:pPr>
              <w:pStyle w:val="Normal1"/>
              <w:pBdr>
                <w:top w:val="nil"/>
                <w:left w:val="nil"/>
                <w:bottom w:val="nil"/>
                <w:right w:val="nil"/>
                <w:between w:val="nil"/>
              </w:pBdr>
              <w:spacing w:before="10"/>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Süreçlerinde</w:t>
            </w: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10"/>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süreçlerinde</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before="10"/>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Genelinde</w:t>
            </w:r>
          </w:p>
        </w:tc>
        <w:tc>
          <w:tcPr>
            <w:tcW w:w="2132"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before="10"/>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before="10"/>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26"/>
        </w:trPr>
        <w:tc>
          <w:tcPr>
            <w:tcW w:w="602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öğrenci merkezli</w:t>
            </w: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 merkezli</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 merkezli</w:t>
            </w:r>
          </w:p>
        </w:tc>
        <w:tc>
          <w:tcPr>
            <w:tcW w:w="213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ilgili</w:t>
            </w: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3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 yöntemi öğrenciyi aktif hale getiren ve etkileşimli</w:t>
            </w:r>
          </w:p>
        </w:tc>
        <w:tc>
          <w:tcPr>
            <w:tcW w:w="215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Yaklaşımlar</w:t>
            </w: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yaklaşımın</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öğretim yöntem</w:t>
            </w:r>
          </w:p>
        </w:tc>
        <w:tc>
          <w:tcPr>
            <w:tcW w:w="213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 paydaşların</w:t>
            </w: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öğrenme odaklıdır. Tüm eğitim türleri içerisinde (örgün,</w:t>
            </w:r>
          </w:p>
        </w:tc>
        <w:tc>
          <w:tcPr>
            <w:tcW w:w="215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uygulanmasına</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Teknikleri</w:t>
            </w:r>
          </w:p>
        </w:tc>
        <w:tc>
          <w:tcPr>
            <w:tcW w:w="213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katılımıyla</w:t>
            </w: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uzaktan, karma) o eğitim türünün doğasına uygun; öğrenci</w:t>
            </w:r>
          </w:p>
        </w:tc>
        <w:tc>
          <w:tcPr>
            <w:tcW w:w="21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yönelik ilke, kural</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tanımlı süreçler</w:t>
            </w:r>
          </w:p>
        </w:tc>
        <w:tc>
          <w:tcPr>
            <w:tcW w:w="2132"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merkezli, yetkinlik temelli, süreç ve performans odaklı</w:t>
            </w:r>
          </w:p>
        </w:tc>
        <w:tc>
          <w:tcPr>
            <w:tcW w:w="21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ve planlamalar</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w:t>
            </w:r>
          </w:p>
        </w:tc>
        <w:tc>
          <w:tcPr>
            <w:tcW w:w="213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12"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820"/>
                <w:tab w:val="left" w:pos="3199"/>
                <w:tab w:val="left" w:pos="4930"/>
              </w:tabs>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disiplinlerarası</w:t>
            </w:r>
            <w:proofErr w:type="spellEnd"/>
            <w:r w:rsidRPr="00ED2C24">
              <w:rPr>
                <w:rFonts w:asciiTheme="majorBidi" w:hAnsiTheme="majorBidi" w:cstheme="majorBidi"/>
                <w:color w:val="000000"/>
                <w:sz w:val="24"/>
                <w:szCs w:val="24"/>
              </w:rPr>
              <w:t>,</w:t>
            </w:r>
            <w:r w:rsidRPr="00ED2C24">
              <w:rPr>
                <w:rFonts w:asciiTheme="majorBidi" w:hAnsiTheme="majorBidi" w:cstheme="majorBidi"/>
                <w:color w:val="000000"/>
                <w:sz w:val="24"/>
                <w:szCs w:val="24"/>
              </w:rPr>
              <w:tab/>
              <w:t>bütünleyici,</w:t>
            </w:r>
            <w:r w:rsidRPr="00ED2C24">
              <w:rPr>
                <w:rFonts w:asciiTheme="majorBidi" w:hAnsiTheme="majorBidi" w:cstheme="majorBidi"/>
                <w:color w:val="000000"/>
                <w:sz w:val="24"/>
                <w:szCs w:val="24"/>
              </w:rPr>
              <w:tab/>
              <w:t>vaka/uygulama</w:t>
            </w:r>
            <w:r w:rsidRPr="00ED2C24">
              <w:rPr>
                <w:rFonts w:asciiTheme="majorBidi" w:hAnsiTheme="majorBidi" w:cstheme="majorBidi"/>
                <w:color w:val="000000"/>
                <w:sz w:val="24"/>
                <w:szCs w:val="24"/>
              </w:rPr>
              <w:tab/>
              <w:t>temelinde</w:t>
            </w:r>
          </w:p>
        </w:tc>
        <w:tc>
          <w:tcPr>
            <w:tcW w:w="215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1850"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uygulanmaktadı</w:t>
            </w:r>
            <w:proofErr w:type="spellEnd"/>
          </w:p>
        </w:tc>
        <w:tc>
          <w:tcPr>
            <w:tcW w:w="2132"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12"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62"/>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394"/>
                <w:tab w:val="left" w:pos="2638"/>
                <w:tab w:val="left" w:pos="4092"/>
                <w:tab w:val="left" w:pos="4647"/>
                <w:tab w:val="left" w:pos="5511"/>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öğrenmeyi</w:t>
            </w:r>
            <w:r w:rsidRPr="00ED2C24">
              <w:rPr>
                <w:rFonts w:asciiTheme="majorBidi" w:hAnsiTheme="majorBidi" w:cstheme="majorBidi"/>
                <w:color w:val="000000"/>
                <w:sz w:val="24"/>
                <w:szCs w:val="24"/>
              </w:rPr>
              <w:tab/>
              <w:t>önceleyen</w:t>
            </w:r>
            <w:r w:rsidRPr="00ED2C24">
              <w:rPr>
                <w:rFonts w:asciiTheme="majorBidi" w:hAnsiTheme="majorBidi" w:cstheme="majorBidi"/>
                <w:color w:val="000000"/>
                <w:sz w:val="24"/>
                <w:szCs w:val="24"/>
              </w:rPr>
              <w:tab/>
              <w:t>yaklaşımlara</w:t>
            </w:r>
            <w:r w:rsidRPr="00ED2C24">
              <w:rPr>
                <w:rFonts w:asciiTheme="majorBidi" w:hAnsiTheme="majorBidi" w:cstheme="majorBidi"/>
                <w:color w:val="000000"/>
                <w:sz w:val="24"/>
                <w:szCs w:val="24"/>
              </w:rPr>
              <w:tab/>
              <w:t>yer</w:t>
            </w:r>
            <w:r w:rsidRPr="00ED2C24">
              <w:rPr>
                <w:rFonts w:asciiTheme="majorBidi" w:hAnsiTheme="majorBidi" w:cstheme="majorBidi"/>
                <w:color w:val="000000"/>
                <w:sz w:val="24"/>
                <w:szCs w:val="24"/>
              </w:rPr>
              <w:tab/>
              <w:t>verilir.</w:t>
            </w:r>
            <w:r w:rsidRPr="00ED2C24">
              <w:rPr>
                <w:rFonts w:asciiTheme="majorBidi" w:hAnsiTheme="majorBidi" w:cstheme="majorBidi"/>
                <w:color w:val="000000"/>
                <w:sz w:val="24"/>
                <w:szCs w:val="24"/>
              </w:rPr>
              <w:tab/>
              <w:t>Bilgi</w:t>
            </w:r>
          </w:p>
        </w:tc>
        <w:tc>
          <w:tcPr>
            <w:tcW w:w="2154"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4"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0" w:type="dxa"/>
            <w:tcBorders>
              <w:top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r.</w:t>
            </w:r>
          </w:p>
        </w:tc>
        <w:tc>
          <w:tcPr>
            <w:tcW w:w="2132"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12"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9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aktarımından çok derin öğrenmeye, öğrenci ilgi, motivasyon</w:t>
            </w:r>
          </w:p>
        </w:tc>
        <w:tc>
          <w:tcPr>
            <w:tcW w:w="10202" w:type="dxa"/>
            <w:gridSpan w:val="5"/>
            <w:vMerge w:val="restart"/>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color w:val="000000"/>
              </w:rPr>
              <w:t>Örnek Kanıtlar</w:t>
            </w:r>
          </w:p>
          <w:p w:rsidR="0092674B" w:rsidRPr="00ED2C24" w:rsidRDefault="00B23433">
            <w:pPr>
              <w:pStyle w:val="Normal1"/>
              <w:numPr>
                <w:ilvl w:val="0"/>
                <w:numId w:val="32"/>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Ders bilgi paketlerinde öğrenci merkezli öğretim yöntemlerinin varlığı</w:t>
            </w:r>
          </w:p>
          <w:p w:rsidR="0092674B" w:rsidRPr="00ED2C24" w:rsidRDefault="00B23433">
            <w:pPr>
              <w:pStyle w:val="Normal1"/>
              <w:numPr>
                <w:ilvl w:val="0"/>
                <w:numId w:val="32"/>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Uzaktan eğitime özgü öğretim materyali geliştirme ve öğretim yöntemlerine ilişkin ilkeler, mekanizmalar</w:t>
            </w:r>
          </w:p>
          <w:p w:rsidR="0092674B" w:rsidRPr="00ED2C24" w:rsidRDefault="00B23433">
            <w:pPr>
              <w:pStyle w:val="Normal1"/>
              <w:numPr>
                <w:ilvl w:val="0"/>
                <w:numId w:val="32"/>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Aktif ve etkileşimli öğretme yöntemlerine ilişkin tanımlı süreçler ve uygulamalar</w:t>
            </w:r>
          </w:p>
          <w:p w:rsidR="0092674B" w:rsidRPr="00ED2C24" w:rsidRDefault="00B23433">
            <w:pPr>
              <w:pStyle w:val="Normal1"/>
              <w:numPr>
                <w:ilvl w:val="0"/>
                <w:numId w:val="32"/>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Eğiticilerin eğitimi   program   içeriğinde   öğrenci   merkezli   öğrenme-öğretme   yaklaşımına   ilişkin</w:t>
            </w:r>
          </w:p>
          <w:p w:rsidR="0092674B" w:rsidRPr="00ED2C24" w:rsidRDefault="00B23433">
            <w:pPr>
              <w:pStyle w:val="Normal1"/>
              <w:pBdr>
                <w:top w:val="nil"/>
                <w:left w:val="nil"/>
                <w:bottom w:val="nil"/>
                <w:right w:val="nil"/>
                <w:between w:val="nil"/>
              </w:pBdr>
              <w:spacing w:before="41"/>
              <w:ind w:left="893"/>
              <w:rPr>
                <w:rFonts w:asciiTheme="majorBidi" w:hAnsiTheme="majorBidi" w:cstheme="majorBidi"/>
                <w:color w:val="000000"/>
              </w:rPr>
            </w:pPr>
            <w:r w:rsidRPr="00ED2C24">
              <w:rPr>
                <w:rFonts w:asciiTheme="majorBidi" w:hAnsiTheme="majorBidi" w:cstheme="majorBidi"/>
                <w:i/>
                <w:color w:val="000000"/>
              </w:rPr>
              <w:t>uygulamalar</w:t>
            </w:r>
          </w:p>
          <w:p w:rsidR="0092674B" w:rsidRPr="00ED2C24" w:rsidRDefault="00B23433">
            <w:pPr>
              <w:pStyle w:val="Normal1"/>
              <w:numPr>
                <w:ilvl w:val="0"/>
                <w:numId w:val="32"/>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0"/>
              <w:ind w:left="893"/>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bağlılığına odaklanılmıştır.</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Örgün eğitim süreçleri ön lisans, lisans ve yüksek lisans</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öğrencilerini kapsayan; teknolojinin sunduğu olanaklar ve</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ters yüz öğrenme, proje temelli öğrenme gibi yaklaşımlarla</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zenginleştirilmektedir. Öğrencilerinin araştırma süreçlerine</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93"/>
                <w:tab w:val="left" w:pos="2736"/>
                <w:tab w:val="left" w:pos="3957"/>
                <w:tab w:val="left" w:pos="4654"/>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katılımı</w:t>
            </w:r>
            <w:r w:rsidRPr="00ED2C24">
              <w:rPr>
                <w:rFonts w:asciiTheme="majorBidi" w:hAnsiTheme="majorBidi" w:cstheme="majorBidi"/>
                <w:color w:val="000000"/>
                <w:sz w:val="24"/>
                <w:szCs w:val="24"/>
              </w:rPr>
              <w:tab/>
              <w:t>müfredat,</w:t>
            </w:r>
            <w:r w:rsidRPr="00ED2C24">
              <w:rPr>
                <w:rFonts w:asciiTheme="majorBidi" w:hAnsiTheme="majorBidi" w:cstheme="majorBidi"/>
                <w:color w:val="000000"/>
                <w:sz w:val="24"/>
                <w:szCs w:val="24"/>
              </w:rPr>
              <w:tab/>
              <w:t>yöntem</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yaklaşımlarla</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desteklenmektedir. Tüm bu süreçlerin uygulanması, kontrol</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2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edilmesi ve gereken önlemlerin alınması sistematik olarak</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520"/>
        </w:trPr>
        <w:tc>
          <w:tcPr>
            <w:tcW w:w="6029"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10202"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107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4" name="Metin Kutusu 34"/>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28</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4" o:spid="_x0000_s1044" type="#_x0000_t202" style="position:absolute;margin-left:493.3pt;margin-top:67.1pt;width:12.2pt;height:12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9ywgEAAFkDAAAOAAAAZHJzL2Uyb0RvYy54bWysU8tu2zAQvBfIPxC8x5Jdu3AEywGKND0k&#10;bQOk+YA1RUoE+AK5tuS/75KOnaC9FdGBWnGXw5nZ1eZ2soYdZEzau5bPZzVn0gnfade3/OX3/fWa&#10;s4TgOjDeyZYfZeK326tPmzE0cuEHbzoZGYG41Iyh5QNiaKoqiUFaSDMfpKOk8tEC0mfsqy7CSOjW&#10;VIu6/lKNPnYheiFTot27U5JvC75SUuAvpZJEZlpO3LCssay7vFbbDTR9hDBo8UoD/oOFBe3o0gvU&#10;HSCwfdT/QFktok9e4Ux4W3mltJBFA6mZ13+peR4gyKKFzEnhYlP6OFjx8/AUme5a/nnJmQNLPfoh&#10;UTv2sMd92jPaJo/GkBoqfQ5UjNNXP1Gvz/uJNrP0SUWb3ySKUZ7cPl4clhMykQ+tljdLyghKzVeL&#10;ZV06UL0dDjHhd+kty0HLIzWw+AqHx4REhErPJfku5++1MaWJxrGx5TerxYrggUZJGUAKbSBxyfWc&#10;gelpRgXGgvjuqNVIQ2i0bfm6zs9pLAYJ3TfXFXQEbU4xMTCOiGRLTtJzhNNuKjbO12dfdr47PsXM&#10;ORdQ/wr711nLA/L+u1S9/RHbPwAAAP//AwBQSwMEFAAGAAgAAAAhAINAyyXfAAAADAEAAA8AAABk&#10;cnMvZG93bnJldi54bWxMj8FOwzAQRO9I/IO1SNyondBGaYhTIRBXEAUq9ebG2yQiXkex24S/Z3uC&#10;247maXam3MyuF2ccQ+dJQ7JQIJBqbztqNHx+vNzlIEI0ZE3vCTX8YIBNdX1VmsL6id7xvI2N4BAK&#10;hdHQxjgUUoa6RWfCwg9I7B396ExkOTbSjmbicNfLVKlMOtMRf2jNgE8t1t/bk9Pw9Xrc75bqrXl2&#10;q2Hys5Lk1lLr25v58QFExDn+wXCpz9Wh4k4HfyIbRK9hnWcZo2zcL1MQF0IlCc878LXKU5BVKf+P&#10;qH4BAAD//wMAUEsBAi0AFAAGAAgAAAAhALaDOJL+AAAA4QEAABMAAAAAAAAAAAAAAAAAAAAAAFtD&#10;b250ZW50X1R5cGVzXS54bWxQSwECLQAUAAYACAAAACEAOP0h/9YAAACUAQAACwAAAAAAAAAAAAAA&#10;AAAvAQAAX3JlbHMvLnJlbHNQSwECLQAUAAYACAAAACEAqkTvcsIBAABZAwAADgAAAAAAAAAAAAAA&#10;AAAuAgAAZHJzL2Uyb0RvYy54bWxQSwECLQAUAAYACAAAACEAg0DLJd8AAAAMAQAADwAAAAAAAAAA&#10;AAAAAAAcBAAAZHJzL2Rvd25yZXYueG1sUEsFBgAAAAAEAAQA8wAAACg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28</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4"/>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1"/>
        <w:gridCol w:w="2126"/>
        <w:gridCol w:w="1843"/>
        <w:gridCol w:w="1967"/>
        <w:gridCol w:w="2104"/>
        <w:gridCol w:w="1883"/>
      </w:tblGrid>
      <w:tr w:rsidR="0092674B" w:rsidRPr="00ED2C24">
        <w:trPr>
          <w:trHeight w:val="393"/>
        </w:trPr>
        <w:tc>
          <w:tcPr>
            <w:tcW w:w="6091"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6091"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B.3. Öğrenci Merkezli Öğrenme, Öğretme 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Değerlendirme</w:t>
            </w:r>
          </w:p>
        </w:tc>
        <w:tc>
          <w:tcPr>
            <w:tcW w:w="2126"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43"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67"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4"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3"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609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Programlarda</w:t>
            </w:r>
          </w:p>
        </w:tc>
        <w:tc>
          <w:tcPr>
            <w:tcW w:w="1843" w:type="dxa"/>
            <w:tcBorders>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w:t>
            </w:r>
          </w:p>
        </w:tc>
        <w:tc>
          <w:tcPr>
            <w:tcW w:w="1967"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 merkezli</w:t>
            </w:r>
          </w:p>
        </w:tc>
        <w:tc>
          <w:tcPr>
            <w:tcW w:w="188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673"/>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B.3.2. Ölçme ve değerlendirme</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öğrenci merkezli</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ölçme ve</w:t>
            </w: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merkezli ölçme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w:t>
            </w: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 öğrenci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merkezli ve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ölçme ve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93"/>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12"/>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 merkezli ölçme ve değerlendirme</w:t>
            </w:r>
            <w:r w:rsidRPr="00ED2C24">
              <w:rPr>
                <w:rFonts w:asciiTheme="majorBidi" w:hAnsiTheme="majorBidi" w:cstheme="majorBidi"/>
                <w:color w:val="000000"/>
              </w:rPr>
              <w:t xml:space="preserve">, </w:t>
            </w:r>
            <w:r w:rsidRPr="00ED2C24">
              <w:rPr>
                <w:rFonts w:asciiTheme="majorBidi" w:hAnsiTheme="majorBidi" w:cstheme="majorBidi"/>
                <w:color w:val="000000"/>
                <w:sz w:val="24"/>
                <w:szCs w:val="24"/>
              </w:rPr>
              <w:t>yetkinlik ve</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Değerlendirme</w:t>
            </w: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değerlendirmey</w:t>
            </w:r>
            <w:proofErr w:type="spellEnd"/>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Çeşitlendirilmiş</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performans temelinde yürütülmeli ve öğrencilerin kendini</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Yaklaşımları</w:t>
            </w: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 ilişkin ilke,</w:t>
            </w: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ölçme ve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ilgili</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05"/>
                <w:tab w:val="left" w:pos="2124"/>
                <w:tab w:val="left" w:pos="3588"/>
                <w:tab w:val="left" w:pos="4967"/>
              </w:tabs>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ifade</w:t>
            </w:r>
            <w:r w:rsidRPr="00ED2C24">
              <w:rPr>
                <w:rFonts w:asciiTheme="majorBidi" w:hAnsiTheme="majorBidi" w:cstheme="majorBidi"/>
                <w:color w:val="000000"/>
                <w:sz w:val="24"/>
                <w:szCs w:val="24"/>
              </w:rPr>
              <w:tab/>
              <w:t>etme</w:t>
            </w:r>
            <w:r w:rsidRPr="00ED2C24">
              <w:rPr>
                <w:rFonts w:asciiTheme="majorBidi" w:hAnsiTheme="majorBidi" w:cstheme="majorBidi"/>
                <w:color w:val="000000"/>
                <w:sz w:val="24"/>
                <w:szCs w:val="24"/>
              </w:rPr>
              <w:tab/>
              <w:t>olanakları</w:t>
            </w:r>
            <w:r w:rsidRPr="00ED2C24">
              <w:rPr>
                <w:rFonts w:asciiTheme="majorBidi" w:hAnsiTheme="majorBidi" w:cstheme="majorBidi"/>
                <w:color w:val="000000"/>
                <w:sz w:val="24"/>
                <w:szCs w:val="24"/>
              </w:rPr>
              <w:tab/>
              <w:t>mümkün</w:t>
            </w:r>
            <w:r w:rsidRPr="00ED2C24">
              <w:rPr>
                <w:rFonts w:asciiTheme="majorBidi" w:hAnsiTheme="majorBidi" w:cstheme="majorBidi"/>
                <w:color w:val="000000"/>
                <w:sz w:val="24"/>
                <w:szCs w:val="24"/>
              </w:rPr>
              <w:tab/>
              <w:t>olduğunca</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kural ve</w:t>
            </w: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Değerlendirme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 paydaşların</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çeşitlendirilmelidir.</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planlamalar</w:t>
            </w: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katılımıyla</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93"/>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Ölçme ve değerlendirmenin sürekliliği (çoklu sınav olanakları;</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3"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bazıları süreç odaklı (</w:t>
            </w:r>
            <w:proofErr w:type="spellStart"/>
            <w:r w:rsidRPr="00ED2C24">
              <w:rPr>
                <w:rFonts w:asciiTheme="majorBidi" w:hAnsiTheme="majorBidi" w:cstheme="majorBidi"/>
                <w:color w:val="000000"/>
                <w:sz w:val="24"/>
                <w:szCs w:val="24"/>
              </w:rPr>
              <w:t>formatif</w:t>
            </w:r>
            <w:proofErr w:type="spellEnd"/>
            <w:r w:rsidRPr="00ED2C24">
              <w:rPr>
                <w:rFonts w:asciiTheme="majorBidi" w:hAnsiTheme="majorBidi" w:cstheme="majorBidi"/>
                <w:color w:val="000000"/>
                <w:sz w:val="24"/>
                <w:szCs w:val="24"/>
              </w:rPr>
              <w:t xml:space="preserve">), ödev, proje, </w:t>
            </w:r>
            <w:proofErr w:type="spellStart"/>
            <w:r w:rsidRPr="00ED2C24">
              <w:rPr>
                <w:rFonts w:asciiTheme="majorBidi" w:hAnsiTheme="majorBidi" w:cstheme="majorBidi"/>
                <w:color w:val="000000"/>
                <w:sz w:val="24"/>
                <w:szCs w:val="24"/>
              </w:rPr>
              <w:t>portfolyo</w:t>
            </w:r>
            <w:proofErr w:type="spellEnd"/>
            <w:r w:rsidRPr="00ED2C24">
              <w:rPr>
                <w:rFonts w:asciiTheme="majorBidi" w:hAnsiTheme="majorBidi" w:cstheme="majorBidi"/>
                <w:color w:val="000000"/>
                <w:sz w:val="24"/>
                <w:szCs w:val="24"/>
              </w:rPr>
              <w:t xml:space="preserve"> gibi</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3" w:type="dxa"/>
            <w:tcBorders>
              <w:top w:val="nil"/>
              <w:bottom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55"/>
        </w:trPr>
        <w:tc>
          <w:tcPr>
            <w:tcW w:w="6091"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15"/>
                <w:tab w:val="left" w:pos="3025"/>
                <w:tab w:val="left" w:pos="3647"/>
                <w:tab w:val="left" w:pos="4545"/>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yöntemlerle</w:t>
            </w:r>
            <w:r w:rsidRPr="00ED2C24">
              <w:rPr>
                <w:rFonts w:asciiTheme="majorBidi" w:hAnsiTheme="majorBidi" w:cstheme="majorBidi"/>
                <w:color w:val="000000"/>
                <w:sz w:val="24"/>
                <w:szCs w:val="24"/>
              </w:rPr>
              <w:tab/>
              <w:t>sağlanmakta,</w:t>
            </w:r>
            <w:r w:rsidRPr="00ED2C24">
              <w:rPr>
                <w:rFonts w:asciiTheme="majorBidi" w:hAnsiTheme="majorBidi" w:cstheme="majorBidi"/>
                <w:color w:val="000000"/>
                <w:sz w:val="24"/>
                <w:szCs w:val="24"/>
              </w:rPr>
              <w:tab/>
              <w:t>çıktı</w:t>
            </w:r>
            <w:r w:rsidRPr="00ED2C24">
              <w:rPr>
                <w:rFonts w:asciiTheme="majorBidi" w:hAnsiTheme="majorBidi" w:cstheme="majorBidi"/>
                <w:color w:val="000000"/>
                <w:sz w:val="24"/>
                <w:szCs w:val="24"/>
              </w:rPr>
              <w:tab/>
              <w:t>temelli</w:t>
            </w:r>
            <w:r w:rsidRPr="00ED2C24">
              <w:rPr>
                <w:rFonts w:asciiTheme="majorBidi" w:hAnsiTheme="majorBidi" w:cstheme="majorBidi"/>
                <w:color w:val="000000"/>
                <w:sz w:val="24"/>
                <w:szCs w:val="24"/>
              </w:rPr>
              <w:tab/>
              <w:t>değerlendirme</w:t>
            </w:r>
          </w:p>
        </w:tc>
        <w:tc>
          <w:tcPr>
            <w:tcW w:w="2126"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c>
          <w:tcPr>
            <w:tcW w:w="1843"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c>
          <w:tcPr>
            <w:tcW w:w="1967"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c>
          <w:tcPr>
            <w:tcW w:w="210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c>
          <w:tcPr>
            <w:tcW w:w="188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
                <w:szCs w:val="2"/>
              </w:rPr>
            </w:pPr>
          </w:p>
        </w:tc>
      </w:tr>
      <w:tr w:rsidR="0092674B" w:rsidRPr="00ED2C24">
        <w:trPr>
          <w:cantSplit/>
          <w:trHeight w:val="266"/>
        </w:trPr>
        <w:tc>
          <w:tcPr>
            <w:tcW w:w="6091"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
                <w:szCs w:val="2"/>
              </w:rPr>
            </w:pPr>
          </w:p>
        </w:tc>
        <w:tc>
          <w:tcPr>
            <w:tcW w:w="9923" w:type="dxa"/>
            <w:gridSpan w:val="5"/>
            <w:vMerge w:val="restart"/>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34"/>
              </w:numPr>
              <w:pBdr>
                <w:top w:val="nil"/>
                <w:left w:val="nil"/>
                <w:bottom w:val="nil"/>
                <w:right w:val="nil"/>
                <w:between w:val="nil"/>
              </w:pBdr>
              <w:tabs>
                <w:tab w:val="left" w:pos="892"/>
                <w:tab w:val="left" w:pos="893"/>
              </w:tabs>
              <w:spacing w:before="40"/>
              <w:ind w:hanging="361"/>
              <w:rPr>
                <w:rFonts w:asciiTheme="majorBidi" w:hAnsiTheme="majorBidi" w:cstheme="majorBidi"/>
                <w:color w:val="000000"/>
              </w:rPr>
            </w:pPr>
            <w:r w:rsidRPr="00ED2C24">
              <w:rPr>
                <w:rFonts w:asciiTheme="majorBidi" w:hAnsiTheme="majorBidi" w:cstheme="majorBidi"/>
                <w:i/>
                <w:color w:val="000000"/>
              </w:rPr>
              <w:t>Programlardaki uygulama örnekleri</w:t>
            </w:r>
          </w:p>
          <w:p w:rsidR="0092674B" w:rsidRPr="00ED2C24" w:rsidRDefault="00B23433">
            <w:pPr>
              <w:pStyle w:val="Normal1"/>
              <w:numPr>
                <w:ilvl w:val="0"/>
                <w:numId w:val="34"/>
              </w:numPr>
              <w:pBdr>
                <w:top w:val="nil"/>
                <w:left w:val="nil"/>
                <w:bottom w:val="nil"/>
                <w:right w:val="nil"/>
                <w:between w:val="nil"/>
              </w:pBdr>
              <w:tabs>
                <w:tab w:val="left" w:pos="892"/>
                <w:tab w:val="left" w:pos="893"/>
              </w:tabs>
              <w:spacing w:before="41"/>
              <w:ind w:hanging="361"/>
              <w:rPr>
                <w:rFonts w:asciiTheme="majorBidi" w:hAnsiTheme="majorBidi" w:cstheme="majorBidi"/>
                <w:color w:val="000000"/>
              </w:rPr>
            </w:pPr>
            <w:r w:rsidRPr="00ED2C24">
              <w:rPr>
                <w:rFonts w:asciiTheme="majorBidi" w:hAnsiTheme="majorBidi" w:cstheme="majorBidi"/>
                <w:i/>
                <w:color w:val="000000"/>
              </w:rPr>
              <w:t>Örgün/uzaktan/karma derslerde kullanılan sınav örnekleri (programda yer verilen farklı ölçme</w:t>
            </w:r>
          </w:p>
          <w:p w:rsidR="0092674B" w:rsidRPr="00ED2C24" w:rsidRDefault="00B23433">
            <w:pPr>
              <w:pStyle w:val="Normal1"/>
              <w:pBdr>
                <w:top w:val="nil"/>
                <w:left w:val="nil"/>
                <w:bottom w:val="nil"/>
                <w:right w:val="nil"/>
                <w:between w:val="nil"/>
              </w:pBdr>
              <w:spacing w:before="40"/>
              <w:ind w:left="892"/>
              <w:rPr>
                <w:rFonts w:asciiTheme="majorBidi" w:hAnsiTheme="majorBidi" w:cstheme="majorBidi"/>
                <w:color w:val="000000"/>
              </w:rPr>
            </w:pPr>
            <w:r w:rsidRPr="00ED2C24">
              <w:rPr>
                <w:rFonts w:asciiTheme="majorBidi" w:hAnsiTheme="majorBidi" w:cstheme="majorBidi"/>
                <w:i/>
                <w:color w:val="000000"/>
              </w:rPr>
              <w:t>araçlarına ilişkin)</w:t>
            </w:r>
          </w:p>
          <w:p w:rsidR="0092674B" w:rsidRPr="00ED2C24" w:rsidRDefault="00B23433">
            <w:pPr>
              <w:pStyle w:val="Normal1"/>
              <w:numPr>
                <w:ilvl w:val="0"/>
                <w:numId w:val="34"/>
              </w:numPr>
              <w:pBdr>
                <w:top w:val="nil"/>
                <w:left w:val="nil"/>
                <w:bottom w:val="nil"/>
                <w:right w:val="nil"/>
                <w:between w:val="nil"/>
              </w:pBdr>
              <w:tabs>
                <w:tab w:val="left" w:pos="892"/>
                <w:tab w:val="left" w:pos="893"/>
                <w:tab w:val="left" w:pos="1670"/>
                <w:tab w:val="left" w:pos="2086"/>
                <w:tab w:val="left" w:pos="3597"/>
                <w:tab w:val="left" w:pos="5266"/>
                <w:tab w:val="left" w:pos="5858"/>
                <w:tab w:val="left" w:pos="7111"/>
                <w:tab w:val="left" w:pos="7528"/>
                <w:tab w:val="left" w:pos="8518"/>
              </w:tabs>
              <w:spacing w:before="40"/>
              <w:ind w:hanging="361"/>
              <w:rPr>
                <w:rFonts w:asciiTheme="majorBidi" w:hAnsiTheme="majorBidi" w:cstheme="majorBidi"/>
                <w:color w:val="000000"/>
              </w:rPr>
            </w:pPr>
            <w:r w:rsidRPr="00ED2C24">
              <w:rPr>
                <w:rFonts w:asciiTheme="majorBidi" w:hAnsiTheme="majorBidi" w:cstheme="majorBidi"/>
                <w:i/>
                <w:color w:val="000000"/>
              </w:rPr>
              <w:t>Ölçme</w:t>
            </w:r>
            <w:r w:rsidRPr="00ED2C24">
              <w:rPr>
                <w:rFonts w:asciiTheme="majorBidi" w:hAnsiTheme="majorBidi" w:cstheme="majorBidi"/>
                <w:i/>
                <w:color w:val="000000"/>
              </w:rPr>
              <w:tab/>
              <w:t>ve</w:t>
            </w:r>
            <w:r w:rsidRPr="00ED2C24">
              <w:rPr>
                <w:rFonts w:asciiTheme="majorBidi" w:hAnsiTheme="majorBidi" w:cstheme="majorBidi"/>
                <w:i/>
                <w:color w:val="000000"/>
              </w:rPr>
              <w:tab/>
              <w:t>değerlendirme</w:t>
            </w:r>
            <w:r w:rsidRPr="00ED2C24">
              <w:rPr>
                <w:rFonts w:asciiTheme="majorBidi" w:hAnsiTheme="majorBidi" w:cstheme="majorBidi"/>
                <w:i/>
                <w:color w:val="000000"/>
              </w:rPr>
              <w:tab/>
              <w:t>uygulamalarının</w:t>
            </w:r>
            <w:r w:rsidRPr="00ED2C24">
              <w:rPr>
                <w:rFonts w:asciiTheme="majorBidi" w:hAnsiTheme="majorBidi" w:cstheme="majorBidi"/>
                <w:i/>
                <w:color w:val="000000"/>
              </w:rPr>
              <w:tab/>
              <w:t>ders</w:t>
            </w:r>
            <w:r w:rsidRPr="00ED2C24">
              <w:rPr>
                <w:rFonts w:asciiTheme="majorBidi" w:hAnsiTheme="majorBidi" w:cstheme="majorBidi"/>
                <w:i/>
                <w:color w:val="000000"/>
              </w:rPr>
              <w:tab/>
              <w:t>kazanımları</w:t>
            </w:r>
            <w:r w:rsidRPr="00ED2C24">
              <w:rPr>
                <w:rFonts w:asciiTheme="majorBidi" w:hAnsiTheme="majorBidi" w:cstheme="majorBidi"/>
                <w:i/>
                <w:color w:val="000000"/>
              </w:rPr>
              <w:tab/>
              <w:t>ve</w:t>
            </w:r>
            <w:r w:rsidRPr="00ED2C24">
              <w:rPr>
                <w:rFonts w:asciiTheme="majorBidi" w:hAnsiTheme="majorBidi" w:cstheme="majorBidi"/>
                <w:i/>
                <w:color w:val="000000"/>
              </w:rPr>
              <w:tab/>
              <w:t>program</w:t>
            </w:r>
            <w:r w:rsidRPr="00ED2C24">
              <w:rPr>
                <w:rFonts w:asciiTheme="majorBidi" w:hAnsiTheme="majorBidi" w:cstheme="majorBidi"/>
                <w:i/>
                <w:color w:val="000000"/>
              </w:rPr>
              <w:tab/>
              <w:t>yeterlilikleriyle</w:t>
            </w:r>
          </w:p>
          <w:p w:rsidR="0092674B" w:rsidRPr="00ED2C24" w:rsidRDefault="00B23433">
            <w:pPr>
              <w:pStyle w:val="Normal1"/>
              <w:pBdr>
                <w:top w:val="nil"/>
                <w:left w:val="nil"/>
                <w:bottom w:val="nil"/>
                <w:right w:val="nil"/>
                <w:between w:val="nil"/>
              </w:pBdr>
              <w:spacing w:before="40"/>
              <w:ind w:left="892"/>
              <w:rPr>
                <w:rFonts w:asciiTheme="majorBidi" w:hAnsiTheme="majorBidi" w:cstheme="majorBidi"/>
                <w:color w:val="000000"/>
              </w:rPr>
            </w:pPr>
            <w:r w:rsidRPr="00ED2C24">
              <w:rPr>
                <w:rFonts w:asciiTheme="majorBidi" w:hAnsiTheme="majorBidi" w:cstheme="majorBidi"/>
                <w:i/>
                <w:color w:val="000000"/>
              </w:rPr>
              <w:t>ilişkilendirildiğini, öğrenci iş yükünü temel aldığını* gösteren ders bilgi paketi örnekleri</w:t>
            </w:r>
          </w:p>
          <w:p w:rsidR="0092674B" w:rsidRPr="00ED2C24" w:rsidRDefault="00B23433">
            <w:pPr>
              <w:pStyle w:val="Normal1"/>
              <w:numPr>
                <w:ilvl w:val="0"/>
                <w:numId w:val="34"/>
              </w:numPr>
              <w:pBdr>
                <w:top w:val="nil"/>
                <w:left w:val="nil"/>
                <w:bottom w:val="nil"/>
                <w:right w:val="nil"/>
                <w:between w:val="nil"/>
              </w:pBdr>
              <w:tabs>
                <w:tab w:val="left" w:pos="892"/>
                <w:tab w:val="left" w:pos="893"/>
              </w:tabs>
              <w:spacing w:before="41"/>
              <w:ind w:hanging="361"/>
              <w:rPr>
                <w:rFonts w:asciiTheme="majorBidi" w:hAnsiTheme="majorBidi" w:cstheme="majorBidi"/>
                <w:color w:val="000000"/>
              </w:rPr>
            </w:pPr>
            <w:r w:rsidRPr="00ED2C24">
              <w:rPr>
                <w:rFonts w:asciiTheme="majorBidi" w:hAnsiTheme="majorBidi" w:cstheme="majorBidi"/>
                <w:i/>
                <w:color w:val="000000"/>
              </w:rPr>
              <w:t>İzleme ve paydaş katılımına dayalı iyileştirme kanıtları</w:t>
            </w:r>
          </w:p>
          <w:p w:rsidR="0092674B" w:rsidRPr="00ED2C24" w:rsidRDefault="00B23433">
            <w:pPr>
              <w:pStyle w:val="Normal1"/>
              <w:numPr>
                <w:ilvl w:val="0"/>
                <w:numId w:val="34"/>
              </w:numPr>
              <w:pBdr>
                <w:top w:val="nil"/>
                <w:left w:val="nil"/>
                <w:bottom w:val="nil"/>
                <w:right w:val="nil"/>
                <w:between w:val="nil"/>
              </w:pBdr>
              <w:tabs>
                <w:tab w:val="left" w:pos="892"/>
                <w:tab w:val="left" w:pos="893"/>
              </w:tabs>
              <w:spacing w:before="40"/>
              <w:ind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0"/>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8"/>
                <w:szCs w:val="28"/>
              </w:rPr>
            </w:pPr>
          </w:p>
          <w:p w:rsidR="0092674B" w:rsidRPr="00ED2C24" w:rsidRDefault="00B23433">
            <w:pPr>
              <w:pStyle w:val="Normal1"/>
              <w:pBdr>
                <w:top w:val="nil"/>
                <w:left w:val="nil"/>
                <w:bottom w:val="nil"/>
                <w:right w:val="nil"/>
                <w:between w:val="nil"/>
              </w:pBdr>
              <w:spacing w:before="1"/>
              <w:ind w:left="858"/>
              <w:rPr>
                <w:rFonts w:asciiTheme="majorBidi" w:hAnsiTheme="majorBidi" w:cstheme="majorBidi"/>
                <w:color w:val="000000"/>
                <w:sz w:val="16"/>
                <w:szCs w:val="16"/>
              </w:rPr>
            </w:pPr>
            <w:r w:rsidRPr="00ED2C24">
              <w:rPr>
                <w:rFonts w:asciiTheme="majorBidi" w:hAnsiTheme="majorBidi" w:cstheme="majorBidi"/>
                <w:i/>
                <w:color w:val="FF0000"/>
                <w:sz w:val="16"/>
                <w:szCs w:val="16"/>
              </w:rPr>
              <w:t>* 2015 AKTS Kullanıcı Kılavuzu’ndaki anahtar prensipleri taşımalıdır.</w:t>
            </w: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yapılmaktadır. Ders kazanımlarına ve eğitim türlerine (örgün,</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uzaktan, karma) uygun sınav yöntemleri planlamakta ve</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uygulanmaktadır.</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Ölçme ve değerlendirme uygulamalarının zaman ve kişiler</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62"/>
                <w:tab w:val="left" w:pos="2260"/>
                <w:tab w:val="left" w:pos="2712"/>
                <w:tab w:val="left" w:pos="3947"/>
                <w:tab w:val="left" w:pos="5726"/>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arasında</w:t>
            </w:r>
            <w:r w:rsidRPr="00ED2C24">
              <w:rPr>
                <w:rFonts w:asciiTheme="majorBidi" w:hAnsiTheme="majorBidi" w:cstheme="majorBidi"/>
                <w:color w:val="000000"/>
                <w:sz w:val="24"/>
                <w:szCs w:val="24"/>
              </w:rPr>
              <w:tab/>
              <w:t>tutarlılığı</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güvenirliği</w:t>
            </w:r>
            <w:r w:rsidRPr="00ED2C24">
              <w:rPr>
                <w:rFonts w:asciiTheme="majorBidi" w:hAnsiTheme="majorBidi" w:cstheme="majorBidi"/>
                <w:color w:val="000000"/>
                <w:sz w:val="24"/>
                <w:szCs w:val="24"/>
              </w:rPr>
              <w:tab/>
              <w:t>sağlanmaktadır.</w:t>
            </w:r>
            <w:r w:rsidRPr="00ED2C24">
              <w:rPr>
                <w:rFonts w:asciiTheme="majorBidi" w:hAnsiTheme="majorBidi" w:cstheme="majorBidi"/>
                <w:color w:val="000000"/>
                <w:sz w:val="24"/>
                <w:szCs w:val="24"/>
              </w:rPr>
              <w:tab/>
              <w:t>Bu</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326"/>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887"/>
                <w:tab w:val="left" w:pos="3478"/>
                <w:tab w:val="left" w:pos="5087"/>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iyileştirmelerin</w:t>
            </w:r>
            <w:r w:rsidRPr="00ED2C24">
              <w:rPr>
                <w:rFonts w:asciiTheme="majorBidi" w:hAnsiTheme="majorBidi" w:cstheme="majorBidi"/>
                <w:color w:val="000000"/>
                <w:sz w:val="24"/>
                <w:szCs w:val="24"/>
              </w:rPr>
              <w:tab/>
              <w:t>duyurulması,</w:t>
            </w:r>
            <w:r w:rsidRPr="00ED2C24">
              <w:rPr>
                <w:rFonts w:asciiTheme="majorBidi" w:hAnsiTheme="majorBidi" w:cstheme="majorBidi"/>
                <w:color w:val="000000"/>
                <w:sz w:val="24"/>
                <w:szCs w:val="24"/>
              </w:rPr>
              <w:tab/>
              <w:t>uygulanması,</w:t>
            </w:r>
            <w:r w:rsidRPr="00ED2C24">
              <w:rPr>
                <w:rFonts w:asciiTheme="majorBidi" w:hAnsiTheme="majorBidi" w:cstheme="majorBidi"/>
                <w:color w:val="000000"/>
                <w:sz w:val="24"/>
                <w:szCs w:val="24"/>
              </w:rPr>
              <w:tab/>
              <w:t>kontrolü,</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r w:rsidR="0092674B" w:rsidRPr="00ED2C24">
        <w:trPr>
          <w:cantSplit/>
          <w:trHeight w:val="1877"/>
        </w:trPr>
        <w:tc>
          <w:tcPr>
            <w:tcW w:w="6091"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hedeflerle uyumu ve alınan önlemler irdelenmektedir.</w:t>
            </w:r>
          </w:p>
        </w:tc>
        <w:tc>
          <w:tcPr>
            <w:tcW w:w="9923" w:type="dxa"/>
            <w:gridSpan w:val="5"/>
            <w:vMerge/>
            <w:shd w:val="clear" w:color="auto" w:fill="A5D2ED"/>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209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5" name="Metin Kutusu 35"/>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29</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5" o:spid="_x0000_s1045" type="#_x0000_t202" style="position:absolute;margin-left:493.3pt;margin-top:67.1pt;width:12.2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4lMwgEAAFkDAAAOAAAAZHJzL2Uyb0RvYy54bWysU8tu2zAQvBfIPxC8x5Jdu4gFywGKND0k&#10;bQOk+YA1RUoE+AK5tuS/75KOnaC9FdGBWnGXw5nZ1eZ2soYdZEzau5bPZzVn0gnfade3/OX3/fUN&#10;ZwnBdWC8ky0/ysRvt1efNmNo5MIP3nQyMgJxqRlDywfE0FRVEoO0kGY+SEdJ5aMFpM/YV12EkdCt&#10;qRZ1/aUafexC9EKmRLt3pyTfFnylpMBfSiWJzLScuGFZY1l3ea22G2j6CGHQ4pUG/AcLC9rRpReo&#10;O0Bg+6j/gbJaRJ+8wpnwtvJKaSGLBlIzr/9S8zxAkEULmZPCxab0cbDi5+EpMt21/POKMweWevRD&#10;onbsYY/7tGe0TR6NITVU+hyoGKevfqJen/cTbWbpk4o2v0kUozy5fbw4LCdkIh9aLddLyghKzVeL&#10;ZV06UL0dDjHhd+kty0HLIzWw+AqHx4REhErPJfku5++1MaWJxrGx5evVgnQIoFFSBpBCG0hccj1n&#10;YHqaUYGxIL47ajXSEBptW35T5+c0FoOE7pvrCjqCNqeYGBhHRLIlJ+k5wmk3FRvn67MvO98dn2Lm&#10;nAuof4X966zlAXn/Xare/ojtHwAAAP//AwBQSwMEFAAGAAgAAAAhAINAyyXfAAAADAEAAA8AAABk&#10;cnMvZG93bnJldi54bWxMj8FOwzAQRO9I/IO1SNyondBGaYhTIRBXEAUq9ebG2yQiXkex24S/Z3uC&#10;247maXam3MyuF2ccQ+dJQ7JQIJBqbztqNHx+vNzlIEI0ZE3vCTX8YIBNdX1VmsL6id7xvI2N4BAK&#10;hdHQxjgUUoa6RWfCwg9I7B396ExkOTbSjmbicNfLVKlMOtMRf2jNgE8t1t/bk9Pw9Xrc75bqrXl2&#10;q2Hys5Lk1lLr25v58QFExDn+wXCpz9Wh4k4HfyIbRK9hnWcZo2zcL1MQF0IlCc878LXKU5BVKf+P&#10;qH4BAAD//wMAUEsBAi0AFAAGAAgAAAAhALaDOJL+AAAA4QEAABMAAAAAAAAAAAAAAAAAAAAAAFtD&#10;b250ZW50X1R5cGVzXS54bWxQSwECLQAUAAYACAAAACEAOP0h/9YAAACUAQAACwAAAAAAAAAAAAAA&#10;AAAvAQAAX3JlbHMvLnJlbHNQSwECLQAUAAYACAAAACEAHB+JTMIBAABZAwAADgAAAAAAAAAAAAAA&#10;AAAuAgAAZHJzL2Uyb0RvYy54bWxQSwECLQAUAAYACAAAACEAg0DLJd8AAAAMAQAADwAAAAAAAAAA&#10;AAAAAAAcBAAAZHJzL2Rvd25yZXYueG1sUEsFBgAAAAAEAAQA8wAAACg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29</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5"/>
        <w:tblW w:w="16184" w:type="dxa"/>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11"/>
        <w:gridCol w:w="2148"/>
        <w:gridCol w:w="2148"/>
        <w:gridCol w:w="1845"/>
        <w:gridCol w:w="2126"/>
        <w:gridCol w:w="1906"/>
      </w:tblGrid>
      <w:tr w:rsidR="0092674B" w:rsidRPr="00ED2C24">
        <w:trPr>
          <w:trHeight w:val="393"/>
        </w:trPr>
        <w:tc>
          <w:tcPr>
            <w:tcW w:w="6012"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73"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721"/>
        </w:trPr>
        <w:tc>
          <w:tcPr>
            <w:tcW w:w="6012"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B.3. Öğrenci Merkezli Öğrenme, Öğretme 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Değerlendirme</w:t>
            </w:r>
          </w:p>
        </w:tc>
        <w:tc>
          <w:tcPr>
            <w:tcW w:w="2148" w:type="dxa"/>
            <w:shd w:val="clear" w:color="auto" w:fill="A5D2ED"/>
          </w:tcPr>
          <w:p w:rsidR="0092674B" w:rsidRPr="00ED2C24" w:rsidRDefault="0092674B">
            <w:pPr>
              <w:pStyle w:val="Normal1"/>
              <w:pBdr>
                <w:top w:val="nil"/>
                <w:left w:val="nil"/>
                <w:bottom w:val="nil"/>
                <w:right w:val="nil"/>
                <w:between w:val="nil"/>
              </w:pBdr>
              <w:spacing w:before="6"/>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48" w:type="dxa"/>
            <w:shd w:val="clear" w:color="auto" w:fill="A5D2ED"/>
          </w:tcPr>
          <w:p w:rsidR="0092674B" w:rsidRPr="00ED2C24" w:rsidRDefault="0092674B">
            <w:pPr>
              <w:pStyle w:val="Normal1"/>
              <w:pBdr>
                <w:top w:val="nil"/>
                <w:left w:val="nil"/>
                <w:bottom w:val="nil"/>
                <w:right w:val="nil"/>
                <w:between w:val="nil"/>
              </w:pBdr>
              <w:spacing w:before="6"/>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45" w:type="dxa"/>
            <w:shd w:val="clear" w:color="auto" w:fill="A5D2ED"/>
          </w:tcPr>
          <w:p w:rsidR="0092674B" w:rsidRPr="00ED2C24" w:rsidRDefault="0092674B">
            <w:pPr>
              <w:pStyle w:val="Normal1"/>
              <w:pBdr>
                <w:top w:val="nil"/>
                <w:left w:val="nil"/>
                <w:bottom w:val="nil"/>
                <w:right w:val="nil"/>
                <w:between w:val="nil"/>
              </w:pBdr>
              <w:spacing w:before="6"/>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26" w:type="dxa"/>
            <w:shd w:val="clear" w:color="auto" w:fill="A5D2ED"/>
          </w:tcPr>
          <w:p w:rsidR="0092674B" w:rsidRPr="00ED2C24" w:rsidRDefault="0092674B">
            <w:pPr>
              <w:pStyle w:val="Normal1"/>
              <w:pBdr>
                <w:top w:val="nil"/>
                <w:left w:val="nil"/>
                <w:bottom w:val="nil"/>
                <w:right w:val="nil"/>
                <w:between w:val="nil"/>
              </w:pBdr>
              <w:spacing w:before="6"/>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906" w:type="dxa"/>
            <w:shd w:val="clear" w:color="auto" w:fill="A5D2ED"/>
          </w:tcPr>
          <w:p w:rsidR="0092674B" w:rsidRPr="00ED2C24" w:rsidRDefault="0092674B">
            <w:pPr>
              <w:pStyle w:val="Normal1"/>
              <w:pBdr>
                <w:top w:val="nil"/>
                <w:left w:val="nil"/>
                <w:bottom w:val="nil"/>
                <w:right w:val="nil"/>
                <w:between w:val="nil"/>
              </w:pBdr>
              <w:spacing w:before="6"/>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08"/>
        </w:trPr>
        <w:tc>
          <w:tcPr>
            <w:tcW w:w="6012"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bottom w:val="nil"/>
            </w:tcBorders>
            <w:shd w:val="clear" w:color="auto" w:fill="E6F2FA"/>
          </w:tcPr>
          <w:p w:rsidR="0092674B" w:rsidRPr="00ED2C24" w:rsidRDefault="00B23433">
            <w:pPr>
              <w:pStyle w:val="Normal1"/>
              <w:pBdr>
                <w:top w:val="nil"/>
                <w:left w:val="nil"/>
                <w:bottom w:val="nil"/>
                <w:right w:val="nil"/>
                <w:between w:val="nil"/>
              </w:pBdr>
              <w:ind w:left="89" w:right="86"/>
              <w:jc w:val="center"/>
              <w:rPr>
                <w:rFonts w:asciiTheme="majorBidi" w:hAnsiTheme="majorBidi" w:cstheme="majorBidi"/>
                <w:color w:val="000000"/>
                <w:highlight w:val="green"/>
              </w:rPr>
            </w:pPr>
            <w:r w:rsidRPr="00ED2C24">
              <w:rPr>
                <w:rFonts w:asciiTheme="majorBidi" w:hAnsiTheme="majorBidi" w:cstheme="majorBidi"/>
                <w:color w:val="000000"/>
                <w:highlight w:val="green"/>
              </w:rPr>
              <w:t>Kurumda öğrenci geri</w:t>
            </w:r>
          </w:p>
        </w:tc>
        <w:tc>
          <w:tcPr>
            <w:tcW w:w="2148" w:type="dxa"/>
            <w:tcBorders>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Kurumda öğretim</w:t>
            </w:r>
          </w:p>
        </w:tc>
        <w:tc>
          <w:tcPr>
            <w:tcW w:w="1845"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Programların</w:t>
            </w:r>
          </w:p>
        </w:tc>
        <w:tc>
          <w:tcPr>
            <w:tcW w:w="2126"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Tüm programlarda</w:t>
            </w:r>
          </w:p>
        </w:tc>
        <w:tc>
          <w:tcPr>
            <w:tcW w:w="1906"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617"/>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B.3.3. Öğrenci geri bildirimleri</w:t>
            </w:r>
          </w:p>
        </w:tc>
        <w:tc>
          <w:tcPr>
            <w:tcW w:w="214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bildirimlerinin</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alınmasına yönelik</w:t>
            </w:r>
          </w:p>
        </w:tc>
        <w:tc>
          <w:tcPr>
            <w:tcW w:w="2148"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süreçlerine ilişkin</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olarak öğrencilerin</w:t>
            </w:r>
          </w:p>
        </w:tc>
        <w:tc>
          <w:tcPr>
            <w:tcW w:w="1845"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genelinde öğrenci</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geri bildirimleri</w:t>
            </w: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öğrenci geri</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bildirimlerinin</w:t>
            </w:r>
          </w:p>
        </w:tc>
        <w:tc>
          <w:tcPr>
            <w:tcW w:w="190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1195"/>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0" w:line="276" w:lineRule="auto"/>
              <w:ind w:left="108" w:right="96"/>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Öğrenci görüşü (ders, dersin öğretim elemanı, diploma programı, hizmet ve genel memnuniyet seviyesi, </w:t>
            </w:r>
            <w:proofErr w:type="spellStart"/>
            <w:r w:rsidRPr="00ED2C24">
              <w:rPr>
                <w:rFonts w:asciiTheme="majorBidi" w:hAnsiTheme="majorBidi" w:cstheme="majorBidi"/>
                <w:color w:val="000000"/>
                <w:sz w:val="24"/>
                <w:szCs w:val="24"/>
              </w:rPr>
              <w:t>vb</w:t>
            </w:r>
            <w:proofErr w:type="spellEnd"/>
            <w:r w:rsidRPr="00ED2C24">
              <w:rPr>
                <w:rFonts w:asciiTheme="majorBidi" w:hAnsiTheme="majorBidi" w:cstheme="majorBidi"/>
                <w:color w:val="000000"/>
                <w:sz w:val="24"/>
                <w:szCs w:val="24"/>
              </w:rPr>
              <w:t>) sistematik olarak ve çeşitli yollarla alınmakta, etkin</w:t>
            </w:r>
          </w:p>
        </w:tc>
        <w:tc>
          <w:tcPr>
            <w:tcW w:w="214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mekanizmalar</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bulunmamaktadır.</w:t>
            </w:r>
          </w:p>
        </w:tc>
        <w:tc>
          <w:tcPr>
            <w:tcW w:w="2148"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line="276" w:lineRule="auto"/>
              <w:ind w:left="108" w:right="141"/>
              <w:rPr>
                <w:rFonts w:asciiTheme="majorBidi" w:hAnsiTheme="majorBidi" w:cstheme="majorBidi"/>
                <w:color w:val="000000"/>
              </w:rPr>
            </w:pPr>
            <w:r w:rsidRPr="00ED2C24">
              <w:rPr>
                <w:rFonts w:asciiTheme="majorBidi" w:hAnsiTheme="majorBidi" w:cstheme="majorBidi"/>
                <w:color w:val="000000"/>
              </w:rPr>
              <w:t>geri bildirimlerinin (ders, dersin öğretim elemanı, program,</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öğrenci iş yükü* vb.)</w:t>
            </w:r>
          </w:p>
        </w:tc>
        <w:tc>
          <w:tcPr>
            <w:tcW w:w="1845"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line="276" w:lineRule="auto"/>
              <w:ind w:left="108" w:right="248"/>
              <w:jc w:val="both"/>
              <w:rPr>
                <w:rFonts w:asciiTheme="majorBidi" w:hAnsiTheme="majorBidi" w:cstheme="majorBidi"/>
                <w:color w:val="000000"/>
              </w:rPr>
            </w:pPr>
            <w:r w:rsidRPr="00ED2C24">
              <w:rPr>
                <w:rFonts w:asciiTheme="majorBidi" w:hAnsiTheme="majorBidi" w:cstheme="majorBidi"/>
                <w:color w:val="000000"/>
              </w:rPr>
              <w:t>(her yarıyıl ya da her akademik yıl sonunda)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alınmaktadır.</w:t>
            </w: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8" w:right="474"/>
              <w:rPr>
                <w:rFonts w:asciiTheme="majorBidi" w:hAnsiTheme="majorBidi" w:cstheme="majorBidi"/>
                <w:color w:val="000000"/>
              </w:rPr>
            </w:pPr>
            <w:r w:rsidRPr="00ED2C24">
              <w:rPr>
                <w:rFonts w:asciiTheme="majorBidi" w:hAnsiTheme="majorBidi" w:cstheme="majorBidi"/>
                <w:color w:val="000000"/>
              </w:rPr>
              <w:t>alınmasına ilişkin uygulamalar izlenmekte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öğrenci katılımına</w:t>
            </w:r>
          </w:p>
        </w:tc>
        <w:tc>
          <w:tcPr>
            <w:tcW w:w="1906"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91"/>
              <w:rPr>
                <w:rFonts w:asciiTheme="majorBidi" w:hAnsiTheme="majorBidi" w:cstheme="majorBidi"/>
                <w:color w:val="000000"/>
              </w:rPr>
            </w:pPr>
            <w:r w:rsidRPr="00ED2C24">
              <w:rPr>
                <w:rFonts w:asciiTheme="majorBidi" w:hAnsiTheme="majorBidi" w:cstheme="majorBidi"/>
                <w:color w:val="000000"/>
              </w:rPr>
              <w:t>örnek gösterilebilir uygulamalar bulunmaktadır.</w:t>
            </w:r>
          </w:p>
        </w:tc>
      </w:tr>
      <w:tr w:rsidR="0092674B" w:rsidRPr="00ED2C24">
        <w:trPr>
          <w:trHeight w:val="322"/>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kullanılmakta ve   sonuçları   paylaşılmaktadır.   Kullanılan</w:t>
            </w:r>
          </w:p>
        </w:tc>
        <w:tc>
          <w:tcPr>
            <w:tcW w:w="214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alınmasına ilişkin ilke</w:t>
            </w:r>
          </w:p>
        </w:tc>
        <w:tc>
          <w:tcPr>
            <w:tcW w:w="184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dayalı biçimde</w:t>
            </w:r>
          </w:p>
        </w:tc>
        <w:tc>
          <w:tcPr>
            <w:tcW w:w="190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2"/>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yöntemlerin geçerli ve güvenilir olması, verilerin tutarlı ve</w:t>
            </w:r>
          </w:p>
        </w:tc>
        <w:tc>
          <w:tcPr>
            <w:tcW w:w="214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26"/>
              <w:ind w:left="108"/>
              <w:rPr>
                <w:rFonts w:asciiTheme="majorBidi" w:hAnsiTheme="majorBidi" w:cstheme="majorBidi"/>
                <w:color w:val="000000"/>
              </w:rPr>
            </w:pPr>
            <w:r w:rsidRPr="00ED2C24">
              <w:rPr>
                <w:rFonts w:asciiTheme="majorBidi" w:hAnsiTheme="majorBidi" w:cstheme="majorBidi"/>
                <w:color w:val="000000"/>
              </w:rPr>
              <w:t>ve kurallar</w:t>
            </w:r>
          </w:p>
        </w:tc>
        <w:tc>
          <w:tcPr>
            <w:tcW w:w="184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before="26"/>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90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0"/>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temsil eder olması sağlanmıştır.</w:t>
            </w:r>
          </w:p>
        </w:tc>
        <w:tc>
          <w:tcPr>
            <w:tcW w:w="214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top w:val="nil"/>
              <w:bottom w:val="nil"/>
            </w:tcBorders>
            <w:shd w:val="clear" w:color="auto" w:fill="D2E8F5"/>
          </w:tcPr>
          <w:p w:rsidR="0092674B" w:rsidRPr="00ED2C24" w:rsidRDefault="00B23433">
            <w:pPr>
              <w:pStyle w:val="Normal1"/>
              <w:pBdr>
                <w:top w:val="nil"/>
                <w:left w:val="nil"/>
                <w:bottom w:val="nil"/>
                <w:right w:val="nil"/>
                <w:between w:val="nil"/>
              </w:pBdr>
              <w:spacing w:before="12"/>
              <w:ind w:left="108"/>
              <w:rPr>
                <w:rFonts w:asciiTheme="majorBidi" w:hAnsiTheme="majorBidi" w:cstheme="majorBidi"/>
                <w:color w:val="000000"/>
              </w:rPr>
            </w:pPr>
            <w:r w:rsidRPr="00ED2C24">
              <w:rPr>
                <w:rFonts w:asciiTheme="majorBidi" w:hAnsiTheme="majorBidi" w:cstheme="majorBidi"/>
                <w:color w:val="000000"/>
              </w:rPr>
              <w:t>oluşturulmuştur.</w:t>
            </w:r>
          </w:p>
        </w:tc>
        <w:tc>
          <w:tcPr>
            <w:tcW w:w="184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before="12"/>
              <w:ind w:left="108"/>
              <w:rPr>
                <w:rFonts w:asciiTheme="majorBidi" w:hAnsiTheme="majorBidi" w:cstheme="majorBidi"/>
                <w:color w:val="000000"/>
              </w:rPr>
            </w:pPr>
            <w:r w:rsidRPr="00ED2C24">
              <w:rPr>
                <w:rFonts w:asciiTheme="majorBidi" w:hAnsiTheme="majorBidi" w:cstheme="majorBidi"/>
                <w:color w:val="000000"/>
              </w:rPr>
              <w:t>Geri bildirim</w:t>
            </w:r>
          </w:p>
        </w:tc>
        <w:tc>
          <w:tcPr>
            <w:tcW w:w="190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0"/>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 şikayetleri ve/veya önerileri için muhtelif kanallar</w:t>
            </w:r>
          </w:p>
        </w:tc>
        <w:tc>
          <w:tcPr>
            <w:tcW w:w="214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top w:val="nil"/>
              <w:bottom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sonuçları karar alma</w:t>
            </w:r>
          </w:p>
        </w:tc>
        <w:tc>
          <w:tcPr>
            <w:tcW w:w="190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2"/>
        </w:trPr>
        <w:tc>
          <w:tcPr>
            <w:tcW w:w="601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vardır, öğrencilerce bilinir, bunların adil ve etkin çalıştığı</w:t>
            </w:r>
          </w:p>
        </w:tc>
        <w:tc>
          <w:tcPr>
            <w:tcW w:w="214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48" w:type="dxa"/>
            <w:tcBorders>
              <w:top w:val="nil"/>
              <w:bottom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5"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süreçlerine</w:t>
            </w:r>
          </w:p>
        </w:tc>
        <w:tc>
          <w:tcPr>
            <w:tcW w:w="190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82"/>
        </w:trPr>
        <w:tc>
          <w:tcPr>
            <w:tcW w:w="6012"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0"/>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denetlenmektedir.</w:t>
            </w:r>
          </w:p>
        </w:tc>
        <w:tc>
          <w:tcPr>
            <w:tcW w:w="2148"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48" w:type="dxa"/>
            <w:tcBorders>
              <w:top w:val="nil"/>
            </w:tcBorders>
            <w:shd w:val="clear" w:color="auto" w:fill="D2E8F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5"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26" w:type="dxa"/>
            <w:tcBorders>
              <w:top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yansıtılmaktadır.</w:t>
            </w:r>
          </w:p>
        </w:tc>
        <w:tc>
          <w:tcPr>
            <w:tcW w:w="1906"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189"/>
        </w:trPr>
        <w:tc>
          <w:tcPr>
            <w:tcW w:w="6012"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20"/>
                <w:szCs w:val="20"/>
              </w:rPr>
            </w:pPr>
          </w:p>
        </w:tc>
        <w:tc>
          <w:tcPr>
            <w:tcW w:w="10173" w:type="dxa"/>
            <w:gridSpan w:val="5"/>
            <w:tcBorders>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r>
      <w:tr w:rsidR="0092674B" w:rsidRPr="00ED2C24">
        <w:trPr>
          <w:trHeight w:val="1069"/>
        </w:trPr>
        <w:tc>
          <w:tcPr>
            <w:tcW w:w="601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73"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spacing w:before="119"/>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33"/>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 geri bildirimi elde etmeye ilişkin ilke ve kurallar</w:t>
            </w:r>
          </w:p>
          <w:p w:rsidR="0092674B" w:rsidRPr="00ED2C24" w:rsidRDefault="00B23433">
            <w:pPr>
              <w:pStyle w:val="Normal1"/>
              <w:numPr>
                <w:ilvl w:val="0"/>
                <w:numId w:val="33"/>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Tanımlı öğrenci   geri   bildirim   mekanizmalarının   tür,   yöntem   ve   çeşitliliğini   gösteren   kanıtlar</w:t>
            </w:r>
          </w:p>
        </w:tc>
      </w:tr>
      <w:tr w:rsidR="0092674B" w:rsidRPr="00ED2C24">
        <w:trPr>
          <w:trHeight w:val="1590"/>
        </w:trPr>
        <w:tc>
          <w:tcPr>
            <w:tcW w:w="601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73"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(Uzaktan/karma eğitim dahil)</w:t>
            </w:r>
          </w:p>
          <w:p w:rsidR="0092674B" w:rsidRPr="00ED2C24" w:rsidRDefault="00B23433">
            <w:pPr>
              <w:pStyle w:val="Normal1"/>
              <w:numPr>
                <w:ilvl w:val="0"/>
                <w:numId w:val="18"/>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 geri bildirimleri kapsamında gerçekleştirilen iyileştirmelere ilişkin uygulamalar</w:t>
            </w:r>
          </w:p>
          <w:p w:rsidR="0092674B" w:rsidRPr="00ED2C24" w:rsidRDefault="00B23433">
            <w:pPr>
              <w:pStyle w:val="Normal1"/>
              <w:numPr>
                <w:ilvl w:val="0"/>
                <w:numId w:val="18"/>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Öğrencilerin karar alma mekanizmalarına katılımı örnekleri</w:t>
            </w:r>
          </w:p>
          <w:p w:rsidR="0092674B" w:rsidRPr="00ED2C24" w:rsidRDefault="00B23433">
            <w:pPr>
              <w:pStyle w:val="Normal1"/>
              <w:numPr>
                <w:ilvl w:val="0"/>
                <w:numId w:val="18"/>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 geri bildirim mekanizmasının izlenmesi ve iyileştirilmesine yönelik kanıtlar</w:t>
            </w:r>
          </w:p>
          <w:p w:rsidR="0092674B" w:rsidRPr="00ED2C24" w:rsidRDefault="00B23433">
            <w:pPr>
              <w:pStyle w:val="Normal1"/>
              <w:numPr>
                <w:ilvl w:val="0"/>
                <w:numId w:val="18"/>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457"/>
        </w:trPr>
        <w:tc>
          <w:tcPr>
            <w:tcW w:w="601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73"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trHeight w:val="385"/>
        </w:trPr>
        <w:tc>
          <w:tcPr>
            <w:tcW w:w="6012"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73" w:type="dxa"/>
            <w:gridSpan w:val="5"/>
            <w:tcBorders>
              <w:top w:val="nil"/>
            </w:tcBorders>
            <w:shd w:val="clear" w:color="auto" w:fill="A5D2ED"/>
          </w:tcPr>
          <w:p w:rsidR="0092674B" w:rsidRPr="00ED2C24" w:rsidRDefault="0092674B">
            <w:pPr>
              <w:pStyle w:val="Normal1"/>
              <w:pBdr>
                <w:top w:val="nil"/>
                <w:left w:val="nil"/>
                <w:bottom w:val="nil"/>
                <w:right w:val="nil"/>
                <w:between w:val="nil"/>
              </w:pBdr>
              <w:spacing w:before="1"/>
              <w:rPr>
                <w:rFonts w:asciiTheme="majorBidi" w:hAnsiTheme="majorBidi" w:cstheme="majorBidi"/>
                <w:color w:val="000000"/>
                <w:sz w:val="13"/>
                <w:szCs w:val="13"/>
              </w:rPr>
            </w:pPr>
          </w:p>
          <w:p w:rsidR="0092674B" w:rsidRPr="00ED2C24" w:rsidRDefault="00B23433">
            <w:pPr>
              <w:pStyle w:val="Normal1"/>
              <w:pBdr>
                <w:top w:val="nil"/>
                <w:left w:val="nil"/>
                <w:bottom w:val="nil"/>
                <w:right w:val="nil"/>
                <w:between w:val="nil"/>
              </w:pBdr>
              <w:ind w:left="893"/>
              <w:rPr>
                <w:rFonts w:asciiTheme="majorBidi" w:hAnsiTheme="majorBidi" w:cstheme="majorBidi"/>
                <w:color w:val="000000"/>
                <w:sz w:val="16"/>
                <w:szCs w:val="16"/>
              </w:rPr>
            </w:pPr>
            <w:r w:rsidRPr="00ED2C24">
              <w:rPr>
                <w:rFonts w:asciiTheme="majorBidi" w:hAnsiTheme="majorBidi" w:cstheme="majorBidi"/>
                <w:i/>
                <w:color w:val="FF0000"/>
                <w:sz w:val="16"/>
                <w:szCs w:val="16"/>
              </w:rPr>
              <w:t>* 2015 AKTS Kullanıcı Kılavuzu’ndaki anahtar prensipleri taşımalıdır.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312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6" name="Metin Kutusu 3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6" o:spid="_x0000_s1046" type="#_x0000_t202" style="position:absolute;margin-left:493.3pt;margin-top:67.1pt;width:12.2pt;height:12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3avwQEAAFkDAAAOAAAAZHJzL2Uyb0RvYy54bWysU8lu2zAQvQfoPxC815JVO0gEywGKND20&#10;WYCkHzCmSIkAN5BjS/77DunECdpbUR2o4SxP896MNjezNewgY9LedXy5qDmTTvheu6Hjv17uPl9x&#10;lhBcD8Y72fGjTPxm++liM4VWNn70ppeREYhL7RQ6PiKGtqqSGKWFtPBBOgoqHy0gXeNQ9REmQrem&#10;aur6spp87EP0QqZE3ttTkG8LvlJS4KNSSSIzHafesJyxnLt8VtsNtEOEMGrx2gb8QxcWtKOPnqFu&#10;AYHto/4LymoRffIKF8LbyiulhSwciM2y/oPN8whBFi4kTgpnmdL/gxUPh6fIdN/xL5ecObA0o3uJ&#10;2rEfe9ynPSM3aTSF1FLqc6BknL/6mWb95k/kzNRnFW1+EylGcVL7eFZYzshELlqvrlcUERRarptV&#10;XSZQvReHmPC79JZlo+ORBlh0hcPPhNQIpb6l5G85f6eNKUM0jk0dv143a4IHWiVlAMm0gcglN3AG&#10;ZqAdFRgL4odSq5GW0Gjb8as6P6e1GCX031xf0BG0OdnUgXHUSJbkRD1bOO/mImNTirNr5/vjU8w9&#10;5xvNr3T/umt5QT7eS9b7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yL3av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6"/>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1984"/>
        <w:gridCol w:w="1985"/>
        <w:gridCol w:w="2109"/>
        <w:gridCol w:w="2104"/>
        <w:gridCol w:w="1883"/>
      </w:tblGrid>
      <w:tr w:rsidR="0092674B" w:rsidRPr="00ED2C24">
        <w:trPr>
          <w:trHeight w:val="393"/>
        </w:trPr>
        <w:tc>
          <w:tcPr>
            <w:tcW w:w="594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5949"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B.3. Öğrenci Merkezli Öğrenme, Öğretme 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Değerlendirme</w:t>
            </w:r>
          </w:p>
        </w:tc>
        <w:tc>
          <w:tcPr>
            <w:tcW w:w="1984"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5"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109"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4"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3" w:type="dxa"/>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sz w:val="24"/>
                <w:szCs w:val="24"/>
              </w:rPr>
            </w:pP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36"/>
        </w:trPr>
        <w:tc>
          <w:tcPr>
            <w:tcW w:w="59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tanımlı</w:t>
            </w:r>
          </w:p>
        </w:tc>
        <w:tc>
          <w:tcPr>
            <w:tcW w:w="1985" w:type="dxa"/>
            <w:tcBorders>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2109"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 akademik</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 akademik</w:t>
            </w:r>
          </w:p>
        </w:tc>
        <w:tc>
          <w:tcPr>
            <w:tcW w:w="188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360"/>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B.3.4. Akademik danışmanlık</w:t>
            </w:r>
          </w:p>
        </w:tc>
        <w:tc>
          <w:tcPr>
            <w:tcW w:w="1984"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bir akademik</w:t>
            </w: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öğrencinin</w:t>
            </w:r>
          </w:p>
        </w:tc>
        <w:tc>
          <w:tcPr>
            <w:tcW w:w="210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 ilke ve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trHeight w:val="312"/>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top w:val="nil"/>
              <w:bottom w:val="nil"/>
            </w:tcBorders>
            <w:shd w:val="clear" w:color="auto" w:fill="E6F2FA"/>
          </w:tcPr>
          <w:p w:rsidR="0092674B" w:rsidRPr="00ED2C24" w:rsidRDefault="00191B2F">
            <w:pPr>
              <w:pStyle w:val="Normal1"/>
              <w:pBdr>
                <w:top w:val="nil"/>
                <w:left w:val="nil"/>
                <w:bottom w:val="nil"/>
                <w:right w:val="nil"/>
                <w:between w:val="nil"/>
              </w:pBdr>
              <w:ind w:left="108"/>
              <w:rPr>
                <w:rFonts w:asciiTheme="majorBidi" w:hAnsiTheme="majorBidi" w:cstheme="majorBidi"/>
                <w:color w:val="000000"/>
                <w:sz w:val="24"/>
                <w:szCs w:val="24"/>
                <w:highlight w:val="green"/>
              </w:rPr>
            </w:pPr>
            <w:r>
              <w:rPr>
                <w:rFonts w:asciiTheme="majorBidi" w:hAnsiTheme="majorBidi" w:cstheme="majorBidi"/>
                <w:color w:val="000000"/>
                <w:sz w:val="24"/>
                <w:szCs w:val="24"/>
                <w:highlight w:val="green"/>
              </w:rPr>
              <w:t>d</w:t>
            </w:r>
            <w:r w:rsidR="00B23433" w:rsidRPr="00ED2C24">
              <w:rPr>
                <w:rFonts w:asciiTheme="majorBidi" w:hAnsiTheme="majorBidi" w:cstheme="majorBidi"/>
                <w:color w:val="000000"/>
                <w:sz w:val="24"/>
                <w:szCs w:val="24"/>
                <w:highlight w:val="green"/>
              </w:rPr>
              <w:t>anışmanlık</w:t>
            </w: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akademik ve</w:t>
            </w:r>
          </w:p>
        </w:tc>
        <w:tc>
          <w:tcPr>
            <w:tcW w:w="210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kurallar dahilinde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hizmetleri</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trHeight w:val="350"/>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Öğrencinin akademik gelişimini takip eden, yön gösteren,</w:t>
            </w:r>
          </w:p>
        </w:tc>
        <w:tc>
          <w:tcPr>
            <w:tcW w:w="1984" w:type="dxa"/>
            <w:tcBorders>
              <w:top w:val="nil"/>
              <w:bottom w:val="nil"/>
            </w:tcBorders>
            <w:shd w:val="clear" w:color="auto" w:fill="E6F2FA"/>
          </w:tcPr>
          <w:p w:rsidR="0092674B" w:rsidRPr="00ED2C24" w:rsidRDefault="00191B2F">
            <w:pPr>
              <w:pStyle w:val="Normal1"/>
              <w:pBdr>
                <w:top w:val="nil"/>
                <w:left w:val="nil"/>
                <w:bottom w:val="nil"/>
                <w:right w:val="nil"/>
                <w:between w:val="nil"/>
              </w:pBdr>
              <w:ind w:left="108"/>
              <w:rPr>
                <w:rFonts w:asciiTheme="majorBidi" w:hAnsiTheme="majorBidi" w:cstheme="majorBidi"/>
                <w:color w:val="000000"/>
                <w:sz w:val="24"/>
                <w:szCs w:val="24"/>
                <w:highlight w:val="green"/>
              </w:rPr>
            </w:pPr>
            <w:r>
              <w:rPr>
                <w:rFonts w:asciiTheme="majorBidi" w:hAnsiTheme="majorBidi" w:cstheme="majorBidi"/>
                <w:color w:val="000000"/>
                <w:sz w:val="24"/>
                <w:szCs w:val="24"/>
                <w:highlight w:val="green"/>
              </w:rPr>
              <w:t>s</w:t>
            </w:r>
            <w:r w:rsidR="00B23433" w:rsidRPr="00ED2C24">
              <w:rPr>
                <w:rFonts w:asciiTheme="majorBidi" w:hAnsiTheme="majorBidi" w:cstheme="majorBidi"/>
                <w:color w:val="000000"/>
                <w:sz w:val="24"/>
                <w:szCs w:val="24"/>
                <w:highlight w:val="green"/>
              </w:rPr>
              <w:t>üreci</w:t>
            </w: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kariyer gelişimini</w:t>
            </w:r>
          </w:p>
        </w:tc>
        <w:tc>
          <w:tcPr>
            <w:tcW w:w="210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yürütülmektedir.</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trHeight w:val="33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akademik sorunlarına ve kariyer planlamasına destek olan</w:t>
            </w:r>
          </w:p>
        </w:tc>
        <w:tc>
          <w:tcPr>
            <w:tcW w:w="1984" w:type="dxa"/>
            <w:tcBorders>
              <w:top w:val="nil"/>
              <w:bottom w:val="nil"/>
            </w:tcBorders>
            <w:shd w:val="clear" w:color="auto" w:fill="E6F2FA"/>
          </w:tcPr>
          <w:p w:rsidR="0092674B" w:rsidRPr="00ED2C24" w:rsidRDefault="00191B2F">
            <w:pPr>
              <w:pStyle w:val="Normal1"/>
              <w:pBdr>
                <w:top w:val="nil"/>
                <w:left w:val="nil"/>
                <w:bottom w:val="nil"/>
                <w:right w:val="nil"/>
                <w:between w:val="nil"/>
              </w:pBdr>
              <w:ind w:left="108"/>
              <w:rPr>
                <w:rFonts w:asciiTheme="majorBidi" w:hAnsiTheme="majorBidi" w:cstheme="majorBidi"/>
                <w:color w:val="000000"/>
                <w:sz w:val="24"/>
                <w:szCs w:val="24"/>
                <w:highlight w:val="green"/>
              </w:rPr>
            </w:pPr>
            <w:r>
              <w:rPr>
                <w:rFonts w:asciiTheme="majorBidi" w:hAnsiTheme="majorBidi" w:cstheme="majorBidi"/>
                <w:color w:val="000000"/>
                <w:sz w:val="24"/>
                <w:szCs w:val="24"/>
                <w:highlight w:val="green"/>
              </w:rPr>
              <w:t>b</w:t>
            </w:r>
            <w:r w:rsidR="00B23433" w:rsidRPr="00ED2C24">
              <w:rPr>
                <w:rFonts w:asciiTheme="majorBidi" w:hAnsiTheme="majorBidi" w:cstheme="majorBidi"/>
                <w:color w:val="000000"/>
                <w:sz w:val="24"/>
                <w:szCs w:val="24"/>
                <w:highlight w:val="green"/>
              </w:rPr>
              <w:t>ulunmamaktadır</w:t>
            </w:r>
            <w:r>
              <w:rPr>
                <w:rFonts w:asciiTheme="majorBidi" w:hAnsiTheme="majorBidi" w:cstheme="majorBidi"/>
                <w:color w:val="000000"/>
                <w:sz w:val="24"/>
                <w:szCs w:val="24"/>
                <w:highlight w:val="green"/>
              </w:rPr>
              <w:t>.</w:t>
            </w: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destekleyen bir</w:t>
            </w:r>
          </w:p>
        </w:tc>
        <w:tc>
          <w:tcPr>
            <w:tcW w:w="210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öğrencilerin</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trHeight w:val="336"/>
        </w:trPr>
        <w:tc>
          <w:tcPr>
            <w:tcW w:w="5949" w:type="dxa"/>
            <w:tcBorders>
              <w:top w:val="nil"/>
              <w:bottom w:val="nil"/>
            </w:tcBorders>
            <w:shd w:val="clear" w:color="auto" w:fill="auto"/>
          </w:tcPr>
          <w:p w:rsidR="0092674B" w:rsidRPr="00ED2C24" w:rsidRDefault="00191B2F" w:rsidP="00191B2F">
            <w:pPr>
              <w:pStyle w:val="Normal1"/>
              <w:pBdr>
                <w:top w:val="nil"/>
                <w:left w:val="nil"/>
                <w:bottom w:val="nil"/>
                <w:right w:val="nil"/>
                <w:between w:val="nil"/>
              </w:pBdr>
              <w:spacing w:before="14"/>
              <w:ind w:left="108"/>
              <w:rPr>
                <w:rFonts w:asciiTheme="majorBidi" w:hAnsiTheme="majorBidi" w:cstheme="majorBidi"/>
                <w:color w:val="000000"/>
                <w:sz w:val="24"/>
                <w:szCs w:val="24"/>
              </w:rPr>
            </w:pPr>
            <w:r>
              <w:rPr>
                <w:rFonts w:asciiTheme="majorBidi" w:hAnsiTheme="majorBidi" w:cstheme="majorBidi"/>
                <w:color w:val="000000"/>
                <w:sz w:val="24"/>
                <w:szCs w:val="24"/>
              </w:rPr>
              <w:t xml:space="preserve">bir danışman öğretim üyesi </w:t>
            </w:r>
            <w:r w:rsidR="00B23433" w:rsidRPr="00ED2C24">
              <w:rPr>
                <w:rFonts w:asciiTheme="majorBidi" w:hAnsiTheme="majorBidi" w:cstheme="majorBidi"/>
                <w:color w:val="000000"/>
                <w:sz w:val="24"/>
                <w:szCs w:val="24"/>
              </w:rPr>
              <w:t>bulunmaktadır;   etkinliğin</w:t>
            </w:r>
          </w:p>
        </w:tc>
        <w:tc>
          <w:tcPr>
            <w:tcW w:w="1984" w:type="dxa"/>
            <w:tcBorders>
              <w:top w:val="nil"/>
              <w:bottom w:val="nil"/>
            </w:tcBorders>
            <w:shd w:val="clear" w:color="auto" w:fill="E6F2FA"/>
          </w:tcPr>
          <w:p w:rsidR="0092674B" w:rsidRPr="00ED2C24" w:rsidRDefault="0092674B" w:rsidP="00191B2F">
            <w:pPr>
              <w:pStyle w:val="Normal1"/>
              <w:pBdr>
                <w:top w:val="nil"/>
                <w:left w:val="nil"/>
                <w:bottom w:val="nil"/>
                <w:right w:val="nil"/>
                <w:between w:val="nil"/>
              </w:pBdr>
              <w:rPr>
                <w:rFonts w:asciiTheme="majorBidi" w:hAnsiTheme="majorBidi" w:cstheme="majorBidi"/>
                <w:color w:val="000000"/>
                <w:sz w:val="24"/>
                <w:szCs w:val="24"/>
              </w:rPr>
            </w:pP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w:t>
            </w:r>
          </w:p>
        </w:tc>
        <w:tc>
          <w:tcPr>
            <w:tcW w:w="210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katılımıyla</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trHeight w:val="33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öğrenci </w:t>
            </w:r>
            <w:proofErr w:type="spellStart"/>
            <w:r w:rsidRPr="00ED2C24">
              <w:rPr>
                <w:rFonts w:asciiTheme="majorBidi" w:hAnsiTheme="majorBidi" w:cstheme="majorBidi"/>
                <w:color w:val="000000"/>
                <w:sz w:val="24"/>
                <w:szCs w:val="24"/>
              </w:rPr>
              <w:t>portfolyosu</w:t>
            </w:r>
            <w:proofErr w:type="spellEnd"/>
            <w:r w:rsidRPr="00ED2C24">
              <w:rPr>
                <w:rFonts w:asciiTheme="majorBidi" w:hAnsiTheme="majorBidi" w:cstheme="majorBidi"/>
                <w:color w:val="000000"/>
                <w:sz w:val="24"/>
                <w:szCs w:val="24"/>
              </w:rPr>
              <w:t xml:space="preserve"> gibi yöntemlerle takibi ve iyileştirme</w:t>
            </w:r>
          </w:p>
        </w:tc>
        <w:tc>
          <w:tcPr>
            <w:tcW w:w="198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sürecine ilişkin</w:t>
            </w:r>
          </w:p>
        </w:tc>
        <w:tc>
          <w:tcPr>
            <w:tcW w:w="210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trHeight w:val="33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25"/>
                <w:tab w:val="left" w:pos="2117"/>
                <w:tab w:val="left" w:pos="2665"/>
                <w:tab w:val="left" w:pos="4211"/>
              </w:tabs>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adımları</w:t>
            </w:r>
            <w:r w:rsidRPr="00ED2C24">
              <w:rPr>
                <w:rFonts w:asciiTheme="majorBidi" w:hAnsiTheme="majorBidi" w:cstheme="majorBidi"/>
                <w:color w:val="000000"/>
                <w:sz w:val="24"/>
                <w:szCs w:val="24"/>
              </w:rPr>
              <w:tab/>
              <w:t>vardır</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gerçekleşme</w:t>
            </w:r>
            <w:r w:rsidRPr="00ED2C24">
              <w:rPr>
                <w:rFonts w:asciiTheme="majorBidi" w:hAnsiTheme="majorBidi" w:cstheme="majorBidi"/>
                <w:color w:val="000000"/>
                <w:sz w:val="24"/>
                <w:szCs w:val="24"/>
              </w:rPr>
              <w:tab/>
              <w:t>irdelenmektedir.</w:t>
            </w:r>
          </w:p>
        </w:tc>
        <w:tc>
          <w:tcPr>
            <w:tcW w:w="198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tanımlı ilke ve</w:t>
            </w:r>
          </w:p>
        </w:tc>
        <w:tc>
          <w:tcPr>
            <w:tcW w:w="210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Öğrencilerin danışmanlarına erişimi kolaydır ve çeşitli</w:t>
            </w:r>
          </w:p>
        </w:tc>
        <w:tc>
          <w:tcPr>
            <w:tcW w:w="1984"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kurallar</w:t>
            </w:r>
          </w:p>
        </w:tc>
        <w:tc>
          <w:tcPr>
            <w:tcW w:w="210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2"/>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erişimi olanakları (yüz yüze, çevrimiçi) bulunmaktadır.</w:t>
            </w:r>
          </w:p>
        </w:tc>
        <w:tc>
          <w:tcPr>
            <w:tcW w:w="1984"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tcBorders>
            <w:shd w:val="clear" w:color="auto" w:fill="D2E8F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c>
          <w:tcPr>
            <w:tcW w:w="2109"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248"/>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7"/>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 danışmanlık sisteminde kullanılan tanımlı süreçler</w:t>
            </w:r>
          </w:p>
          <w:p w:rsidR="0092674B" w:rsidRPr="00ED2C24" w:rsidRDefault="00B23433">
            <w:pPr>
              <w:pStyle w:val="Normal1"/>
              <w:numPr>
                <w:ilvl w:val="0"/>
                <w:numId w:val="17"/>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Varsa uzaktan eğitimde akademik ve teknik öğrenci danışmanlığı mekanizmaları ve tanımlı süreçler</w:t>
            </w:r>
          </w:p>
          <w:p w:rsidR="0092674B" w:rsidRPr="00ED2C24" w:rsidRDefault="00B23433">
            <w:pPr>
              <w:pStyle w:val="Normal1"/>
              <w:numPr>
                <w:ilvl w:val="0"/>
                <w:numId w:val="17"/>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Öğrencilerin danışmanlara erişimine ilişkin mekanizmalar</w:t>
            </w:r>
          </w:p>
          <w:p w:rsidR="0092674B" w:rsidRPr="00ED2C24" w:rsidRDefault="00B23433">
            <w:pPr>
              <w:pStyle w:val="Normal1"/>
              <w:numPr>
                <w:ilvl w:val="0"/>
                <w:numId w:val="17"/>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Öğrencilerin katılımına ilişkin kanıtlar</w:t>
            </w:r>
          </w:p>
          <w:p w:rsidR="0092674B" w:rsidRPr="00ED2C24" w:rsidRDefault="00B23433">
            <w:pPr>
              <w:pStyle w:val="Normal1"/>
              <w:numPr>
                <w:ilvl w:val="0"/>
                <w:numId w:val="17"/>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1926"/>
        </w:trPr>
        <w:tc>
          <w:tcPr>
            <w:tcW w:w="5949"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414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7" name="Metin Kutusu 3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7" o:spid="_x0000_s1047" type="#_x0000_t202" style="position:absolute;margin-left:493.3pt;margin-top:67.1pt;width:12.2pt;height:12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CRwQEAAFkDAAAOAAAAZHJzL2Uyb0RvYy54bWysU8tu2zAQvBfoPxC815JVu00EywGKPA59&#10;JEDaD1hTpESAL5BrS/77LunECZJbUR2oFXc5nJldba5ma9hBxqS96/hyUXMmnfC9dkPH//y+/XTB&#10;WUJwPRjvZMePMvGr7ccPmym0svGjN72MjEBcaqfQ8RExtFWVxCgtpIUP0lFS+WgB6TMOVR9hInRr&#10;qqauv1STj32IXsiUaPf6lOTbgq+UFHivVJLITMeJG5Y1lnWX12q7gXaIEEYtnmjAP7CwoB1deoa6&#10;BgS2j/odlNUi+uQVLoS3lVdKC1k0kJpl/UbN4whBFi1kTgpnm9L/gxW/Dg+R6b7jn79y5sBSj35K&#10;1I593+M+7Rltk0dTSC2VPgYqxvmbn6nXz/uJNrP0WUWb3ySKUZ7cPp4dljMykQ+tV5cryghKLdfN&#10;qi4dqF4Oh5jwTnrLctDxSA0svsLhR0IiQqXPJfku52+1MaWJxrGp45frZk3wQKOkDCCFNpC45AbO&#10;wAw0owJjQXx11GqkITTadvyizs9pLEYJ/Y3rCzqCNqeYGBhHRLIlJ+k5wnk3Fxubsy873x8fYuac&#10;C6h/hf3TrOUBef1dql7+iO1f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BEdBCR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7"/>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7"/>
        <w:gridCol w:w="1985"/>
        <w:gridCol w:w="1842"/>
        <w:gridCol w:w="2393"/>
        <w:gridCol w:w="2104"/>
        <w:gridCol w:w="1883"/>
      </w:tblGrid>
      <w:tr w:rsidR="0092674B" w:rsidRPr="00ED2C24">
        <w:trPr>
          <w:trHeight w:val="393"/>
        </w:trPr>
        <w:tc>
          <w:tcPr>
            <w:tcW w:w="5807"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954"/>
        </w:trPr>
        <w:tc>
          <w:tcPr>
            <w:tcW w:w="16014" w:type="dxa"/>
            <w:gridSpan w:val="6"/>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B.4. Öğretim Elemanları</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rPr>
            </w:pPr>
            <w:r w:rsidRPr="00ED2C24">
              <w:rPr>
                <w:rFonts w:asciiTheme="majorBidi" w:hAnsiTheme="majorBidi" w:cstheme="majorBidi"/>
                <w:color w:val="000000"/>
              </w:rPr>
              <w:t>Kurum, öğretim elemanlarının işe alınması, atanması, yükseltilmesi ve ders görevlendirmesi ile ilgili tüm süreçlerde adil ve açık olmalıdır. Öğretim elemanlarının eğitim ve öğretim</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yetkinliklerini sürekli iyileştirmek için olanaklar sunmalıdır.</w:t>
            </w:r>
          </w:p>
        </w:tc>
      </w:tr>
      <w:tr w:rsidR="0092674B" w:rsidRPr="00ED2C24">
        <w:trPr>
          <w:trHeight w:val="331"/>
        </w:trPr>
        <w:tc>
          <w:tcPr>
            <w:tcW w:w="5807"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shd w:val="clear" w:color="auto" w:fill="A5D2ED"/>
          </w:tcPr>
          <w:p w:rsidR="0092674B" w:rsidRPr="00ED2C24" w:rsidRDefault="00B23433">
            <w:pPr>
              <w:pStyle w:val="Normal1"/>
              <w:pBdr>
                <w:top w:val="nil"/>
                <w:left w:val="nil"/>
                <w:bottom w:val="nil"/>
                <w:right w:val="nil"/>
                <w:between w:val="nil"/>
              </w:pBdr>
              <w:spacing w:before="23"/>
              <w:ind w:left="9"/>
              <w:jc w:val="center"/>
              <w:rPr>
                <w:rFonts w:asciiTheme="majorBidi" w:hAnsiTheme="majorBidi" w:cstheme="majorBidi"/>
                <w:color w:val="000000"/>
              </w:rPr>
            </w:pPr>
            <w:r w:rsidRPr="00ED2C24">
              <w:rPr>
                <w:rFonts w:asciiTheme="majorBidi" w:hAnsiTheme="majorBidi" w:cstheme="majorBidi"/>
                <w:b/>
                <w:color w:val="000000"/>
              </w:rPr>
              <w:t>1</w:t>
            </w:r>
          </w:p>
        </w:tc>
        <w:tc>
          <w:tcPr>
            <w:tcW w:w="1842" w:type="dxa"/>
            <w:shd w:val="clear" w:color="auto" w:fill="A5D2ED"/>
          </w:tcPr>
          <w:p w:rsidR="0092674B" w:rsidRPr="00ED2C24" w:rsidRDefault="00B23433">
            <w:pPr>
              <w:pStyle w:val="Normal1"/>
              <w:pBdr>
                <w:top w:val="nil"/>
                <w:left w:val="nil"/>
                <w:bottom w:val="nil"/>
                <w:right w:val="nil"/>
                <w:between w:val="nil"/>
              </w:pBdr>
              <w:spacing w:before="23"/>
              <w:ind w:left="9"/>
              <w:jc w:val="center"/>
              <w:rPr>
                <w:rFonts w:asciiTheme="majorBidi" w:hAnsiTheme="majorBidi" w:cstheme="majorBidi"/>
                <w:color w:val="000000"/>
              </w:rPr>
            </w:pPr>
            <w:r w:rsidRPr="00ED2C24">
              <w:rPr>
                <w:rFonts w:asciiTheme="majorBidi" w:hAnsiTheme="majorBidi" w:cstheme="majorBidi"/>
                <w:b/>
                <w:color w:val="000000"/>
              </w:rPr>
              <w:t>2</w:t>
            </w:r>
          </w:p>
        </w:tc>
        <w:tc>
          <w:tcPr>
            <w:tcW w:w="2393" w:type="dxa"/>
            <w:shd w:val="clear" w:color="auto" w:fill="A5D2ED"/>
          </w:tcPr>
          <w:p w:rsidR="0092674B" w:rsidRPr="00ED2C24" w:rsidRDefault="00B23433">
            <w:pPr>
              <w:pStyle w:val="Normal1"/>
              <w:pBdr>
                <w:top w:val="nil"/>
                <w:left w:val="nil"/>
                <w:bottom w:val="nil"/>
                <w:right w:val="nil"/>
                <w:between w:val="nil"/>
              </w:pBdr>
              <w:spacing w:before="23"/>
              <w:ind w:left="9"/>
              <w:jc w:val="center"/>
              <w:rPr>
                <w:rFonts w:asciiTheme="majorBidi" w:hAnsiTheme="majorBidi" w:cstheme="majorBidi"/>
                <w:color w:val="000000"/>
              </w:rPr>
            </w:pPr>
            <w:r w:rsidRPr="00ED2C24">
              <w:rPr>
                <w:rFonts w:asciiTheme="majorBidi" w:hAnsiTheme="majorBidi" w:cstheme="majorBidi"/>
                <w:b/>
                <w:color w:val="000000"/>
              </w:rPr>
              <w:t>3</w:t>
            </w:r>
          </w:p>
        </w:tc>
        <w:tc>
          <w:tcPr>
            <w:tcW w:w="2104" w:type="dxa"/>
            <w:shd w:val="clear" w:color="auto" w:fill="A5D2ED"/>
          </w:tcPr>
          <w:p w:rsidR="0092674B" w:rsidRPr="00ED2C24" w:rsidRDefault="00B23433">
            <w:pPr>
              <w:pStyle w:val="Normal1"/>
              <w:pBdr>
                <w:top w:val="nil"/>
                <w:left w:val="nil"/>
                <w:bottom w:val="nil"/>
                <w:right w:val="nil"/>
                <w:between w:val="nil"/>
              </w:pBdr>
              <w:spacing w:before="23"/>
              <w:ind w:left="9"/>
              <w:jc w:val="center"/>
              <w:rPr>
                <w:rFonts w:asciiTheme="majorBidi" w:hAnsiTheme="majorBidi" w:cstheme="majorBidi"/>
                <w:color w:val="000000"/>
              </w:rPr>
            </w:pPr>
            <w:r w:rsidRPr="00ED2C24">
              <w:rPr>
                <w:rFonts w:asciiTheme="majorBidi" w:hAnsiTheme="majorBidi" w:cstheme="majorBidi"/>
                <w:b/>
                <w:color w:val="000000"/>
              </w:rPr>
              <w:t>4</w:t>
            </w:r>
          </w:p>
        </w:tc>
        <w:tc>
          <w:tcPr>
            <w:tcW w:w="1883" w:type="dxa"/>
            <w:shd w:val="clear" w:color="auto" w:fill="A5D2ED"/>
          </w:tcPr>
          <w:p w:rsidR="0092674B" w:rsidRPr="00ED2C24" w:rsidRDefault="00B23433">
            <w:pPr>
              <w:pStyle w:val="Normal1"/>
              <w:pBdr>
                <w:top w:val="nil"/>
                <w:left w:val="nil"/>
                <w:bottom w:val="nil"/>
                <w:right w:val="nil"/>
                <w:between w:val="nil"/>
              </w:pBdr>
              <w:spacing w:before="23"/>
              <w:ind w:left="9"/>
              <w:jc w:val="center"/>
              <w:rPr>
                <w:rFonts w:asciiTheme="majorBidi" w:hAnsiTheme="majorBidi" w:cstheme="majorBidi"/>
                <w:color w:val="000000"/>
              </w:rPr>
            </w:pPr>
            <w:r w:rsidRPr="00ED2C24">
              <w:rPr>
                <w:rFonts w:asciiTheme="majorBidi" w:hAnsiTheme="majorBidi" w:cstheme="majorBidi"/>
                <w:b/>
                <w:color w:val="000000"/>
              </w:rPr>
              <w:t>5</w:t>
            </w:r>
          </w:p>
        </w:tc>
      </w:tr>
      <w:tr w:rsidR="0092674B" w:rsidRPr="00ED2C24">
        <w:trPr>
          <w:cantSplit/>
          <w:trHeight w:val="303"/>
        </w:trPr>
        <w:tc>
          <w:tcPr>
            <w:tcW w:w="5807"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Kurumun atama,</w:t>
            </w:r>
          </w:p>
        </w:tc>
        <w:tc>
          <w:tcPr>
            <w:tcW w:w="1842" w:type="dxa"/>
            <w:vMerge w:val="restart"/>
            <w:shd w:val="clear" w:color="auto" w:fill="D2E8F5"/>
          </w:tcPr>
          <w:p w:rsidR="0092674B" w:rsidRPr="00ED2C24" w:rsidRDefault="00B23433">
            <w:pPr>
              <w:pStyle w:val="Normal1"/>
              <w:pBdr>
                <w:top w:val="nil"/>
                <w:left w:val="nil"/>
                <w:bottom w:val="nil"/>
                <w:right w:val="nil"/>
                <w:between w:val="nil"/>
              </w:pBdr>
              <w:spacing w:before="40"/>
              <w:ind w:left="108" w:right="95"/>
              <w:rPr>
                <w:rFonts w:asciiTheme="majorBidi" w:hAnsiTheme="majorBidi" w:cstheme="majorBidi"/>
                <w:color w:val="000000"/>
              </w:rPr>
            </w:pPr>
            <w:r w:rsidRPr="00ED2C24">
              <w:rPr>
                <w:rFonts w:asciiTheme="majorBidi" w:hAnsiTheme="majorBidi" w:cstheme="majorBidi"/>
                <w:color w:val="000000"/>
                <w:highlight w:val="green"/>
              </w:rPr>
              <w:t>Kurumun atama, yükseltme ve görevlendirme kriterleri tanımlanmış; ancak planlamada alana özgü ihtiyaçlar irdelenmemiştir.</w:t>
            </w:r>
          </w:p>
        </w:tc>
        <w:tc>
          <w:tcPr>
            <w:tcW w:w="2393" w:type="dxa"/>
            <w:vMerge w:val="restart"/>
            <w:shd w:val="clear" w:color="auto" w:fill="B9DCF1"/>
          </w:tcPr>
          <w:p w:rsidR="0092674B" w:rsidRPr="00ED2C24" w:rsidRDefault="00B23433">
            <w:pPr>
              <w:pStyle w:val="Normal1"/>
              <w:pBdr>
                <w:top w:val="nil"/>
                <w:left w:val="nil"/>
                <w:bottom w:val="nil"/>
                <w:right w:val="nil"/>
                <w:between w:val="nil"/>
              </w:pBdr>
              <w:spacing w:line="276" w:lineRule="auto"/>
              <w:ind w:left="108" w:right="122"/>
              <w:rPr>
                <w:rFonts w:asciiTheme="majorBidi" w:hAnsiTheme="majorBidi" w:cstheme="majorBidi"/>
                <w:color w:val="000000"/>
              </w:rPr>
            </w:pPr>
            <w:r w:rsidRPr="00ED2C24">
              <w:rPr>
                <w:rFonts w:asciiTheme="majorBidi" w:hAnsiTheme="majorBidi" w:cstheme="majorBidi"/>
                <w:color w:val="000000"/>
              </w:rPr>
              <w:t>Kurumun tüm alanlar için tanımlı ve paydaşlarca bilinen atama, yükseltme ve görevlendirme kriterleri uygulanmakta ve karar almalarda (eğitim- öğretim kadrosunun işe alınması, atanması, yükseltilmesi ve ders görevlendirmeleri vb.)</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kullanılmaktadır.</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91" w:right="95"/>
              <w:jc w:val="center"/>
              <w:rPr>
                <w:rFonts w:asciiTheme="majorBidi" w:hAnsiTheme="majorBidi" w:cstheme="majorBidi"/>
                <w:color w:val="000000"/>
              </w:rPr>
            </w:pPr>
            <w:r w:rsidRPr="00ED2C24">
              <w:rPr>
                <w:rFonts w:asciiTheme="majorBidi" w:hAnsiTheme="majorBidi" w:cstheme="majorBidi"/>
                <w:color w:val="000000"/>
              </w:rPr>
              <w:t>Atama, yükseltme ve</w:t>
            </w:r>
          </w:p>
        </w:tc>
        <w:tc>
          <w:tcPr>
            <w:tcW w:w="188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607"/>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6"/>
                <w:szCs w:val="26"/>
              </w:rPr>
            </w:pPr>
            <w:r w:rsidRPr="00ED2C24">
              <w:rPr>
                <w:rFonts w:asciiTheme="majorBidi" w:hAnsiTheme="majorBidi" w:cstheme="majorBidi"/>
                <w:b/>
                <w:color w:val="000000"/>
                <w:sz w:val="26"/>
                <w:szCs w:val="26"/>
                <w:u w:val="single"/>
              </w:rPr>
              <w:t>B.4.1. Atama, yükseltme ve görevlendirme kriterleri</w:t>
            </w:r>
          </w:p>
        </w:tc>
        <w:tc>
          <w:tcPr>
            <w:tcW w:w="1985"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yükseltme ve</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görevlendirme</w:t>
            </w: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görevlendirme</w:t>
            </w:r>
          </w:p>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uygulamalarının</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164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65"/>
              <w:ind w:left="108" w:right="94"/>
              <w:jc w:val="both"/>
              <w:rPr>
                <w:rFonts w:asciiTheme="majorBidi" w:hAnsiTheme="majorBidi" w:cstheme="majorBidi"/>
                <w:color w:val="000000"/>
              </w:rPr>
            </w:pPr>
            <w:r w:rsidRPr="00ED2C24">
              <w:rPr>
                <w:rFonts w:asciiTheme="majorBidi" w:hAnsiTheme="majorBidi" w:cstheme="majorBidi"/>
                <w:color w:val="000000"/>
              </w:rPr>
              <w:t>Öğretim elemanı atama, yükseltme ve görevlendirme süreç ve kriterleri belirlenmiş ve kamuoyuna açıktır. İlgili süreç ve kriterler akademik liyakati gözetip, fırsat eşitliğini sağlayacak niteliktedir. Uygulamanın kriterlere uygun olduğu kanıtlanmaktadır. Öğretim elemanı ders yükü ve dağılım</w:t>
            </w:r>
          </w:p>
        </w:tc>
        <w:tc>
          <w:tcPr>
            <w:tcW w:w="1985"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w:t>
            </w:r>
          </w:p>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tanımlanmamıştır.</w:t>
            </w: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7" w:right="126"/>
              <w:rPr>
                <w:rFonts w:asciiTheme="majorBidi" w:hAnsiTheme="majorBidi" w:cstheme="majorBidi"/>
                <w:color w:val="000000"/>
              </w:rPr>
            </w:pPr>
            <w:r w:rsidRPr="00ED2C24">
              <w:rPr>
                <w:rFonts w:asciiTheme="majorBidi" w:hAnsiTheme="majorBidi" w:cstheme="majorBidi"/>
                <w:color w:val="000000"/>
              </w:rPr>
              <w:t>sonuçları izlenmekte ve izlem sonuçları değerlendirilerek önlemler alınmaktadır.</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7" w:right="388"/>
              <w:rPr>
                <w:rFonts w:asciiTheme="majorBidi" w:hAnsiTheme="majorBidi" w:cstheme="majorBidi"/>
                <w:color w:val="000000"/>
              </w:rPr>
            </w:pPr>
            <w:r w:rsidRPr="00ED2C24">
              <w:rPr>
                <w:rFonts w:asciiTheme="majorBidi" w:hAnsiTheme="majorBidi" w:cstheme="majorBidi"/>
                <w:color w:val="000000"/>
              </w:rPr>
              <w:t>örnek gösterilebilir uygulamalar bulunmaktadır.</w:t>
            </w:r>
          </w:p>
        </w:tc>
      </w:tr>
      <w:tr w:rsidR="0092674B" w:rsidRPr="00ED2C24">
        <w:trPr>
          <w:cantSplit/>
          <w:trHeight w:val="298"/>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dengesi şeffaf olarak paylaşılır. Kurumun öğretim üyesinden</w:t>
            </w:r>
          </w:p>
        </w:tc>
        <w:tc>
          <w:tcPr>
            <w:tcW w:w="1985"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98"/>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beklentisi bireylerce bilinir. Kadrolu olmayan öğretim elemanı</w:t>
            </w:r>
          </w:p>
        </w:tc>
        <w:tc>
          <w:tcPr>
            <w:tcW w:w="1985"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98"/>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seçimi ve yarıyıl sonunda performanslarının değerlendirilmesi</w:t>
            </w:r>
          </w:p>
        </w:tc>
        <w:tc>
          <w:tcPr>
            <w:tcW w:w="1985"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91"/>
        </w:trPr>
        <w:tc>
          <w:tcPr>
            <w:tcW w:w="5807"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şeffaf, etkin ve adildir; kurumda eğitim-öğretim ilkelerine ve</w:t>
            </w:r>
          </w:p>
        </w:tc>
        <w:tc>
          <w:tcPr>
            <w:tcW w:w="1985"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1842"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2"/>
                <w:szCs w:val="12"/>
              </w:rPr>
            </w:pPr>
          </w:p>
        </w:tc>
        <w:tc>
          <w:tcPr>
            <w:tcW w:w="2393" w:type="dxa"/>
            <w:vMerge/>
            <w:shd w:val="clear" w:color="auto" w:fill="B9DCF1"/>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2"/>
                <w:szCs w:val="12"/>
              </w:rPr>
            </w:pPr>
          </w:p>
        </w:tc>
        <w:tc>
          <w:tcPr>
            <w:tcW w:w="210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c>
          <w:tcPr>
            <w:tcW w:w="188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2"/>
                <w:szCs w:val="12"/>
              </w:rPr>
            </w:pPr>
          </w:p>
        </w:tc>
      </w:tr>
      <w:tr w:rsidR="0092674B" w:rsidRPr="00ED2C24">
        <w:trPr>
          <w:cantSplit/>
          <w:trHeight w:val="102"/>
        </w:trPr>
        <w:tc>
          <w:tcPr>
            <w:tcW w:w="5807"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2"/>
                <w:szCs w:val="12"/>
              </w:rPr>
            </w:pPr>
          </w:p>
        </w:tc>
        <w:tc>
          <w:tcPr>
            <w:tcW w:w="10207" w:type="dxa"/>
            <w:gridSpan w:val="5"/>
            <w:tcBorders>
              <w:bottom w:val="nil"/>
            </w:tcBorders>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r>
      <w:tr w:rsidR="0092674B" w:rsidRPr="00ED2C24">
        <w:trPr>
          <w:trHeight w:val="115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kültürüne uyum gözetilmektedir.</w:t>
            </w:r>
          </w:p>
        </w:tc>
        <w:tc>
          <w:tcPr>
            <w:tcW w:w="10207"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spacing w:before="11"/>
              <w:rPr>
                <w:rFonts w:asciiTheme="majorBidi" w:hAnsiTheme="majorBidi" w:cstheme="majorBidi"/>
                <w:color w:val="000000"/>
                <w:sz w:val="16"/>
                <w:szCs w:val="16"/>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6"/>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 xml:space="preserve">Atama, yükseltme ve görevlendirme kriterleri, </w:t>
            </w:r>
            <w:hyperlink r:id="rId25">
              <w:r w:rsidRPr="00ED2C24">
                <w:rPr>
                  <w:rFonts w:asciiTheme="majorBidi" w:hAnsiTheme="majorBidi" w:cstheme="majorBidi"/>
                  <w:i/>
                  <w:color w:val="0000FF"/>
                  <w:u w:val="single"/>
                </w:rPr>
                <w:t>https://siuksuam.siirt.edu.tr/detay/merkezin-yapisi/915771.html</w:t>
              </w:r>
            </w:hyperlink>
            <w:r w:rsidRPr="00ED2C24">
              <w:rPr>
                <w:rFonts w:asciiTheme="majorBidi" w:hAnsiTheme="majorBidi" w:cstheme="majorBidi"/>
                <w:i/>
                <w:color w:val="000000"/>
              </w:rPr>
              <w:t xml:space="preserve"> </w:t>
            </w:r>
          </w:p>
        </w:tc>
      </w:tr>
      <w:tr w:rsidR="0092674B" w:rsidRPr="00ED2C24">
        <w:trPr>
          <w:trHeight w:val="949"/>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1286"/>
        </w:trPr>
        <w:tc>
          <w:tcPr>
            <w:tcW w:w="5807"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516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8" name="Metin Kutusu 3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8" o:spid="_x0000_s1048" type="#_x0000_t202" style="position:absolute;margin-left:493.3pt;margin-top:67.1pt;width:12.2pt;height:12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ysawQEAAFkDAAAOAAAAZHJzL2Uyb0RvYy54bWysU8tu2zAQvAfoPxC815JVO0gEywGKND20&#10;TQKk/YA1RUoE+AK5tuS/75KOnaC9FdWBWnGXw5nZ1eZutoYdZEzau44vFzVn0gnfazd0/NfPh483&#10;nCUE14PxTnb8KBO/23642kyhlY0fvellZATiUjuFjo+Ioa2qJEZpIS18kI6SykcLSJ9xqPoIE6Fb&#10;UzV1fV1NPvYheiFTot37U5JvC75SUuCTUkkiMx0nbljWWNZdXqvtBtohQhi1eKUB/8DCgnZ06QXq&#10;HhDYPuq/oKwW0SevcCG8rbxSWsiigdQs6z/UvIwQZNFC5qRwsSn9P1jxeHiOTPcd/0SdcmCpRz8k&#10;ase+7XGf9oy2yaMppJZKXwIV4/zZz9Tr836izSx9VtHmN4lilCe3jxeH5YxM5EPr1e2KMoJSy3Wz&#10;qksHqrfDISb8Kr1lOeh4pAYWX+HwPSERodJzSb7L+QdtTGmicWzq+O26WRM80CgpA0ihDSQuuYEz&#10;MAPNqMBYEN8dtRppCI22Hb+p83Mai1FC/8X1BR1Bm1NMDIwjItmSk/Qc4bybi41Nc/Zl5/vjc8yc&#10;cwH1r7B/nbU8IO+/S9Xb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BAysa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8"/>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7"/>
        <w:gridCol w:w="2126"/>
        <w:gridCol w:w="2127"/>
        <w:gridCol w:w="1967"/>
        <w:gridCol w:w="2104"/>
        <w:gridCol w:w="1883"/>
      </w:tblGrid>
      <w:tr w:rsidR="0092674B" w:rsidRPr="00ED2C24">
        <w:trPr>
          <w:trHeight w:val="393"/>
        </w:trPr>
        <w:tc>
          <w:tcPr>
            <w:tcW w:w="5807"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45"/>
        </w:trPr>
        <w:tc>
          <w:tcPr>
            <w:tcW w:w="5807"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B.4. Öğretim Elemanları</w:t>
            </w:r>
          </w:p>
        </w:tc>
        <w:tc>
          <w:tcPr>
            <w:tcW w:w="2126"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7"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67"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4"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3"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1"/>
        </w:trPr>
        <w:tc>
          <w:tcPr>
            <w:tcW w:w="5807"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öğretim</w:t>
            </w:r>
          </w:p>
        </w:tc>
        <w:tc>
          <w:tcPr>
            <w:tcW w:w="2127" w:type="dxa"/>
            <w:vMerge w:val="restart"/>
            <w:shd w:val="clear" w:color="auto" w:fill="D2E8F5"/>
          </w:tcPr>
          <w:p w:rsidR="0092674B" w:rsidRPr="00ED2C24" w:rsidRDefault="00B23433">
            <w:pPr>
              <w:pStyle w:val="Normal1"/>
              <w:pBdr>
                <w:top w:val="nil"/>
                <w:left w:val="nil"/>
                <w:bottom w:val="nil"/>
                <w:right w:val="nil"/>
                <w:between w:val="nil"/>
              </w:pBdr>
              <w:spacing w:before="40"/>
              <w:ind w:left="107" w:right="87"/>
              <w:rPr>
                <w:rFonts w:asciiTheme="majorBidi" w:hAnsiTheme="majorBidi" w:cstheme="majorBidi"/>
                <w:color w:val="000000"/>
              </w:rPr>
            </w:pPr>
            <w:r w:rsidRPr="00ED2C24">
              <w:rPr>
                <w:rFonts w:asciiTheme="majorBidi" w:hAnsiTheme="majorBidi" w:cstheme="majorBidi"/>
                <w:color w:val="000000"/>
                <w:highlight w:val="green"/>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Öğretim</w:t>
            </w:r>
          </w:p>
        </w:tc>
        <w:tc>
          <w:tcPr>
            <w:tcW w:w="188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4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B.4.2. Öğretim yetkinliği</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spacing w:before="5"/>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Elemanlarının</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before="5"/>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before="5"/>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yetkinliğini</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before="5"/>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16"/>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 yetkinliğini</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geliştirme</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Tüm öğretim elemanlarının etkileşimli-aktif ders verme</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geliştirmek üzere</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Elemanlarının</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uygulamalarından</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yöntemlerini ve uzaktan eğitim süreçlerini öğrenmeleri ve</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Planlamalar</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elde edilen</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kullanmaları için sistematik eğiticilerin eğitimi etkinlikleri</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Yetkinliğini</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bulgular</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(kurs, </w:t>
            </w:r>
            <w:proofErr w:type="spellStart"/>
            <w:r w:rsidRPr="00ED2C24">
              <w:rPr>
                <w:rFonts w:asciiTheme="majorBidi" w:hAnsiTheme="majorBidi" w:cstheme="majorBidi"/>
                <w:color w:val="000000"/>
                <w:sz w:val="24"/>
                <w:szCs w:val="24"/>
              </w:rPr>
              <w:t>çalıştay</w:t>
            </w:r>
            <w:proofErr w:type="spellEnd"/>
            <w:r w:rsidRPr="00ED2C24">
              <w:rPr>
                <w:rFonts w:asciiTheme="majorBidi" w:hAnsiTheme="majorBidi" w:cstheme="majorBidi"/>
                <w:color w:val="000000"/>
                <w:sz w:val="24"/>
                <w:szCs w:val="24"/>
              </w:rPr>
              <w:t xml:space="preserve">, ders, seminer </w:t>
            </w:r>
            <w:proofErr w:type="spellStart"/>
            <w:r w:rsidRPr="00ED2C24">
              <w:rPr>
                <w:rFonts w:asciiTheme="majorBidi" w:hAnsiTheme="majorBidi" w:cstheme="majorBidi"/>
                <w:color w:val="000000"/>
                <w:sz w:val="24"/>
                <w:szCs w:val="24"/>
              </w:rPr>
              <w:t>vb</w:t>
            </w:r>
            <w:proofErr w:type="spellEnd"/>
            <w:r w:rsidRPr="00ED2C24">
              <w:rPr>
                <w:rFonts w:asciiTheme="majorBidi" w:hAnsiTheme="majorBidi" w:cstheme="majorBidi"/>
                <w:color w:val="000000"/>
                <w:sz w:val="24"/>
                <w:szCs w:val="24"/>
              </w:rPr>
              <w:t>) ve bunu üstlenecek/</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geliştirmek üzere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gerçekleştirecek öğretme-öğrenme merkezi yapılanması</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izlem sonuçları</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967"/>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vardır.</w:t>
            </w:r>
            <w:r w:rsidRPr="00ED2C24">
              <w:rPr>
                <w:rFonts w:asciiTheme="majorBidi" w:hAnsiTheme="majorBidi" w:cstheme="majorBidi"/>
                <w:color w:val="000000"/>
                <w:sz w:val="24"/>
                <w:szCs w:val="24"/>
              </w:rPr>
              <w:tab/>
              <w:t>Öğretim elemanlarının ped</w:t>
            </w:r>
            <w:r w:rsidRPr="00ED2C24">
              <w:rPr>
                <w:rFonts w:asciiTheme="majorBidi" w:hAnsiTheme="majorBidi" w:cstheme="majorBidi"/>
                <w:color w:val="000000"/>
              </w:rPr>
              <w:t>a</w:t>
            </w:r>
            <w:r w:rsidRPr="00ED2C24">
              <w:rPr>
                <w:rFonts w:asciiTheme="majorBidi" w:hAnsiTheme="majorBidi" w:cstheme="majorBidi"/>
                <w:color w:val="000000"/>
                <w:sz w:val="24"/>
                <w:szCs w:val="24"/>
              </w:rPr>
              <w:t>gojik ve teknolojik</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vardır.</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öğretim elamanları</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yeterlilikleri artırılmaktadır. Kurumun öğretim yetkinliği</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ile birlikte</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geliştirme performansı değerlendirilmektedir.</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irdelenerek</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önlemler</w:t>
            </w: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31"/>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67"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alınmaktadır.</w:t>
            </w:r>
          </w:p>
        </w:tc>
        <w:tc>
          <w:tcPr>
            <w:tcW w:w="188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rsidTr="00CC4C57">
        <w:trPr>
          <w:trHeight w:val="910"/>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CC4C57">
            <w:pPr>
              <w:pStyle w:val="Normal1"/>
              <w:numPr>
                <w:ilvl w:val="0"/>
                <w:numId w:val="15"/>
              </w:numPr>
              <w:pBdr>
                <w:top w:val="nil"/>
                <w:left w:val="nil"/>
                <w:bottom w:val="nil"/>
                <w:right w:val="nil"/>
                <w:between w:val="nil"/>
              </w:pBdr>
              <w:tabs>
                <w:tab w:val="left" w:pos="892"/>
                <w:tab w:val="left" w:pos="893"/>
              </w:tabs>
              <w:spacing w:before="40"/>
              <w:rPr>
                <w:rFonts w:asciiTheme="majorBidi" w:hAnsiTheme="majorBidi" w:cstheme="majorBidi"/>
                <w:color w:val="000000"/>
              </w:rPr>
            </w:pPr>
            <w:r>
              <w:rPr>
                <w:rFonts w:asciiTheme="majorBidi" w:hAnsiTheme="majorBidi" w:cstheme="majorBidi"/>
                <w:i/>
                <w:color w:val="000000"/>
              </w:rPr>
              <w:t xml:space="preserve">Merkezimiz üyeleri, üniversite genelinde yapılan tüm eğitim programlarına katılmakta ve SİUZEM sistemi üzerinden ders veren öğretim üyelerimiz bulunmaktadır. </w:t>
            </w:r>
          </w:p>
        </w:tc>
      </w:tr>
      <w:tr w:rsidR="0092674B" w:rsidRPr="00ED2C24">
        <w:trPr>
          <w:trHeight w:val="949"/>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1270"/>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308"/>
        </w:trPr>
        <w:tc>
          <w:tcPr>
            <w:tcW w:w="5807"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619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9" name="Metin Kutusu 3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9" o:spid="_x0000_s1049" type="#_x0000_t202" style="position:absolute;margin-left:493.3pt;margin-top:67.1pt;width:12.2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E0kwQEAAFkDAAAOAAAAZHJzL2Uyb0RvYy54bWysU8tu2zAQvBfoPxC815IVu4gFywGKND30&#10;FSDpB6wpUiLAF8i1Jf99l3TsBO2tqA7UirsczsyutnezNewoY9LedXy5qDmTTvheu6Hjv54fPtxy&#10;lhBcD8Y72fGTTPxu9/7ddgqtbPzoTS8jIxCX2il0fEQMbVUlMUoLaeGDdJRUPlpA+oxD1UeYCN2a&#10;qqnrj9XkYx+iFzIl2r0/J/mu4CslBf5UKklkpuPEDcsay7rPa7XbQjtECKMWLzTgH1hY0I4uvULd&#10;AwI7RP0XlNUi+uQVLoS3lVdKC1k0kJpl/YeapxGCLFrInBSuNqX/Byt+HB8j033HbzacObDUo+8S&#10;tWNfD3hIB0bb5NEUUkulT4GKcf7kZ+r1ZT/RZpY+q2jzm0QxypPbp6vDckYm8qH1arOijKDUct2s&#10;6tKB6vVwiAm/SG9ZDjoeqYHFVzh+S0hEqPRSku9y/kEbU5poHJs6vlk3a4IHGiVlACm0gcQlN3AG&#10;ZqAZFRgL4pujViMNodG247d1fs5jMUroP7u+oCNoc46JgXFEJFtylp4jnPdzsbG5ufiy9/3pMWbO&#10;uYD6V9i/zFoekLffper1j9j9Bg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B3WE0k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9"/>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2268"/>
        <w:gridCol w:w="1984"/>
        <w:gridCol w:w="1826"/>
        <w:gridCol w:w="2104"/>
        <w:gridCol w:w="1883"/>
      </w:tblGrid>
      <w:tr w:rsidR="0092674B" w:rsidRPr="00ED2C24">
        <w:trPr>
          <w:trHeight w:val="393"/>
        </w:trPr>
        <w:tc>
          <w:tcPr>
            <w:tcW w:w="594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5949"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B.4. Öğretim Elemanları</w:t>
            </w:r>
          </w:p>
        </w:tc>
        <w:tc>
          <w:tcPr>
            <w:tcW w:w="2268"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26"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3"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9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8"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Öğretim kadrosuna</w:t>
            </w:r>
          </w:p>
        </w:tc>
        <w:tc>
          <w:tcPr>
            <w:tcW w:w="1984" w:type="dxa"/>
            <w:vMerge w:val="restart"/>
            <w:shd w:val="clear" w:color="auto" w:fill="D2E8F5"/>
          </w:tcPr>
          <w:p w:rsidR="0092674B" w:rsidRPr="00ED2C24" w:rsidRDefault="00B23433">
            <w:pPr>
              <w:pStyle w:val="Normal1"/>
              <w:pBdr>
                <w:top w:val="nil"/>
                <w:left w:val="nil"/>
                <w:bottom w:val="nil"/>
                <w:right w:val="nil"/>
                <w:between w:val="nil"/>
              </w:pBdr>
              <w:spacing w:before="40"/>
              <w:ind w:left="108" w:right="197"/>
              <w:rPr>
                <w:rFonts w:asciiTheme="majorBidi" w:hAnsiTheme="majorBidi" w:cstheme="majorBidi"/>
                <w:color w:val="000000"/>
              </w:rPr>
            </w:pPr>
            <w:r w:rsidRPr="00ED2C24">
              <w:rPr>
                <w:rFonts w:asciiTheme="majorBidi" w:hAnsiTheme="majorBidi" w:cstheme="majorBidi"/>
                <w:color w:val="000000"/>
              </w:rPr>
              <w:t>Teşvik ve ödüllendirme mekanizmalarının; yetkinlik temelli, adil ve şeffaf biçimde oluşturulmasına yönelik planlar bulunmaktadır.</w:t>
            </w:r>
          </w:p>
        </w:tc>
        <w:tc>
          <w:tcPr>
            <w:tcW w:w="1826"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Teşvik ve</w:t>
            </w:r>
          </w:p>
        </w:tc>
        <w:tc>
          <w:tcPr>
            <w:tcW w:w="2104"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Teşvik ve ödül</w:t>
            </w:r>
          </w:p>
        </w:tc>
        <w:tc>
          <w:tcPr>
            <w:tcW w:w="1883"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B.4.3. Eğitim   faaliyetlerine   yönelik   teşvik   ve</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yönelik teşvik ve</w:t>
            </w: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826"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ödüllendirme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639"/>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7"/>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ödüllendirme</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ödüllendirilme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mekanizmaları</w:t>
            </w: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826"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 geneline</w:t>
            </w:r>
          </w:p>
        </w:tc>
        <w:tc>
          <w:tcPr>
            <w:tcW w:w="210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p w:rsidR="0092674B" w:rsidRPr="00ED2C24" w:rsidRDefault="00B23433">
            <w:pPr>
              <w:pStyle w:val="Normal1"/>
              <w:pBdr>
                <w:top w:val="nil"/>
                <w:left w:val="nil"/>
                <w:bottom w:val="nil"/>
                <w:right w:val="nil"/>
                <w:between w:val="nil"/>
              </w:pBdr>
              <w:spacing w:before="44"/>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383"/>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0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Öğretim elemanları için </w:t>
            </w:r>
            <w:r w:rsidRPr="00ED2C24">
              <w:rPr>
                <w:rFonts w:asciiTheme="majorBidi" w:hAnsiTheme="majorBidi" w:cstheme="majorBidi"/>
                <w:color w:val="000000"/>
              </w:rPr>
              <w:t>“</w:t>
            </w:r>
            <w:r w:rsidRPr="00ED2C24">
              <w:rPr>
                <w:rFonts w:asciiTheme="majorBidi" w:hAnsiTheme="majorBidi" w:cstheme="majorBidi"/>
                <w:color w:val="000000"/>
                <w:sz w:val="24"/>
                <w:szCs w:val="24"/>
              </w:rPr>
              <w:t>yaratıcı/yenilikçi eğitim fonu</w:t>
            </w:r>
            <w:r w:rsidRPr="00ED2C24">
              <w:rPr>
                <w:rFonts w:asciiTheme="majorBidi" w:hAnsiTheme="majorBidi" w:cstheme="majorBidi"/>
                <w:color w:val="000000"/>
              </w:rPr>
              <w:t>”</w:t>
            </w:r>
            <w:r w:rsidRPr="00ED2C24">
              <w:rPr>
                <w:rFonts w:asciiTheme="majorBidi" w:hAnsiTheme="majorBidi" w:cstheme="majorBidi"/>
                <w:color w:val="000000"/>
                <w:sz w:val="24"/>
                <w:szCs w:val="24"/>
              </w:rPr>
              <w:t>;</w:t>
            </w:r>
          </w:p>
        </w:tc>
        <w:tc>
          <w:tcPr>
            <w:tcW w:w="22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826"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yayılmıştır.</w:t>
            </w: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yarışma ve rekabeti arttırmak üzere </w:t>
            </w:r>
            <w:r w:rsidRPr="00ED2C24">
              <w:rPr>
                <w:rFonts w:asciiTheme="majorBidi" w:hAnsiTheme="majorBidi" w:cstheme="majorBidi"/>
                <w:color w:val="000000"/>
              </w:rPr>
              <w:t>“</w:t>
            </w:r>
            <w:r w:rsidRPr="00ED2C24">
              <w:rPr>
                <w:rFonts w:asciiTheme="majorBidi" w:hAnsiTheme="majorBidi" w:cstheme="majorBidi"/>
                <w:color w:val="000000"/>
                <w:sz w:val="24"/>
                <w:szCs w:val="24"/>
              </w:rPr>
              <w:t>iyi eğitim ödülü” gibi</w:t>
            </w:r>
          </w:p>
        </w:tc>
        <w:tc>
          <w:tcPr>
            <w:tcW w:w="22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6"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83"/>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001"/>
                <w:tab w:val="left" w:pos="2588"/>
                <w:tab w:val="left" w:pos="3549"/>
                <w:tab w:val="left" w:pos="4485"/>
                <w:tab w:val="left" w:pos="5017"/>
              </w:tabs>
              <w:spacing w:before="5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teşvik</w:t>
            </w:r>
            <w:r w:rsidRPr="00ED2C24">
              <w:rPr>
                <w:rFonts w:asciiTheme="majorBidi" w:hAnsiTheme="majorBidi" w:cstheme="majorBidi"/>
                <w:color w:val="000000"/>
                <w:sz w:val="24"/>
                <w:szCs w:val="24"/>
              </w:rPr>
              <w:tab/>
              <w:t>uygulamaları</w:t>
            </w:r>
            <w:r w:rsidRPr="00ED2C24">
              <w:rPr>
                <w:rFonts w:asciiTheme="majorBidi" w:hAnsiTheme="majorBidi" w:cstheme="majorBidi"/>
                <w:color w:val="000000"/>
                <w:sz w:val="24"/>
                <w:szCs w:val="24"/>
              </w:rPr>
              <w:tab/>
              <w:t>vardır.</w:t>
            </w:r>
            <w:r w:rsidRPr="00ED2C24">
              <w:rPr>
                <w:rFonts w:asciiTheme="majorBidi" w:hAnsiTheme="majorBidi" w:cstheme="majorBidi"/>
                <w:color w:val="000000"/>
                <w:sz w:val="24"/>
                <w:szCs w:val="24"/>
              </w:rPr>
              <w:tab/>
              <w:t>Eğitim</w:t>
            </w:r>
            <w:r w:rsidRPr="00ED2C24">
              <w:rPr>
                <w:rFonts w:asciiTheme="majorBidi" w:hAnsiTheme="majorBidi" w:cstheme="majorBidi"/>
                <w:color w:val="000000"/>
                <w:sz w:val="24"/>
                <w:szCs w:val="24"/>
              </w:rPr>
              <w:tab/>
            </w:r>
            <w:r w:rsidRPr="00ED2C24">
              <w:rPr>
                <w:rFonts w:asciiTheme="majorBidi" w:hAnsiTheme="majorBidi" w:cstheme="majorBidi"/>
                <w:color w:val="000000"/>
              </w:rPr>
              <w:t>ve</w:t>
            </w:r>
            <w:r w:rsidRPr="00ED2C24">
              <w:rPr>
                <w:rFonts w:asciiTheme="majorBidi" w:hAnsiTheme="majorBidi" w:cstheme="majorBidi"/>
                <w:color w:val="000000"/>
              </w:rPr>
              <w:tab/>
            </w:r>
            <w:r w:rsidRPr="00ED2C24">
              <w:rPr>
                <w:rFonts w:asciiTheme="majorBidi" w:hAnsiTheme="majorBidi" w:cstheme="majorBidi"/>
                <w:color w:val="000000"/>
                <w:sz w:val="24"/>
                <w:szCs w:val="24"/>
              </w:rPr>
              <w:t>öğretimi</w:t>
            </w:r>
          </w:p>
        </w:tc>
        <w:tc>
          <w:tcPr>
            <w:tcW w:w="22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6"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önceliklendirmek</w:t>
            </w:r>
            <w:proofErr w:type="spellEnd"/>
            <w:r w:rsidRPr="00ED2C24">
              <w:rPr>
                <w:rFonts w:asciiTheme="majorBidi" w:hAnsiTheme="majorBidi" w:cstheme="majorBidi"/>
                <w:color w:val="000000"/>
                <w:sz w:val="24"/>
                <w:szCs w:val="24"/>
              </w:rPr>
              <w:t xml:space="preserve"> üzere yükseltme kriterlerinde yaratıcı</w:t>
            </w:r>
          </w:p>
        </w:tc>
        <w:tc>
          <w:tcPr>
            <w:tcW w:w="22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6"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954"/>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eğitim faaliyetlerine yer verilir.</w:t>
            </w:r>
          </w:p>
        </w:tc>
        <w:tc>
          <w:tcPr>
            <w:tcW w:w="2268"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6"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3"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4174"/>
        </w:trPr>
        <w:tc>
          <w:tcPr>
            <w:tcW w:w="5949"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4"/>
              </w:numPr>
              <w:pBdr>
                <w:top w:val="nil"/>
                <w:left w:val="nil"/>
                <w:bottom w:val="nil"/>
                <w:right w:val="nil"/>
                <w:between w:val="nil"/>
              </w:pBdr>
              <w:tabs>
                <w:tab w:val="left" w:pos="1034"/>
                <w:tab w:val="left" w:pos="1035"/>
              </w:tabs>
              <w:spacing w:before="41"/>
              <w:rPr>
                <w:rFonts w:asciiTheme="majorBidi" w:hAnsiTheme="majorBidi" w:cstheme="majorBidi"/>
                <w:color w:val="000000"/>
              </w:rPr>
            </w:pPr>
            <w:r w:rsidRPr="00ED2C24">
              <w:rPr>
                <w:rFonts w:asciiTheme="majorBidi" w:hAnsiTheme="majorBidi" w:cstheme="majorBidi"/>
                <w:i/>
                <w:color w:val="000000"/>
              </w:rPr>
              <w:t>Eğitim kadrosunun eğitim-öğretim performansını takdir-tanıma ve ödüllendirmek üzere yapılan</w:t>
            </w:r>
          </w:p>
          <w:p w:rsidR="0092674B" w:rsidRPr="00ED2C24" w:rsidRDefault="00B23433">
            <w:pPr>
              <w:pStyle w:val="Normal1"/>
              <w:pBdr>
                <w:top w:val="nil"/>
                <w:left w:val="nil"/>
                <w:bottom w:val="nil"/>
                <w:right w:val="nil"/>
                <w:between w:val="nil"/>
              </w:pBdr>
              <w:spacing w:before="40"/>
              <w:ind w:left="1035"/>
              <w:rPr>
                <w:rFonts w:asciiTheme="majorBidi" w:hAnsiTheme="majorBidi" w:cstheme="majorBidi"/>
                <w:color w:val="000000"/>
              </w:rPr>
            </w:pPr>
            <w:r w:rsidRPr="00ED2C24">
              <w:rPr>
                <w:rFonts w:asciiTheme="majorBidi" w:hAnsiTheme="majorBidi" w:cstheme="majorBidi"/>
                <w:i/>
                <w:color w:val="000000"/>
              </w:rPr>
              <w:t>planlama, uygulama ve iyileştirme kanıtları</w:t>
            </w:r>
          </w:p>
          <w:p w:rsidR="0092674B" w:rsidRPr="00ED2C24" w:rsidRDefault="00B23433">
            <w:pPr>
              <w:pStyle w:val="Normal1"/>
              <w:numPr>
                <w:ilvl w:val="0"/>
                <w:numId w:val="14"/>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0"/>
              <w:ind w:left="103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721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0" name="Metin Kutusu 40"/>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0" o:spid="_x0000_s1050" type="#_x0000_t202" style="position:absolute;margin-left:493.3pt;margin-top:67.1pt;width:12.2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QdvwEAAFkDAAAOAAAAZHJzL2Uyb0RvYy54bWysU8tu2zAQvBfoPxC815IFO0gEywGKND30&#10;FSDpB6wpUiLAF8i1Jf99lnTsBMmtqA7UarkczsyuNrezNewgY9LedXy5qDmTTvheu6Hjf5/uv1xz&#10;lhBcD8Y72fGjTPx2+/nTZgqtbPzoTS8jIxCX2il0fEQMbVUlMUoLaeGDdLSpfLSA9BmHqo8wEbo1&#10;VVPXV9XkYx+iFzIlyt6dNvm24CslBf5RKklkpuPEDcsay7rLa7XdQDtECKMWLzTgH1hY0I4uvUDd&#10;AQLbR/0BymoRffIKF8LbyiulhSwaSM2yfqfmcYQgixYyJ4WLTen/wYrfh4fIdN/xFdnjwFKPfknU&#10;jv3Y4z7tGaXJoymklkofAxXj/NXP1OtzPlEyS59VtPlNohjtE9zx4rCckYl8aL26yRcJ2lqum1Vd&#10;0KvXwyEm/C69ZTnoeKQGFl/h8DMhEaHSc0m+y/l7bUxponFs6vjNulkTPNAoKQNIoQ0kLrmBMzAD&#10;zajAWBDfHLUaaQiNth2/rvNzGotRQv/N9QUdQZtTTAyMIyLZkpP0HOG8m4uNzersy873x4eYOecC&#10;6l9h/zJreUDefpeq1z9i+ww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ZcZkHb8BAABZ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a"/>
        <w:tblW w:w="16175"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34"/>
        <w:gridCol w:w="2019"/>
        <w:gridCol w:w="2156"/>
        <w:gridCol w:w="2424"/>
        <w:gridCol w:w="1937"/>
        <w:gridCol w:w="1805"/>
      </w:tblGrid>
      <w:tr w:rsidR="0092674B" w:rsidRPr="00ED2C24">
        <w:trPr>
          <w:trHeight w:val="393"/>
        </w:trPr>
        <w:tc>
          <w:tcPr>
            <w:tcW w:w="5834"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341"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16175" w:type="dxa"/>
            <w:gridSpan w:val="6"/>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B.5. Öğrenme Kaynakları</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 eğitim </w:t>
            </w:r>
            <w:r w:rsidRPr="00ED2C24">
              <w:rPr>
                <w:rFonts w:asciiTheme="majorBidi" w:hAnsiTheme="majorBidi" w:cstheme="majorBidi"/>
                <w:color w:val="000000"/>
              </w:rPr>
              <w:t xml:space="preserve">ve </w:t>
            </w:r>
            <w:r w:rsidRPr="00ED2C24">
              <w:rPr>
                <w:rFonts w:asciiTheme="majorBidi" w:hAnsiTheme="majorBidi" w:cstheme="majorBidi"/>
                <w:color w:val="000000"/>
                <w:sz w:val="24"/>
                <w:szCs w:val="24"/>
              </w:rPr>
              <w:t>öğretim faaliyetlerini yürütmek için uygun kaynaklara ve altyapıya sahip olmalı ve öğrenme olanaklarının tüm öğrenciler için yeterli ve erişilebilir olmasını güvence altına almalıdır.</w:t>
            </w:r>
          </w:p>
        </w:tc>
      </w:tr>
      <w:tr w:rsidR="0092674B" w:rsidRPr="00ED2C24">
        <w:trPr>
          <w:trHeight w:val="336"/>
        </w:trPr>
        <w:tc>
          <w:tcPr>
            <w:tcW w:w="5834"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56"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424"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37"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05" w:type="dxa"/>
            <w:shd w:val="clear" w:color="auto" w:fill="A5D2ED"/>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834"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eğitim-</w:t>
            </w:r>
          </w:p>
        </w:tc>
        <w:tc>
          <w:tcPr>
            <w:tcW w:w="2156" w:type="dxa"/>
            <w:vMerge w:val="restart"/>
            <w:shd w:val="clear" w:color="auto" w:fill="D2E8F5"/>
          </w:tcPr>
          <w:p w:rsidR="0092674B" w:rsidRPr="00ED2C24" w:rsidRDefault="00B23433">
            <w:pPr>
              <w:pStyle w:val="Normal1"/>
              <w:pBdr>
                <w:top w:val="nil"/>
                <w:left w:val="nil"/>
                <w:bottom w:val="nil"/>
                <w:right w:val="nil"/>
                <w:between w:val="nil"/>
              </w:pBdr>
              <w:spacing w:before="18"/>
              <w:ind w:left="107" w:right="148"/>
              <w:rPr>
                <w:rFonts w:asciiTheme="majorBidi" w:hAnsiTheme="majorBidi" w:cstheme="majorBidi"/>
                <w:color w:val="000000"/>
              </w:rPr>
            </w:pPr>
            <w:r w:rsidRPr="00ED2C24">
              <w:rPr>
                <w:rFonts w:asciiTheme="majorBidi" w:hAnsiTheme="majorBidi" w:cstheme="majorBidi"/>
                <w:color w:val="000000"/>
                <w:highlight w:val="green"/>
              </w:rPr>
              <w:t>Kurumun eğitim- öğretim faaliyetlerini sürdürebilmek için uygun nitelik ve nicelikte öğrenme kaynaklarının (sınıf, laboratuvar, stüdyo, öğrenme yönetim sistemi, basılı/e- kaynak ve materyal, insan kaynakları vb.) oluşturulmasına yönelik planları vardır.</w:t>
            </w:r>
          </w:p>
        </w:tc>
        <w:tc>
          <w:tcPr>
            <w:tcW w:w="2424"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genelinde</w:t>
            </w:r>
          </w:p>
        </w:tc>
        <w:tc>
          <w:tcPr>
            <w:tcW w:w="1937"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Öğrenme</w:t>
            </w:r>
          </w:p>
        </w:tc>
        <w:tc>
          <w:tcPr>
            <w:tcW w:w="1805"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83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B.5.1. Öğrenme ortamı ve kaynakları</w:t>
            </w:r>
          </w:p>
        </w:tc>
        <w:tc>
          <w:tcPr>
            <w:tcW w:w="2019"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öğretim</w:t>
            </w:r>
          </w:p>
        </w:tc>
        <w:tc>
          <w:tcPr>
            <w:tcW w:w="215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424"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Öğrenme</w:t>
            </w:r>
          </w:p>
        </w:tc>
        <w:tc>
          <w:tcPr>
            <w:tcW w:w="1937"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kaynaklarının</w:t>
            </w:r>
          </w:p>
        </w:tc>
        <w:tc>
          <w:tcPr>
            <w:tcW w:w="1805"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2"/>
        </w:trPr>
        <w:tc>
          <w:tcPr>
            <w:tcW w:w="583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19"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faaliyetlerini</w:t>
            </w:r>
          </w:p>
        </w:tc>
        <w:tc>
          <w:tcPr>
            <w:tcW w:w="215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424"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Kaynaklarının</w:t>
            </w:r>
          </w:p>
        </w:tc>
        <w:tc>
          <w:tcPr>
            <w:tcW w:w="1937"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geliştirilmesine</w:t>
            </w:r>
          </w:p>
        </w:tc>
        <w:tc>
          <w:tcPr>
            <w:tcW w:w="1805"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w:t>
            </w:r>
          </w:p>
        </w:tc>
      </w:tr>
      <w:tr w:rsidR="0092674B" w:rsidRPr="00ED2C24">
        <w:trPr>
          <w:cantSplit/>
          <w:trHeight w:val="1704"/>
        </w:trPr>
        <w:tc>
          <w:tcPr>
            <w:tcW w:w="583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ight="96"/>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Sınıf, laboratuvar, kütüphane, stüdyo; ders kitapları, çevrimiçi (online) kitaplar/belgeler/videolar vb. kaynaklar uygun nitelik ve niceliktedir, erişilebilirdir ve öğrencilerin bilgisine/kullanımına sunulmuştur. Öğrenme ortamı ve kaynaklarının kullanımı izlenmekte ve iyileştirilmektedir.</w:t>
            </w:r>
          </w:p>
        </w:tc>
        <w:tc>
          <w:tcPr>
            <w:tcW w:w="2019" w:type="dxa"/>
            <w:tcBorders>
              <w:top w:val="nil"/>
              <w:bottom w:val="nil"/>
            </w:tcBorders>
            <w:shd w:val="clear" w:color="auto" w:fill="E6F2FA"/>
          </w:tcPr>
          <w:p w:rsidR="0092674B" w:rsidRPr="00ED2C24" w:rsidRDefault="00B23433">
            <w:pPr>
              <w:pStyle w:val="Normal1"/>
              <w:pBdr>
                <w:top w:val="nil"/>
                <w:left w:val="nil"/>
                <w:bottom w:val="nil"/>
                <w:right w:val="nil"/>
                <w:between w:val="nil"/>
              </w:pBdr>
              <w:spacing w:line="276" w:lineRule="auto"/>
              <w:ind w:left="108" w:right="97"/>
              <w:rPr>
                <w:rFonts w:asciiTheme="majorBidi" w:hAnsiTheme="majorBidi" w:cstheme="majorBidi"/>
                <w:color w:val="000000"/>
                <w:sz w:val="24"/>
                <w:szCs w:val="24"/>
              </w:rPr>
            </w:pPr>
            <w:r w:rsidRPr="00ED2C24">
              <w:rPr>
                <w:rFonts w:asciiTheme="majorBidi" w:hAnsiTheme="majorBidi" w:cstheme="majorBidi"/>
                <w:color w:val="000000"/>
                <w:sz w:val="24"/>
                <w:szCs w:val="24"/>
              </w:rPr>
              <w:t>sürdürebilmek için yeterli kaynağı bulunmamaktadır.</w:t>
            </w:r>
          </w:p>
        </w:tc>
        <w:tc>
          <w:tcPr>
            <w:tcW w:w="215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424"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line="276" w:lineRule="auto"/>
              <w:ind w:left="108" w:right="114"/>
              <w:rPr>
                <w:rFonts w:asciiTheme="majorBidi" w:hAnsiTheme="majorBidi" w:cstheme="majorBidi"/>
                <w:color w:val="000000"/>
                <w:sz w:val="24"/>
                <w:szCs w:val="24"/>
              </w:rPr>
            </w:pPr>
            <w:r w:rsidRPr="00ED2C24">
              <w:rPr>
                <w:rFonts w:asciiTheme="majorBidi" w:hAnsiTheme="majorBidi" w:cstheme="majorBidi"/>
                <w:color w:val="000000"/>
                <w:sz w:val="24"/>
                <w:szCs w:val="24"/>
              </w:rPr>
              <w:t>yönetimi alana özgü koşullar, erişilebilirlik ve birimler arası denge gözetilerek gerçekleştirilmektedir.</w:t>
            </w:r>
          </w:p>
        </w:tc>
        <w:tc>
          <w:tcPr>
            <w:tcW w:w="1937"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8" w:right="127"/>
              <w:rPr>
                <w:rFonts w:asciiTheme="majorBidi" w:hAnsiTheme="majorBidi" w:cstheme="majorBidi"/>
                <w:color w:val="000000"/>
                <w:sz w:val="24"/>
                <w:szCs w:val="24"/>
              </w:rPr>
            </w:pPr>
            <w:r w:rsidRPr="00ED2C24">
              <w:rPr>
                <w:rFonts w:asciiTheme="majorBidi" w:hAnsiTheme="majorBidi" w:cstheme="majorBidi"/>
                <w:color w:val="000000"/>
                <w:sz w:val="24"/>
                <w:szCs w:val="24"/>
              </w:rPr>
              <w:t>ve kullanımına yönelik izleme ve iyileştirilme yapılmaktadır.</w:t>
            </w:r>
          </w:p>
        </w:tc>
        <w:tc>
          <w:tcPr>
            <w:tcW w:w="1805"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184"/>
              <w:rPr>
                <w:rFonts w:asciiTheme="majorBidi" w:hAnsiTheme="majorBidi" w:cstheme="majorBidi"/>
                <w:color w:val="000000"/>
                <w:sz w:val="24"/>
                <w:szCs w:val="24"/>
              </w:rPr>
            </w:pPr>
            <w:r w:rsidRPr="00ED2C24">
              <w:rPr>
                <w:rFonts w:asciiTheme="majorBidi" w:hAnsiTheme="majorBidi" w:cstheme="majorBidi"/>
                <w:color w:val="000000"/>
                <w:sz w:val="24"/>
                <w:szCs w:val="24"/>
              </w:rPr>
              <w:t>ve örnek gösterilebilir uygulamalar bulunmaktadır.</w:t>
            </w:r>
          </w:p>
        </w:tc>
      </w:tr>
      <w:tr w:rsidR="0092674B" w:rsidRPr="00ED2C24">
        <w:trPr>
          <w:cantSplit/>
          <w:trHeight w:val="1069"/>
        </w:trPr>
        <w:tc>
          <w:tcPr>
            <w:tcW w:w="5834"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4"/>
              <w:ind w:left="108" w:right="92"/>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Kurumda eğitim-öğretim ihtiyaçlarına tümüyle cevap verebilen, kullanıcı dostu, ergonomik, eş zamanlı ve eş zamansız öğrenme, zenginleştirilmiş içerik geliştirme ayrıca ölçme ve değerlendirme ve </w:t>
            </w:r>
            <w:proofErr w:type="spellStart"/>
            <w:r w:rsidRPr="00ED2C24">
              <w:rPr>
                <w:rFonts w:asciiTheme="majorBidi" w:hAnsiTheme="majorBidi" w:cstheme="majorBidi"/>
                <w:color w:val="000000"/>
                <w:sz w:val="24"/>
                <w:szCs w:val="24"/>
              </w:rPr>
              <w:t>hizmetiçi</w:t>
            </w:r>
            <w:proofErr w:type="spellEnd"/>
            <w:r w:rsidRPr="00ED2C24">
              <w:rPr>
                <w:rFonts w:asciiTheme="majorBidi" w:hAnsiTheme="majorBidi" w:cstheme="majorBidi"/>
                <w:color w:val="000000"/>
                <w:sz w:val="24"/>
                <w:szCs w:val="24"/>
              </w:rPr>
              <w:t xml:space="preserve"> eğitim olanaklarına sahip bir öğrenme yönetim sistemi bulunmaktadır.</w:t>
            </w:r>
          </w:p>
        </w:tc>
        <w:tc>
          <w:tcPr>
            <w:tcW w:w="2019"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5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424"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7"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05"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966"/>
        </w:trPr>
        <w:tc>
          <w:tcPr>
            <w:tcW w:w="5834"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0341"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1E7800" w:rsidRDefault="001E7800">
            <w:pPr>
              <w:pStyle w:val="Normal1"/>
              <w:numPr>
                <w:ilvl w:val="0"/>
                <w:numId w:val="20"/>
              </w:numPr>
              <w:pBdr>
                <w:top w:val="nil"/>
                <w:left w:val="nil"/>
                <w:bottom w:val="nil"/>
                <w:right w:val="nil"/>
                <w:between w:val="nil"/>
              </w:pBdr>
              <w:tabs>
                <w:tab w:val="left" w:pos="1034"/>
                <w:tab w:val="left" w:pos="1035"/>
              </w:tabs>
              <w:spacing w:before="40"/>
              <w:rPr>
                <w:rFonts w:asciiTheme="majorBidi" w:hAnsiTheme="majorBidi" w:cstheme="majorBidi"/>
                <w:color w:val="000000"/>
              </w:rPr>
            </w:pPr>
            <w:r>
              <w:rPr>
                <w:rFonts w:asciiTheme="majorBidi" w:hAnsiTheme="majorBidi" w:cstheme="majorBidi"/>
                <w:i/>
                <w:color w:val="000000"/>
              </w:rPr>
              <w:t>Siirt Üniversitesi Fuat Sezgin Konferans Salonu, merkezime ait birçok programa ev sahipliği yapmıştır. Ayrıca afiş çalışmaları sosyal medya ve e-baskı yöntemiyle birçok mecrada paylaşılmıştır. Ayrıca paylaşılan bu afişler merkezimizin web sayfasında sürekli olarak bulunmaktadır.</w:t>
            </w:r>
          </w:p>
          <w:p w:rsidR="001E7800" w:rsidRDefault="001E7800" w:rsidP="001E7800">
            <w:pPr>
              <w:pStyle w:val="Normal1"/>
              <w:pBdr>
                <w:top w:val="nil"/>
                <w:left w:val="nil"/>
                <w:bottom w:val="nil"/>
                <w:right w:val="nil"/>
                <w:between w:val="nil"/>
              </w:pBdr>
              <w:tabs>
                <w:tab w:val="left" w:pos="1034"/>
                <w:tab w:val="left" w:pos="1035"/>
              </w:tabs>
              <w:spacing w:before="40"/>
              <w:ind w:left="1034"/>
              <w:rPr>
                <w:rFonts w:asciiTheme="majorBidi" w:hAnsiTheme="majorBidi" w:cstheme="majorBidi"/>
                <w:color w:val="000000"/>
              </w:rPr>
            </w:pPr>
            <w:hyperlink r:id="rId26" w:history="1">
              <w:r w:rsidRPr="008A453E">
                <w:rPr>
                  <w:rStyle w:val="Kpr"/>
                  <w:rFonts w:asciiTheme="majorBidi" w:hAnsiTheme="majorBidi" w:cstheme="majorBidi"/>
                </w:rPr>
                <w:t>https://siuksuam.siirt.edu.tr/detay/kadina-yonelik-siddetle-mucadele/746819960.html</w:t>
              </w:r>
            </w:hyperlink>
          </w:p>
          <w:p w:rsidR="001E7800" w:rsidRPr="00ED2C24" w:rsidRDefault="001E7800" w:rsidP="001E7800">
            <w:pPr>
              <w:pStyle w:val="Normal1"/>
              <w:pBdr>
                <w:top w:val="nil"/>
                <w:left w:val="nil"/>
                <w:bottom w:val="nil"/>
                <w:right w:val="nil"/>
                <w:between w:val="nil"/>
              </w:pBdr>
              <w:tabs>
                <w:tab w:val="left" w:pos="1034"/>
                <w:tab w:val="left" w:pos="1035"/>
              </w:tabs>
              <w:spacing w:before="40"/>
              <w:ind w:left="1034"/>
              <w:rPr>
                <w:rFonts w:asciiTheme="majorBidi" w:hAnsiTheme="majorBidi" w:cstheme="majorBidi"/>
                <w:color w:val="000000"/>
              </w:rPr>
            </w:pPr>
          </w:p>
        </w:tc>
      </w:tr>
      <w:tr w:rsidR="0092674B" w:rsidRPr="00ED2C24">
        <w:trPr>
          <w:trHeight w:val="1911"/>
        </w:trPr>
        <w:tc>
          <w:tcPr>
            <w:tcW w:w="5834"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Öğrenme ortamı ve kaynakları öğrenci-öğrenci, öğrenci- öğretim elemanı ve öğrenci-materyal etkileşimini geliştirmeye yönelmektedir.</w:t>
            </w:r>
          </w:p>
        </w:tc>
        <w:tc>
          <w:tcPr>
            <w:tcW w:w="10341"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308"/>
        </w:trPr>
        <w:tc>
          <w:tcPr>
            <w:tcW w:w="5834"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341"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824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1" name="Metin Kutusu 41"/>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1" o:spid="_x0000_s1051" type="#_x0000_t202" style="position:absolute;margin-left:493.3pt;margin-top:67.1pt;width:12.2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QIjwQEAAFkDAAAOAAAAZHJzL2Uyb0RvYy54bWysU8tu2zAQvBfoPxC815INu0gE0wGKND30&#10;FSDtB6wpUiLAF8i1Jf99l7TjBOmtqA7Uirsczsyutnezs+yoUjbBC75ctJwpL0Nv/CD4718PH244&#10;ywi+Bxu8EvykMr/bvX+3nWKnVmEMtleJEYjP3RQFHxFj1zRZjspBXoSoPCV1SA6QPtPQ9AkmQne2&#10;WbXtx2YKqY8pSJUz7d6fk3xX8bVWEn9qnRUyKzhxw7qmuu7L2uy20A0J4mjkhQb8AwsHxtOlV6h7&#10;QGCHZP6CckamkIPGhQyuCVobqaoGUrNs36h5GiGqqoXMyfFqU/5/sPLH8TEx0wu+XnLmwVGPvis0&#10;nn094CEfGG2TR1PMHZU+RSrG+VOYqdfP+5k2i/RZJ1feJIpRntw+XR1WMzJZDm3Wt2vKSEotN6t1&#10;WzvQvByOKeMXFRwrgeCJGlh9heO3jESESp9Lyl0+PBhraxOtZ5Pgt5vVhuCBRklbQApdJHHZD5yB&#10;HWhGJaaK+OqoM0hDaI0T/KYtz3ksRgX9Z99XdARjzzExsJ6IFEvO0kuE836uNtL1F7/2oT89psK5&#10;FFD/KvvLrJUBef1dq17+iN0f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TnQIj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b"/>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7"/>
        <w:gridCol w:w="2126"/>
        <w:gridCol w:w="2127"/>
        <w:gridCol w:w="1974"/>
        <w:gridCol w:w="2099"/>
        <w:gridCol w:w="1881"/>
      </w:tblGrid>
      <w:tr w:rsidR="0092674B" w:rsidRPr="00ED2C24">
        <w:trPr>
          <w:trHeight w:val="393"/>
        </w:trPr>
        <w:tc>
          <w:tcPr>
            <w:tcW w:w="5807"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5807"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w:t>
            </w:r>
            <w:r w:rsidRPr="00ED2C24">
              <w:rPr>
                <w:rFonts w:asciiTheme="majorBidi" w:hAnsiTheme="majorBidi" w:cstheme="majorBidi"/>
                <w:b/>
                <w:color w:val="000000"/>
              </w:rPr>
              <w:t>.</w:t>
            </w:r>
            <w:r w:rsidRPr="00ED2C24">
              <w:rPr>
                <w:rFonts w:asciiTheme="majorBidi" w:hAnsiTheme="majorBidi" w:cstheme="majorBidi"/>
                <w:b/>
                <w:color w:val="000000"/>
                <w:sz w:val="24"/>
                <w:szCs w:val="24"/>
              </w:rPr>
              <w:t>5</w:t>
            </w:r>
            <w:r w:rsidRPr="00ED2C24">
              <w:rPr>
                <w:rFonts w:asciiTheme="majorBidi" w:hAnsiTheme="majorBidi" w:cstheme="majorBidi"/>
                <w:b/>
                <w:color w:val="000000"/>
              </w:rPr>
              <w:t xml:space="preserve">. </w:t>
            </w:r>
            <w:r w:rsidRPr="00ED2C24">
              <w:rPr>
                <w:rFonts w:asciiTheme="majorBidi" w:hAnsiTheme="majorBidi" w:cstheme="majorBidi"/>
                <w:b/>
                <w:color w:val="000000"/>
                <w:sz w:val="24"/>
                <w:szCs w:val="24"/>
              </w:rPr>
              <w:t>Öğrenme Kaynakları</w:t>
            </w:r>
          </w:p>
        </w:tc>
        <w:tc>
          <w:tcPr>
            <w:tcW w:w="2126"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74"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99"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1"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807"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uygun</w:t>
            </w:r>
          </w:p>
        </w:tc>
        <w:tc>
          <w:tcPr>
            <w:tcW w:w="2127" w:type="dxa"/>
            <w:vMerge w:val="restart"/>
            <w:shd w:val="clear" w:color="auto" w:fill="D2E8F5"/>
          </w:tcPr>
          <w:p w:rsidR="0092674B" w:rsidRPr="00ED2C24" w:rsidRDefault="00B23433">
            <w:pPr>
              <w:pStyle w:val="Normal1"/>
              <w:pBdr>
                <w:top w:val="nil"/>
                <w:left w:val="nil"/>
                <w:bottom w:val="nil"/>
                <w:right w:val="nil"/>
                <w:between w:val="nil"/>
              </w:pBdr>
              <w:spacing w:before="40"/>
              <w:ind w:left="107" w:right="236"/>
              <w:rPr>
                <w:rFonts w:asciiTheme="majorBidi" w:hAnsiTheme="majorBidi" w:cstheme="majorBidi"/>
                <w:color w:val="000000"/>
              </w:rPr>
            </w:pPr>
            <w:r w:rsidRPr="00ED2C24">
              <w:rPr>
                <w:rFonts w:asciiTheme="majorBidi" w:hAnsiTheme="majorBidi" w:cstheme="majorBidi"/>
                <w:color w:val="000000"/>
                <w:highlight w:val="green"/>
              </w:rPr>
              <w:t>Sosyal, kültürel ve sportif faaliyet olanaklarının yaratılmasına ilişkin planlamalar bulunmaktadır.</w:t>
            </w:r>
          </w:p>
        </w:tc>
        <w:tc>
          <w:tcPr>
            <w:tcW w:w="1974"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099"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Sosyal, kültürel ve</w:t>
            </w:r>
          </w:p>
        </w:tc>
        <w:tc>
          <w:tcPr>
            <w:tcW w:w="1881"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B.5.2. Sosyal, kültürel, sportif faaliyetler</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nitelik ve nicelikte</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74"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 sosyal,</w:t>
            </w:r>
          </w:p>
        </w:tc>
        <w:tc>
          <w:tcPr>
            <w:tcW w:w="209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sportif faaliyet</w:t>
            </w:r>
          </w:p>
        </w:tc>
        <w:tc>
          <w:tcPr>
            <w:tcW w:w="1881"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2"/>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sosyal, kültürel ve</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74"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kültürel ve sportif</w:t>
            </w:r>
          </w:p>
        </w:tc>
        <w:tc>
          <w:tcPr>
            <w:tcW w:w="2099"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mekanizmaları</w:t>
            </w:r>
          </w:p>
        </w:tc>
        <w:tc>
          <w:tcPr>
            <w:tcW w:w="1881"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1001"/>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Öğrenci toplulukları ve bu toplulukların etkinlikleri, sosyal, kültürel ve sportif faaliyetlerine yönelik mekân, bütçe ve rehberlik desteği vardır.</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sportif faaliyet</w:t>
            </w:r>
          </w:p>
          <w:p w:rsidR="0092674B" w:rsidRPr="00ED2C24" w:rsidRDefault="00B23433">
            <w:pPr>
              <w:pStyle w:val="Normal1"/>
              <w:pBdr>
                <w:top w:val="nil"/>
                <w:left w:val="nil"/>
                <w:bottom w:val="nil"/>
                <w:right w:val="nil"/>
                <w:between w:val="nil"/>
              </w:pBdr>
              <w:spacing w:before="7"/>
              <w:ind w:left="108" w:right="201"/>
              <w:rPr>
                <w:rFonts w:asciiTheme="majorBidi" w:hAnsiTheme="majorBidi" w:cstheme="majorBidi"/>
                <w:color w:val="000000"/>
                <w:sz w:val="24"/>
                <w:szCs w:val="24"/>
              </w:rPr>
            </w:pPr>
            <w:r w:rsidRPr="00ED2C24">
              <w:rPr>
                <w:rFonts w:asciiTheme="majorBidi" w:hAnsiTheme="majorBidi" w:cstheme="majorBidi"/>
                <w:color w:val="000000"/>
                <w:sz w:val="24"/>
                <w:szCs w:val="24"/>
              </w:rPr>
              <w:t>olanakları bulunmamaktadır.</w:t>
            </w: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74"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faaliyetler</w:t>
            </w:r>
          </w:p>
          <w:p w:rsidR="0092674B" w:rsidRPr="00ED2C24" w:rsidRDefault="00B23433">
            <w:pPr>
              <w:pStyle w:val="Normal1"/>
              <w:pBdr>
                <w:top w:val="nil"/>
                <w:left w:val="nil"/>
                <w:bottom w:val="nil"/>
                <w:right w:val="nil"/>
                <w:between w:val="nil"/>
              </w:pBdr>
              <w:spacing w:before="7"/>
              <w:ind w:left="108" w:right="295"/>
              <w:rPr>
                <w:rFonts w:asciiTheme="majorBidi" w:hAnsiTheme="majorBidi" w:cstheme="majorBidi"/>
                <w:color w:val="000000"/>
                <w:sz w:val="24"/>
                <w:szCs w:val="24"/>
              </w:rPr>
            </w:pPr>
            <w:r w:rsidRPr="00ED2C24">
              <w:rPr>
                <w:rFonts w:asciiTheme="majorBidi" w:hAnsiTheme="majorBidi" w:cstheme="majorBidi"/>
                <w:color w:val="000000"/>
                <w:sz w:val="24"/>
                <w:szCs w:val="24"/>
              </w:rPr>
              <w:t>erişilebilirdir ve bunlardan fırsat</w:t>
            </w:r>
          </w:p>
        </w:tc>
        <w:tc>
          <w:tcPr>
            <w:tcW w:w="2099"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8" w:right="213"/>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izlenmekte, </w:t>
            </w:r>
            <w:proofErr w:type="spellStart"/>
            <w:r w:rsidRPr="00ED2C24">
              <w:rPr>
                <w:rFonts w:asciiTheme="majorBidi" w:hAnsiTheme="majorBidi" w:cstheme="majorBidi"/>
                <w:color w:val="000000"/>
                <w:sz w:val="24"/>
                <w:szCs w:val="24"/>
              </w:rPr>
              <w:t>Ihtiyaçlar</w:t>
            </w:r>
            <w:proofErr w:type="spellEnd"/>
            <w:r w:rsidRPr="00ED2C24">
              <w:rPr>
                <w:rFonts w:asciiTheme="majorBidi" w:hAnsiTheme="majorBidi" w:cstheme="majorBidi"/>
                <w:color w:val="000000"/>
                <w:sz w:val="24"/>
                <w:szCs w:val="24"/>
              </w:rPr>
              <w:t>/talepler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w:t>
            </w:r>
          </w:p>
        </w:tc>
        <w:tc>
          <w:tcPr>
            <w:tcW w:w="1881"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8" w:right="521"/>
              <w:rPr>
                <w:rFonts w:asciiTheme="majorBidi" w:hAnsiTheme="majorBidi" w:cstheme="majorBidi"/>
                <w:color w:val="000000"/>
                <w:sz w:val="24"/>
                <w:szCs w:val="24"/>
              </w:rPr>
            </w:pPr>
            <w:r w:rsidRPr="00ED2C24">
              <w:rPr>
                <w:rFonts w:asciiTheme="majorBidi" w:hAnsiTheme="majorBidi" w:cstheme="majorBidi"/>
                <w:color w:val="000000"/>
                <w:sz w:val="24"/>
                <w:szCs w:val="24"/>
              </w:rPr>
              <w:t>örnek gösterilebilir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1030"/>
        </w:trPr>
        <w:tc>
          <w:tcPr>
            <w:tcW w:w="580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31"/>
              <w:ind w:left="108" w:right="93"/>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Ayrıca sosyal, kültürel, sportif faaliyetleri yürüten ve yöneten idari örgütlenme mevcuttur. Gerçekleşen uygulama irdelenmektedir.</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74"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line="276" w:lineRule="auto"/>
              <w:ind w:left="108" w:right="131"/>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eşitliğine dayalı olarak </w:t>
            </w:r>
            <w:proofErr w:type="spellStart"/>
            <w:r w:rsidRPr="00ED2C24">
              <w:rPr>
                <w:rFonts w:asciiTheme="majorBidi" w:hAnsiTheme="majorBidi" w:cstheme="majorBidi"/>
                <w:color w:val="000000"/>
                <w:sz w:val="24"/>
                <w:szCs w:val="24"/>
              </w:rPr>
              <w:t>yararlanılmaktadı</w:t>
            </w:r>
            <w:proofErr w:type="spellEnd"/>
          </w:p>
        </w:tc>
        <w:tc>
          <w:tcPr>
            <w:tcW w:w="2099" w:type="dxa"/>
            <w:tcBorders>
              <w:top w:val="nil"/>
              <w:bottom w:val="nil"/>
            </w:tcBorders>
            <w:shd w:val="clear" w:color="auto" w:fill="8CC7EC"/>
          </w:tcPr>
          <w:p w:rsidR="0092674B" w:rsidRPr="00ED2C24" w:rsidRDefault="00B23433">
            <w:pPr>
              <w:pStyle w:val="Normal1"/>
              <w:pBdr>
                <w:top w:val="nil"/>
                <w:left w:val="nil"/>
                <w:bottom w:val="nil"/>
                <w:right w:val="nil"/>
                <w:between w:val="nil"/>
              </w:pBdr>
              <w:spacing w:line="276" w:lineRule="auto"/>
              <w:ind w:left="108" w:right="213"/>
              <w:rPr>
                <w:rFonts w:asciiTheme="majorBidi" w:hAnsiTheme="majorBidi" w:cstheme="majorBidi"/>
                <w:color w:val="000000"/>
                <w:sz w:val="24"/>
                <w:szCs w:val="24"/>
              </w:rPr>
            </w:pPr>
            <w:r w:rsidRPr="00ED2C24">
              <w:rPr>
                <w:rFonts w:asciiTheme="majorBidi" w:hAnsiTheme="majorBidi" w:cstheme="majorBidi"/>
                <w:color w:val="000000"/>
                <w:sz w:val="24"/>
                <w:szCs w:val="24"/>
              </w:rPr>
              <w:t>faaliyetler çeşitlendirilmekte ve</w:t>
            </w:r>
          </w:p>
        </w:tc>
        <w:tc>
          <w:tcPr>
            <w:tcW w:w="1881"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610"/>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74" w:type="dxa"/>
            <w:tcBorders>
              <w:top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r.</w:t>
            </w:r>
          </w:p>
        </w:tc>
        <w:tc>
          <w:tcPr>
            <w:tcW w:w="2099" w:type="dxa"/>
            <w:tcBorders>
              <w:top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81"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258"/>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3"/>
              <w:jc w:val="both"/>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26"/>
              <w:jc w:val="both"/>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rsidP="001E7800">
            <w:pPr>
              <w:pStyle w:val="Normal1"/>
              <w:numPr>
                <w:ilvl w:val="0"/>
                <w:numId w:val="19"/>
              </w:numPr>
              <w:pBdr>
                <w:top w:val="nil"/>
                <w:left w:val="nil"/>
                <w:bottom w:val="nil"/>
                <w:right w:val="nil"/>
                <w:between w:val="nil"/>
              </w:pBdr>
              <w:tabs>
                <w:tab w:val="left" w:pos="1034"/>
                <w:tab w:val="left" w:pos="1035"/>
              </w:tabs>
              <w:spacing w:before="41"/>
              <w:jc w:val="both"/>
              <w:rPr>
                <w:rFonts w:asciiTheme="majorBidi" w:hAnsiTheme="majorBidi" w:cstheme="majorBidi"/>
                <w:color w:val="000000"/>
              </w:rPr>
            </w:pPr>
            <w:r w:rsidRPr="00ED2C24">
              <w:rPr>
                <w:rFonts w:asciiTheme="majorBidi" w:hAnsiTheme="majorBidi" w:cstheme="majorBidi"/>
                <w:i/>
                <w:color w:val="000000"/>
              </w:rPr>
              <w:t xml:space="preserve">Kadın Sorunları Uygulama ve Araştırma Merkezi ve </w:t>
            </w:r>
            <w:proofErr w:type="spellStart"/>
            <w:r w:rsidRPr="00ED2C24">
              <w:rPr>
                <w:rFonts w:asciiTheme="majorBidi" w:hAnsiTheme="majorBidi" w:cstheme="majorBidi"/>
                <w:i/>
                <w:color w:val="000000"/>
              </w:rPr>
              <w:t>Bacıyan</w:t>
            </w:r>
            <w:proofErr w:type="spellEnd"/>
            <w:r w:rsidRPr="00ED2C24">
              <w:rPr>
                <w:rFonts w:asciiTheme="majorBidi" w:hAnsiTheme="majorBidi" w:cstheme="majorBidi"/>
                <w:i/>
                <w:color w:val="000000"/>
              </w:rPr>
              <w:t xml:space="preserve">-ı Anadolu Öğrenci Topluluğu işbirliği ile </w:t>
            </w:r>
            <w:r w:rsidR="001E7800" w:rsidRPr="001E7800">
              <w:rPr>
                <w:rFonts w:asciiTheme="majorBidi" w:hAnsiTheme="majorBidi" w:cstheme="majorBidi"/>
                <w:i/>
                <w:color w:val="000000"/>
              </w:rPr>
              <w:t xml:space="preserve">27.10.2023 </w:t>
            </w:r>
            <w:r w:rsidR="001E7800">
              <w:rPr>
                <w:rFonts w:asciiTheme="majorBidi" w:hAnsiTheme="majorBidi" w:cstheme="majorBidi"/>
                <w:i/>
                <w:color w:val="000000"/>
              </w:rPr>
              <w:t>tarihinde</w:t>
            </w:r>
            <w:r w:rsidR="001E7800" w:rsidRPr="001E7800">
              <w:rPr>
                <w:rFonts w:asciiTheme="majorBidi" w:hAnsiTheme="majorBidi" w:cstheme="majorBidi"/>
                <w:i/>
                <w:color w:val="000000"/>
              </w:rPr>
              <w:t xml:space="preserve"> " Meme Kanseri ile Farkındalık" programı</w:t>
            </w:r>
            <w:r w:rsidR="001E7800">
              <w:rPr>
                <w:rFonts w:asciiTheme="majorBidi" w:hAnsiTheme="majorBidi" w:cstheme="majorBidi"/>
                <w:i/>
                <w:color w:val="000000"/>
              </w:rPr>
              <w:t xml:space="preserve"> düzenlenmiş ve bu programa</w:t>
            </w:r>
            <w:r w:rsidR="001E7800" w:rsidRPr="001E7800">
              <w:rPr>
                <w:rFonts w:asciiTheme="majorBidi" w:hAnsiTheme="majorBidi" w:cstheme="majorBidi"/>
                <w:i/>
                <w:color w:val="000000"/>
              </w:rPr>
              <w:t xml:space="preserve"> tüm kadın idari ve akademik personelin yanı</w:t>
            </w:r>
            <w:r w:rsidR="001E7800">
              <w:rPr>
                <w:rFonts w:asciiTheme="majorBidi" w:hAnsiTheme="majorBidi" w:cstheme="majorBidi"/>
                <w:i/>
                <w:color w:val="000000"/>
              </w:rPr>
              <w:t xml:space="preserve"> </w:t>
            </w:r>
            <w:r w:rsidR="001E7800" w:rsidRPr="001E7800">
              <w:rPr>
                <w:rFonts w:asciiTheme="majorBidi" w:hAnsiTheme="majorBidi" w:cstheme="majorBidi"/>
                <w:i/>
                <w:color w:val="000000"/>
              </w:rPr>
              <w:t>sıra diğer personellerimizin eşleri ve 15 yaş üstü kızları davet</w:t>
            </w:r>
            <w:r w:rsidR="001E7800">
              <w:rPr>
                <w:rFonts w:asciiTheme="majorBidi" w:hAnsiTheme="majorBidi" w:cstheme="majorBidi"/>
                <w:i/>
                <w:color w:val="000000"/>
              </w:rPr>
              <w:t xml:space="preserve"> edilmiştir. </w:t>
            </w:r>
            <w:r w:rsidR="001E7800" w:rsidRPr="001E7800">
              <w:rPr>
                <w:rFonts w:asciiTheme="majorBidi" w:hAnsiTheme="majorBidi" w:cstheme="majorBidi"/>
                <w:i/>
                <w:color w:val="000000"/>
              </w:rPr>
              <w:t xml:space="preserve">Ayrıca </w:t>
            </w:r>
            <w:proofErr w:type="spellStart"/>
            <w:r w:rsidR="001E7800" w:rsidRPr="001E7800">
              <w:rPr>
                <w:rFonts w:asciiTheme="majorBidi" w:hAnsiTheme="majorBidi" w:cstheme="majorBidi"/>
                <w:i/>
                <w:color w:val="000000"/>
              </w:rPr>
              <w:t>Kezer</w:t>
            </w:r>
            <w:proofErr w:type="spellEnd"/>
            <w:r w:rsidR="001E7800" w:rsidRPr="001E7800">
              <w:rPr>
                <w:rFonts w:asciiTheme="majorBidi" w:hAnsiTheme="majorBidi" w:cstheme="majorBidi"/>
                <w:i/>
                <w:color w:val="000000"/>
              </w:rPr>
              <w:t xml:space="preserve"> Yerleşkesine </w:t>
            </w:r>
            <w:r w:rsidR="001E7800" w:rsidRPr="001E7800">
              <w:rPr>
                <w:rFonts w:asciiTheme="majorBidi" w:hAnsiTheme="majorBidi" w:cstheme="majorBidi"/>
                <w:i/>
                <w:color w:val="000000"/>
              </w:rPr>
              <w:t>40 yaş üstü kişiler</w:t>
            </w:r>
            <w:r w:rsidR="001E7800">
              <w:rPr>
                <w:rFonts w:asciiTheme="majorBidi" w:hAnsiTheme="majorBidi" w:cstheme="majorBidi"/>
                <w:i/>
                <w:color w:val="000000"/>
              </w:rPr>
              <w:t>in</w:t>
            </w:r>
            <w:r w:rsidR="001E7800" w:rsidRPr="001E7800">
              <w:rPr>
                <w:rFonts w:asciiTheme="majorBidi" w:hAnsiTheme="majorBidi" w:cstheme="majorBidi"/>
                <w:i/>
                <w:color w:val="000000"/>
              </w:rPr>
              <w:t xml:space="preserve"> tarama </w:t>
            </w:r>
            <w:r w:rsidR="001E7800">
              <w:rPr>
                <w:rFonts w:asciiTheme="majorBidi" w:hAnsiTheme="majorBidi" w:cstheme="majorBidi"/>
                <w:i/>
                <w:color w:val="000000"/>
              </w:rPr>
              <w:t xml:space="preserve">yaptırabilmesi için </w:t>
            </w:r>
            <w:r w:rsidR="001E7800" w:rsidRPr="001E7800">
              <w:rPr>
                <w:rFonts w:asciiTheme="majorBidi" w:hAnsiTheme="majorBidi" w:cstheme="majorBidi"/>
                <w:i/>
                <w:color w:val="000000"/>
              </w:rPr>
              <w:t xml:space="preserve">mobil </w:t>
            </w:r>
            <w:proofErr w:type="spellStart"/>
            <w:r w:rsidR="001E7800" w:rsidRPr="001E7800">
              <w:rPr>
                <w:rFonts w:asciiTheme="majorBidi" w:hAnsiTheme="majorBidi" w:cstheme="majorBidi"/>
                <w:i/>
                <w:color w:val="000000"/>
              </w:rPr>
              <w:t>mammografi</w:t>
            </w:r>
            <w:proofErr w:type="spellEnd"/>
            <w:r w:rsidR="001E7800" w:rsidRPr="001E7800">
              <w:rPr>
                <w:rFonts w:asciiTheme="majorBidi" w:hAnsiTheme="majorBidi" w:cstheme="majorBidi"/>
                <w:i/>
                <w:color w:val="000000"/>
              </w:rPr>
              <w:t xml:space="preserve"> cihazı </w:t>
            </w:r>
            <w:r w:rsidR="001E7800">
              <w:rPr>
                <w:rFonts w:asciiTheme="majorBidi" w:hAnsiTheme="majorBidi" w:cstheme="majorBidi"/>
                <w:i/>
                <w:color w:val="000000"/>
              </w:rPr>
              <w:t>getirtilmiştir.</w:t>
            </w:r>
            <w:r w:rsidR="001E7800" w:rsidRPr="001E7800">
              <w:rPr>
                <w:rFonts w:asciiTheme="majorBidi" w:hAnsiTheme="majorBidi" w:cstheme="majorBidi"/>
                <w:i/>
                <w:color w:val="000000"/>
              </w:rPr>
              <w:t xml:space="preserve"> </w:t>
            </w:r>
          </w:p>
        </w:tc>
      </w:tr>
      <w:tr w:rsidR="0092674B" w:rsidRPr="00ED2C24">
        <w:trPr>
          <w:trHeight w:val="949"/>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bottom w:val="nil"/>
            </w:tcBorders>
            <w:shd w:val="clear" w:color="auto" w:fill="A5D2ED"/>
          </w:tcPr>
          <w:p w:rsidR="0092674B" w:rsidRDefault="006629CB">
            <w:pPr>
              <w:pStyle w:val="Normal1"/>
              <w:pBdr>
                <w:top w:val="nil"/>
                <w:left w:val="nil"/>
                <w:bottom w:val="nil"/>
                <w:right w:val="nil"/>
                <w:between w:val="nil"/>
              </w:pBdr>
              <w:jc w:val="both"/>
              <w:rPr>
                <w:rFonts w:asciiTheme="majorBidi" w:hAnsiTheme="majorBidi" w:cstheme="majorBidi"/>
                <w:color w:val="000000"/>
              </w:rPr>
            </w:pPr>
            <w:hyperlink r:id="rId27" w:history="1">
              <w:r w:rsidRPr="008A453E">
                <w:rPr>
                  <w:rStyle w:val="Kpr"/>
                  <w:rFonts w:asciiTheme="majorBidi" w:hAnsiTheme="majorBidi" w:cstheme="majorBidi"/>
                </w:rPr>
                <w:t>https://siuksuam.siirt.edu.tr/duyuru/meme-kanseri-ve-farkindalik/629628901.html</w:t>
              </w:r>
            </w:hyperlink>
          </w:p>
          <w:p w:rsidR="006629CB" w:rsidRPr="00ED2C24" w:rsidRDefault="006629CB">
            <w:pPr>
              <w:pStyle w:val="Normal1"/>
              <w:pBdr>
                <w:top w:val="nil"/>
                <w:left w:val="nil"/>
                <w:bottom w:val="nil"/>
                <w:right w:val="nil"/>
                <w:between w:val="nil"/>
              </w:pBdr>
              <w:jc w:val="both"/>
              <w:rPr>
                <w:rFonts w:asciiTheme="majorBidi" w:hAnsiTheme="majorBidi" w:cstheme="majorBidi"/>
                <w:color w:val="000000"/>
              </w:rPr>
            </w:pPr>
          </w:p>
        </w:tc>
      </w:tr>
      <w:tr w:rsidR="0092674B" w:rsidRPr="00ED2C24">
        <w:trPr>
          <w:trHeight w:val="629"/>
        </w:trPr>
        <w:tc>
          <w:tcPr>
            <w:tcW w:w="580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bookmarkStart w:id="10" w:name="_GoBack"/>
            <w:bookmarkEnd w:id="10"/>
          </w:p>
        </w:tc>
        <w:tc>
          <w:tcPr>
            <w:tcW w:w="10207"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1336"/>
        </w:trPr>
        <w:tc>
          <w:tcPr>
            <w:tcW w:w="5807"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207"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5926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2" name="Metin Kutusu 42"/>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36</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2" o:spid="_x0000_s1052" type="#_x0000_t202" style="position:absolute;margin-left:493.3pt;margin-top:67.1pt;width:12.2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ahhwQEAAFkDAAAOAAAAZHJzL2Uyb0RvYy54bWysU8tu2zAQvBfIPxC8x5IFO0gEywGKND20&#10;SQOk/YA1RUoE+AK5tuS/75KOnaC9FdWBWnGXw5nZ1eZ+toYdZEzau44vFzVn0gnfazd0/NfPx+tb&#10;zhKC68F4Jzt+lInfb68+babQysaP3vQyMgJxqZ1Cx0fE0FZVEqO0kBY+SEdJ5aMFpM84VH2EidCt&#10;qZq6vqkmH/sQvZAp0e7DKcm3BV8pKfCHUkkiMx0nbljWWNZdXqvtBtohQhi1eKMB/8DCgnZ06QXq&#10;ARDYPuq/oKwW0SevcCG8rbxSWsiigdQs6z/UvI4QZNFC5qRwsSn9P1jxfHiJTPcdXzWcObDUoyeJ&#10;2rFve9ynPaNt8mgKqaXS10DFOH/2M/X6vJ9oM0ufVbT5TaIY5cnt48VhOSMT+dB6dbeijKDUct2s&#10;6tKB6v1wiAm/Sm9ZDjoeqYHFVzh8T0hEqPRcku9y/lEbU5poHJs6frdu1gQPNErKAFJoA4lLbuAM&#10;zEAzKjAWxA9HrUYaQqNtx2/r/JzGYpTQf3F9QUfQ5hQTA+OISLbkJD1HOO/mYmNzc/Zl5/vjS8yc&#10;cwH1r7B/m7U8IB+/S9X7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Jcahh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36</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c"/>
        <w:tblW w:w="15878" w:type="dxa"/>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57"/>
        <w:gridCol w:w="1968"/>
        <w:gridCol w:w="2249"/>
        <w:gridCol w:w="1957"/>
        <w:gridCol w:w="2081"/>
        <w:gridCol w:w="1866"/>
      </w:tblGrid>
      <w:tr w:rsidR="0092674B" w:rsidRPr="00ED2C24">
        <w:trPr>
          <w:trHeight w:val="393"/>
        </w:trPr>
        <w:tc>
          <w:tcPr>
            <w:tcW w:w="5758"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1"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45"/>
        </w:trPr>
        <w:tc>
          <w:tcPr>
            <w:tcW w:w="5758"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w:t>
            </w:r>
            <w:r w:rsidRPr="00ED2C24">
              <w:rPr>
                <w:rFonts w:asciiTheme="majorBidi" w:hAnsiTheme="majorBidi" w:cstheme="majorBidi"/>
                <w:b/>
                <w:color w:val="000000"/>
              </w:rPr>
              <w:t>.</w:t>
            </w:r>
            <w:r w:rsidRPr="00ED2C24">
              <w:rPr>
                <w:rFonts w:asciiTheme="majorBidi" w:hAnsiTheme="majorBidi" w:cstheme="majorBidi"/>
                <w:b/>
                <w:color w:val="000000"/>
                <w:sz w:val="24"/>
                <w:szCs w:val="24"/>
              </w:rPr>
              <w:t>5</w:t>
            </w:r>
            <w:r w:rsidRPr="00ED2C24">
              <w:rPr>
                <w:rFonts w:asciiTheme="majorBidi" w:hAnsiTheme="majorBidi" w:cstheme="majorBidi"/>
                <w:b/>
                <w:color w:val="000000"/>
              </w:rPr>
              <w:t xml:space="preserve">. </w:t>
            </w:r>
            <w:r w:rsidRPr="00ED2C24">
              <w:rPr>
                <w:rFonts w:asciiTheme="majorBidi" w:hAnsiTheme="majorBidi" w:cstheme="majorBidi"/>
                <w:b/>
                <w:color w:val="000000"/>
                <w:sz w:val="24"/>
                <w:szCs w:val="24"/>
              </w:rPr>
              <w:t>Öğrenme Kaynakları</w:t>
            </w:r>
          </w:p>
        </w:tc>
        <w:tc>
          <w:tcPr>
            <w:tcW w:w="1968"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249"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57"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81"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66"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758"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8" w:type="dxa"/>
            <w:tcBorders>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uygun</w:t>
            </w:r>
          </w:p>
        </w:tc>
        <w:tc>
          <w:tcPr>
            <w:tcW w:w="2249" w:type="dxa"/>
            <w:vMerge w:val="restart"/>
            <w:shd w:val="clear" w:color="auto" w:fill="D2E8F5"/>
          </w:tcPr>
          <w:p w:rsidR="0092674B" w:rsidRPr="00ED2C24" w:rsidRDefault="00B23433">
            <w:pPr>
              <w:pStyle w:val="Normal1"/>
              <w:pBdr>
                <w:top w:val="nil"/>
                <w:left w:val="nil"/>
                <w:bottom w:val="nil"/>
                <w:right w:val="nil"/>
                <w:between w:val="nil"/>
              </w:pBdr>
              <w:spacing w:before="40"/>
              <w:ind w:left="107" w:right="93"/>
              <w:rPr>
                <w:rFonts w:asciiTheme="majorBidi" w:hAnsiTheme="majorBidi" w:cstheme="majorBidi"/>
                <w:color w:val="000000"/>
              </w:rPr>
            </w:pPr>
            <w:r w:rsidRPr="00ED2C24">
              <w:rPr>
                <w:rFonts w:asciiTheme="majorBidi" w:hAnsiTheme="majorBidi" w:cstheme="majorBidi"/>
                <w:color w:val="000000"/>
              </w:rPr>
              <w:t>Kurumda uygun nitelik ve nicelikte tesis ve altyapının (yemekhane, yurt, sağlık, kütüphane, ulaşım, bilgi ve iletişim altyapısı, uzaktan eğitim altyapısı vb.) kurulmasına ve kullanımına ilişkin planlamalar bulunmaktadır.</w:t>
            </w:r>
          </w:p>
        </w:tc>
        <w:tc>
          <w:tcPr>
            <w:tcW w:w="1957"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081" w:type="dxa"/>
            <w:tcBorders>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Tesis ve altyapının</w:t>
            </w:r>
          </w:p>
        </w:tc>
        <w:tc>
          <w:tcPr>
            <w:tcW w:w="1866"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B.5.3. Tesis ve altyapılar</w:t>
            </w:r>
          </w:p>
        </w:tc>
        <w:tc>
          <w:tcPr>
            <w:tcW w:w="19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nitelik ve</w:t>
            </w: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 tesis ve</w:t>
            </w:r>
          </w:p>
        </w:tc>
        <w:tc>
          <w:tcPr>
            <w:tcW w:w="2081"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kullanımı</w:t>
            </w: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2"/>
        </w:trPr>
        <w:tc>
          <w:tcPr>
            <w:tcW w:w="575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nicelikte tesisler</w:t>
            </w: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altyapı</w:t>
            </w:r>
          </w:p>
        </w:tc>
        <w:tc>
          <w:tcPr>
            <w:tcW w:w="2081"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354"/>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Tesis ve altyapılar (yemekhane, yurt, teknoloji donanımlı</w:t>
            </w:r>
          </w:p>
        </w:tc>
        <w:tc>
          <w:tcPr>
            <w:tcW w:w="19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ve altyapı</w:t>
            </w: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erişilebilirdir ve</w:t>
            </w:r>
          </w:p>
        </w:tc>
        <w:tc>
          <w:tcPr>
            <w:tcW w:w="2081"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ihtiyaçlar</w:t>
            </w: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326"/>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çalışma alanları; sağlık, ulaşım, bilişim hizmetleri, uzaktan</w:t>
            </w:r>
          </w:p>
        </w:tc>
        <w:tc>
          <w:tcPr>
            <w:tcW w:w="19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bunlardan fırsat</w:t>
            </w:r>
          </w:p>
        </w:tc>
        <w:tc>
          <w:tcPr>
            <w:tcW w:w="2081"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w:t>
            </w: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cantSplit/>
          <w:trHeight w:val="326"/>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eğitim altyapısı) ihtiyaca uygun nitelik ve nicelikte</w:t>
            </w:r>
            <w:r w:rsidRPr="00ED2C24">
              <w:rPr>
                <w:rFonts w:asciiTheme="majorBidi" w:hAnsiTheme="majorBidi" w:cstheme="majorBidi"/>
                <w:color w:val="000000"/>
              </w:rPr>
              <w:t>dir</w:t>
            </w:r>
            <w:r w:rsidRPr="00ED2C24">
              <w:rPr>
                <w:rFonts w:asciiTheme="majorBidi" w:hAnsiTheme="majorBidi" w:cstheme="majorBidi"/>
                <w:color w:val="000000"/>
                <w:sz w:val="24"/>
                <w:szCs w:val="24"/>
              </w:rPr>
              <w:t>,</w:t>
            </w:r>
          </w:p>
        </w:tc>
        <w:tc>
          <w:tcPr>
            <w:tcW w:w="1968"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w:t>
            </w: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eşitliğine dayalı</w:t>
            </w:r>
          </w:p>
        </w:tc>
        <w:tc>
          <w:tcPr>
            <w:tcW w:w="2081"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26"/>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665"/>
                <w:tab w:val="left" w:pos="2229"/>
                <w:tab w:val="left" w:pos="3730"/>
              </w:tabs>
              <w:spacing w:before="23"/>
              <w:ind w:left="108"/>
              <w:rPr>
                <w:rFonts w:asciiTheme="majorBidi" w:hAnsiTheme="majorBidi" w:cstheme="majorBidi"/>
                <w:color w:val="000000"/>
              </w:rPr>
            </w:pPr>
            <w:r w:rsidRPr="00ED2C24">
              <w:rPr>
                <w:rFonts w:asciiTheme="majorBidi" w:hAnsiTheme="majorBidi" w:cstheme="majorBidi"/>
                <w:color w:val="000000"/>
                <w:sz w:val="24"/>
                <w:szCs w:val="24"/>
              </w:rPr>
              <w:t>erişilebilirdir</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öğrencilerin</w:t>
            </w:r>
            <w:r w:rsidRPr="00ED2C24">
              <w:rPr>
                <w:rFonts w:asciiTheme="majorBidi" w:hAnsiTheme="majorBidi" w:cstheme="majorBidi"/>
                <w:color w:val="000000"/>
                <w:sz w:val="24"/>
                <w:szCs w:val="24"/>
              </w:rPr>
              <w:tab/>
              <w:t>bilgisine</w:t>
            </w:r>
            <w:r w:rsidRPr="00ED2C24">
              <w:rPr>
                <w:rFonts w:asciiTheme="majorBidi" w:hAnsiTheme="majorBidi" w:cstheme="majorBidi"/>
                <w:color w:val="000000"/>
              </w:rPr>
              <w:t>/kullanımına</w:t>
            </w:r>
          </w:p>
        </w:tc>
        <w:tc>
          <w:tcPr>
            <w:tcW w:w="19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olarak</w:t>
            </w:r>
          </w:p>
        </w:tc>
        <w:tc>
          <w:tcPr>
            <w:tcW w:w="2081"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66"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326"/>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789"/>
                <w:tab w:val="left" w:pos="2660"/>
                <w:tab w:val="left" w:pos="3279"/>
                <w:tab w:val="left" w:pos="4761"/>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sunulmuştur.</w:t>
            </w:r>
            <w:r w:rsidRPr="00ED2C24">
              <w:rPr>
                <w:rFonts w:asciiTheme="majorBidi" w:hAnsiTheme="majorBidi" w:cstheme="majorBidi"/>
                <w:color w:val="000000"/>
                <w:sz w:val="24"/>
                <w:szCs w:val="24"/>
              </w:rPr>
              <w:tab/>
              <w:t>Tesis</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altyapıların</w:t>
            </w:r>
            <w:r w:rsidRPr="00ED2C24">
              <w:rPr>
                <w:rFonts w:asciiTheme="majorBidi" w:hAnsiTheme="majorBidi" w:cstheme="majorBidi"/>
                <w:color w:val="000000"/>
                <w:sz w:val="24"/>
                <w:szCs w:val="24"/>
              </w:rPr>
              <w:tab/>
              <w:t>kullanımı</w:t>
            </w:r>
          </w:p>
        </w:tc>
        <w:tc>
          <w:tcPr>
            <w:tcW w:w="1968"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57"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yararlanılmaktadı</w:t>
            </w:r>
            <w:proofErr w:type="spellEnd"/>
          </w:p>
        </w:tc>
        <w:tc>
          <w:tcPr>
            <w:tcW w:w="2081" w:type="dxa"/>
            <w:tcBorders>
              <w:top w:val="nil"/>
              <w:bottom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66"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921"/>
        </w:trPr>
        <w:tc>
          <w:tcPr>
            <w:tcW w:w="575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irdelenmektedir.</w:t>
            </w:r>
          </w:p>
        </w:tc>
        <w:tc>
          <w:tcPr>
            <w:tcW w:w="1968"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49"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57" w:type="dxa"/>
            <w:tcBorders>
              <w:top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r.</w:t>
            </w:r>
          </w:p>
        </w:tc>
        <w:tc>
          <w:tcPr>
            <w:tcW w:w="2081"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66"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607"/>
        </w:trPr>
        <w:tc>
          <w:tcPr>
            <w:tcW w:w="575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1"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8"/>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Tesis ve altyapının kullanımına yönelik ilke ve kurallar</w:t>
            </w:r>
          </w:p>
          <w:p w:rsidR="0092674B" w:rsidRPr="00ED2C24" w:rsidRDefault="00B23433">
            <w:pPr>
              <w:pStyle w:val="Normal1"/>
              <w:numPr>
                <w:ilvl w:val="0"/>
                <w:numId w:val="8"/>
              </w:numPr>
              <w:pBdr>
                <w:top w:val="nil"/>
                <w:left w:val="nil"/>
                <w:bottom w:val="nil"/>
                <w:right w:val="nil"/>
                <w:between w:val="nil"/>
              </w:pBdr>
              <w:tabs>
                <w:tab w:val="left" w:pos="1034"/>
                <w:tab w:val="left" w:pos="1035"/>
              </w:tabs>
              <w:spacing w:before="41"/>
              <w:rPr>
                <w:rFonts w:asciiTheme="majorBidi" w:hAnsiTheme="majorBidi" w:cstheme="majorBidi"/>
                <w:color w:val="000000"/>
              </w:rPr>
            </w:pPr>
            <w:r w:rsidRPr="00ED2C24">
              <w:rPr>
                <w:rFonts w:asciiTheme="majorBidi" w:hAnsiTheme="majorBidi" w:cstheme="majorBidi"/>
                <w:i/>
                <w:color w:val="000000"/>
              </w:rPr>
              <w:t>Erişim ve kullanıma ilişkin uygulamalar</w:t>
            </w:r>
          </w:p>
          <w:p w:rsidR="0092674B" w:rsidRPr="00ED2C24" w:rsidRDefault="00B23433">
            <w:pPr>
              <w:pStyle w:val="Normal1"/>
              <w:numPr>
                <w:ilvl w:val="0"/>
                <w:numId w:val="8"/>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Tesis ve altyapının kurumsal büyüme ile ilişkili olarak gelişim durumu (Örneğin, birim sayısındaki artış</w:t>
            </w:r>
          </w:p>
        </w:tc>
      </w:tr>
      <w:tr w:rsidR="0092674B" w:rsidRPr="00ED2C24">
        <w:trPr>
          <w:trHeight w:val="629"/>
        </w:trPr>
        <w:tc>
          <w:tcPr>
            <w:tcW w:w="575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1"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1034"/>
              <w:rPr>
                <w:rFonts w:asciiTheme="majorBidi" w:hAnsiTheme="majorBidi" w:cstheme="majorBidi"/>
                <w:color w:val="000000"/>
              </w:rPr>
            </w:pPr>
            <w:r w:rsidRPr="00ED2C24">
              <w:rPr>
                <w:rFonts w:asciiTheme="majorBidi" w:hAnsiTheme="majorBidi" w:cstheme="majorBidi"/>
                <w:i/>
                <w:color w:val="000000"/>
              </w:rPr>
              <w:t>ile fiziksel alanlardaki artış arasındaki ilişki gibi)</w:t>
            </w:r>
          </w:p>
          <w:p w:rsidR="0092674B" w:rsidRPr="00ED2C24" w:rsidRDefault="00B23433">
            <w:pPr>
              <w:pStyle w:val="Normal1"/>
              <w:numPr>
                <w:ilvl w:val="0"/>
                <w:numId w:val="7"/>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Kurumda uzaktan eğitim programları ve uygulamaları varsa; bunlara yönelik alt yapı, tesis, donanım</w:t>
            </w:r>
          </w:p>
        </w:tc>
      </w:tr>
      <w:tr w:rsidR="0092674B" w:rsidRPr="00ED2C24">
        <w:trPr>
          <w:trHeight w:val="949"/>
        </w:trPr>
        <w:tc>
          <w:tcPr>
            <w:tcW w:w="575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1"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1034"/>
              <w:rPr>
                <w:rFonts w:asciiTheme="majorBidi" w:hAnsiTheme="majorBidi" w:cstheme="majorBidi"/>
                <w:color w:val="000000"/>
              </w:rPr>
            </w:pPr>
            <w:r w:rsidRPr="00ED2C24">
              <w:rPr>
                <w:rFonts w:asciiTheme="majorBidi" w:hAnsiTheme="majorBidi" w:cstheme="majorBidi"/>
                <w:i/>
                <w:color w:val="000000"/>
              </w:rPr>
              <w:t>ve yazılım durumları</w:t>
            </w:r>
          </w:p>
          <w:p w:rsidR="0092674B" w:rsidRPr="00ED2C24" w:rsidRDefault="00B23433">
            <w:pPr>
              <w:pStyle w:val="Normal1"/>
              <w:numPr>
                <w:ilvl w:val="0"/>
                <w:numId w:val="5"/>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Tesis ve altyapı hizmetlerinin izlenmesi, çeşitlendirilmesi ve iyileştirilmesine ilişkin kanıtlar</w:t>
            </w:r>
          </w:p>
          <w:p w:rsidR="0092674B" w:rsidRPr="00ED2C24" w:rsidRDefault="00B23433">
            <w:pPr>
              <w:pStyle w:val="Normal1"/>
              <w:numPr>
                <w:ilvl w:val="0"/>
                <w:numId w:val="5"/>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645"/>
        </w:trPr>
        <w:tc>
          <w:tcPr>
            <w:tcW w:w="5758"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21"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1034"/>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028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3" name="Metin Kutusu 2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37</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3" o:spid="_x0000_s1053" type="#_x0000_t202" style="position:absolute;margin-left:493.3pt;margin-top:67.1pt;width:12.2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EAiwQEAAFkDAAAOAAAAZHJzL2Uyb0RvYy54bWysU8tu2zAQvBfoPxC815JVu00EywGKND30&#10;kQBJP2BNkRIBvkCuLfnvu6RjJ2hvQXWgVtzlcGZ2tbmZrWEHGZP2ruPLRc2ZdML32g0d//109+GK&#10;s4TgejDeyY4fZeI32/fvNlNoZeNHb3oZGYG41E6h4yNiaKsqiVFaSAsfpKOk8tEC0mccqj7CROjW&#10;VE1df6omH/sQvZAp0e7tKcm3BV8pKfBeqSSRmY4TNyxrLOsur9V2A+0QIYxaPNOAN7CwoB1deoG6&#10;BQS2j/ofKKtF9MkrXAhvK6+UFrJoIDXL+i81jyMEWbSQOSlcbEr/D1b8OjxEpvuONx85c2CpRz8l&#10;ase+73Gf9oy2yaMppJZKHwMV4/zFz9Tr836izSx9VtHmN4lilCe3jxeH5YxM5EPr1fWKMoJSy3Wz&#10;qksHqpfDISb8Jr1lOeh4pAYWX+HwIyERodJzSb7L+TttTGmicWzq+PW6WRM80CgpA0ihDSQuuYEz&#10;MAPNqMBYEF8dtRppCI22Hb+q83Mai1FC/9X1BR1Bm1NMDIwjItmSk/Qc4bybTzZ+Pvuy8/3xIWbO&#10;uYD6V9g/z1oekNffperlj9j+A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BAxEAi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37</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d"/>
        <w:tblW w:w="15312" w:type="dxa"/>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94"/>
        <w:gridCol w:w="2107"/>
        <w:gridCol w:w="1967"/>
        <w:gridCol w:w="2097"/>
        <w:gridCol w:w="2080"/>
        <w:gridCol w:w="1867"/>
      </w:tblGrid>
      <w:tr w:rsidR="0092674B" w:rsidRPr="00ED2C24">
        <w:trPr>
          <w:trHeight w:val="393"/>
        </w:trPr>
        <w:tc>
          <w:tcPr>
            <w:tcW w:w="5194"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8"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73"/>
        </w:trPr>
        <w:tc>
          <w:tcPr>
            <w:tcW w:w="5194"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w:t>
            </w:r>
            <w:r w:rsidRPr="00ED2C24">
              <w:rPr>
                <w:rFonts w:asciiTheme="majorBidi" w:hAnsiTheme="majorBidi" w:cstheme="majorBidi"/>
                <w:b/>
                <w:color w:val="000000"/>
              </w:rPr>
              <w:t>.</w:t>
            </w:r>
            <w:r w:rsidRPr="00ED2C24">
              <w:rPr>
                <w:rFonts w:asciiTheme="majorBidi" w:hAnsiTheme="majorBidi" w:cstheme="majorBidi"/>
                <w:b/>
                <w:color w:val="000000"/>
                <w:sz w:val="24"/>
                <w:szCs w:val="24"/>
              </w:rPr>
              <w:t>5</w:t>
            </w:r>
            <w:r w:rsidRPr="00ED2C24">
              <w:rPr>
                <w:rFonts w:asciiTheme="majorBidi" w:hAnsiTheme="majorBidi" w:cstheme="majorBidi"/>
                <w:b/>
                <w:color w:val="000000"/>
              </w:rPr>
              <w:t xml:space="preserve">. </w:t>
            </w:r>
            <w:r w:rsidRPr="00ED2C24">
              <w:rPr>
                <w:rFonts w:asciiTheme="majorBidi" w:hAnsiTheme="majorBidi" w:cstheme="majorBidi"/>
                <w:b/>
                <w:color w:val="000000"/>
                <w:sz w:val="24"/>
                <w:szCs w:val="24"/>
              </w:rPr>
              <w:t>Öğrenme Kaynakları</w:t>
            </w:r>
          </w:p>
        </w:tc>
        <w:tc>
          <w:tcPr>
            <w:tcW w:w="210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6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9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80"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67" w:type="dxa"/>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194"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7"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engelsiz</w:t>
            </w:r>
          </w:p>
        </w:tc>
        <w:tc>
          <w:tcPr>
            <w:tcW w:w="1967" w:type="dxa"/>
            <w:vMerge w:val="restart"/>
            <w:shd w:val="clear" w:color="auto" w:fill="D2E8F5"/>
          </w:tcPr>
          <w:p w:rsidR="0092674B" w:rsidRPr="00ED2C24" w:rsidRDefault="00B23433">
            <w:pPr>
              <w:pStyle w:val="Normal1"/>
              <w:pBdr>
                <w:top w:val="nil"/>
                <w:left w:val="nil"/>
                <w:bottom w:val="nil"/>
                <w:right w:val="nil"/>
                <w:between w:val="nil"/>
              </w:pBdr>
              <w:spacing w:before="40"/>
              <w:ind w:left="107" w:right="170"/>
              <w:rPr>
                <w:rFonts w:asciiTheme="majorBidi" w:hAnsiTheme="majorBidi" w:cstheme="majorBidi"/>
                <w:color w:val="000000"/>
              </w:rPr>
            </w:pPr>
            <w:r w:rsidRPr="00ED2C24">
              <w:rPr>
                <w:rFonts w:asciiTheme="majorBidi" w:hAnsiTheme="majorBidi" w:cstheme="majorBidi"/>
                <w:color w:val="000000"/>
              </w:rPr>
              <w:t>Nitelikli, erişilebilir ve adil engelsiz üniversite uygulamalarına ilişkin planlamalar bulunmaktadır.</w:t>
            </w:r>
          </w:p>
        </w:tc>
        <w:tc>
          <w:tcPr>
            <w:tcW w:w="2097" w:type="dxa"/>
            <w:tcBorders>
              <w:bottom w:val="nil"/>
            </w:tcBorders>
            <w:shd w:val="clear" w:color="auto" w:fill="B9DCF1"/>
          </w:tcPr>
          <w:p w:rsidR="0092674B" w:rsidRPr="005058DC" w:rsidRDefault="00B23433">
            <w:pPr>
              <w:pStyle w:val="Normal1"/>
              <w:pBdr>
                <w:top w:val="nil"/>
                <w:left w:val="nil"/>
                <w:bottom w:val="nil"/>
                <w:right w:val="nil"/>
                <w:between w:val="nil"/>
              </w:pBdr>
              <w:ind w:left="107"/>
              <w:rPr>
                <w:rFonts w:asciiTheme="majorBidi" w:hAnsiTheme="majorBidi" w:cstheme="majorBidi"/>
                <w:sz w:val="24"/>
                <w:szCs w:val="24"/>
              </w:rPr>
            </w:pPr>
            <w:r w:rsidRPr="005058DC">
              <w:rPr>
                <w:rFonts w:asciiTheme="majorBidi" w:hAnsiTheme="majorBidi" w:cstheme="majorBidi"/>
                <w:sz w:val="24"/>
                <w:szCs w:val="24"/>
              </w:rPr>
              <w:t>Kurumun</w:t>
            </w:r>
          </w:p>
        </w:tc>
        <w:tc>
          <w:tcPr>
            <w:tcW w:w="2080"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Engelsiz üniversite</w:t>
            </w:r>
          </w:p>
        </w:tc>
        <w:tc>
          <w:tcPr>
            <w:tcW w:w="1867"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B.5.4. Engelsiz üniversite</w:t>
            </w:r>
          </w:p>
        </w:tc>
        <w:tc>
          <w:tcPr>
            <w:tcW w:w="210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üniversite</w:t>
            </w: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097" w:type="dxa"/>
            <w:tcBorders>
              <w:top w:val="nil"/>
              <w:bottom w:val="nil"/>
            </w:tcBorders>
            <w:shd w:val="clear" w:color="auto" w:fill="B9DCF1"/>
          </w:tcPr>
          <w:p w:rsidR="0092674B" w:rsidRPr="005058DC" w:rsidRDefault="00B23433">
            <w:pPr>
              <w:pStyle w:val="Normal1"/>
              <w:pBdr>
                <w:top w:val="nil"/>
                <w:left w:val="nil"/>
                <w:bottom w:val="nil"/>
                <w:right w:val="nil"/>
                <w:between w:val="nil"/>
              </w:pBdr>
              <w:ind w:left="107"/>
              <w:rPr>
                <w:rFonts w:asciiTheme="majorBidi" w:hAnsiTheme="majorBidi" w:cstheme="majorBidi"/>
                <w:sz w:val="24"/>
                <w:szCs w:val="24"/>
              </w:rPr>
            </w:pPr>
            <w:r w:rsidRPr="005058DC">
              <w:rPr>
                <w:rFonts w:asciiTheme="majorBidi" w:hAnsiTheme="majorBidi" w:cstheme="majorBidi"/>
                <w:sz w:val="24"/>
                <w:szCs w:val="24"/>
              </w:rPr>
              <w:t>genelinde engelsiz</w:t>
            </w: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2"/>
        </w:trPr>
        <w:tc>
          <w:tcPr>
            <w:tcW w:w="519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düzenlemeleri</w:t>
            </w: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097" w:type="dxa"/>
            <w:tcBorders>
              <w:top w:val="nil"/>
              <w:bottom w:val="nil"/>
            </w:tcBorders>
            <w:shd w:val="clear" w:color="auto" w:fill="B9DCF1"/>
          </w:tcPr>
          <w:p w:rsidR="0092674B" w:rsidRPr="005058DC" w:rsidRDefault="00B23433">
            <w:pPr>
              <w:pStyle w:val="Normal1"/>
              <w:pBdr>
                <w:top w:val="nil"/>
                <w:left w:val="nil"/>
                <w:bottom w:val="nil"/>
                <w:right w:val="nil"/>
                <w:between w:val="nil"/>
              </w:pBdr>
              <w:ind w:left="107"/>
              <w:rPr>
                <w:rFonts w:asciiTheme="majorBidi" w:hAnsiTheme="majorBidi" w:cstheme="majorBidi"/>
                <w:sz w:val="24"/>
                <w:szCs w:val="24"/>
              </w:rPr>
            </w:pPr>
            <w:r w:rsidRPr="005058DC">
              <w:rPr>
                <w:rFonts w:asciiTheme="majorBidi" w:hAnsiTheme="majorBidi" w:cstheme="majorBidi"/>
                <w:sz w:val="24"/>
                <w:szCs w:val="24"/>
              </w:rPr>
              <w:t>üniversite</w:t>
            </w: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354"/>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325"/>
                <w:tab w:val="left" w:pos="1812"/>
                <w:tab w:val="left" w:pos="3082"/>
                <w:tab w:val="left" w:pos="4119"/>
              </w:tabs>
              <w:spacing w:before="5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Planlanan</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uygulanan</w:t>
            </w:r>
            <w:r w:rsidRPr="00ED2C24">
              <w:rPr>
                <w:rFonts w:asciiTheme="majorBidi" w:hAnsiTheme="majorBidi" w:cstheme="majorBidi"/>
                <w:color w:val="000000"/>
                <w:sz w:val="24"/>
                <w:szCs w:val="24"/>
              </w:rPr>
              <w:tab/>
              <w:t>engelsiz</w:t>
            </w:r>
            <w:r w:rsidRPr="00ED2C24">
              <w:rPr>
                <w:rFonts w:asciiTheme="majorBidi" w:hAnsiTheme="majorBidi" w:cstheme="majorBidi"/>
                <w:color w:val="000000"/>
                <w:sz w:val="24"/>
                <w:szCs w:val="24"/>
              </w:rPr>
              <w:tab/>
              <w:t>üniversite</w:t>
            </w:r>
          </w:p>
        </w:tc>
        <w:tc>
          <w:tcPr>
            <w:tcW w:w="2107"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2097" w:type="dxa"/>
            <w:tcBorders>
              <w:top w:val="nil"/>
              <w:bottom w:val="nil"/>
            </w:tcBorders>
            <w:shd w:val="clear" w:color="auto" w:fill="B9DCF1"/>
          </w:tcPr>
          <w:p w:rsidR="0092674B" w:rsidRPr="005058DC" w:rsidRDefault="00B23433">
            <w:pPr>
              <w:pStyle w:val="Normal1"/>
              <w:pBdr>
                <w:top w:val="nil"/>
                <w:left w:val="nil"/>
                <w:bottom w:val="nil"/>
                <w:right w:val="nil"/>
                <w:between w:val="nil"/>
              </w:pBdr>
              <w:ind w:left="107"/>
              <w:rPr>
                <w:rFonts w:asciiTheme="majorBidi" w:hAnsiTheme="majorBidi" w:cstheme="majorBidi"/>
                <w:sz w:val="24"/>
                <w:szCs w:val="24"/>
              </w:rPr>
            </w:pPr>
            <w:r w:rsidRPr="005058DC">
              <w:rPr>
                <w:rFonts w:asciiTheme="majorBidi" w:hAnsiTheme="majorBidi" w:cstheme="majorBidi"/>
                <w:sz w:val="24"/>
                <w:szCs w:val="24"/>
              </w:rPr>
              <w:t>uygulamaları</w:t>
            </w: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dezavantajlı</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326"/>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rPr>
            </w:pPr>
            <w:r w:rsidRPr="00ED2C24">
              <w:rPr>
                <w:rFonts w:asciiTheme="majorBidi" w:hAnsiTheme="majorBidi" w:cstheme="majorBidi"/>
                <w:color w:val="000000"/>
                <w:sz w:val="24"/>
                <w:szCs w:val="24"/>
              </w:rPr>
              <w:t>unsurları belirtilmiştir,   gerçekleşen   uygulama</w:t>
            </w:r>
            <w:r w:rsidRPr="00ED2C24">
              <w:rPr>
                <w:rFonts w:asciiTheme="majorBidi" w:hAnsiTheme="majorBidi" w:cstheme="majorBidi"/>
                <w:color w:val="000000"/>
              </w:rPr>
              <w:t>lar</w:t>
            </w:r>
          </w:p>
        </w:tc>
        <w:tc>
          <w:tcPr>
            <w:tcW w:w="210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097" w:type="dxa"/>
            <w:tcBorders>
              <w:top w:val="nil"/>
              <w:bottom w:val="nil"/>
            </w:tcBorders>
            <w:shd w:val="clear" w:color="auto" w:fill="B9DCF1"/>
          </w:tcPr>
          <w:p w:rsidR="0092674B" w:rsidRPr="005058DC" w:rsidRDefault="00B23433">
            <w:pPr>
              <w:pStyle w:val="Normal1"/>
              <w:pBdr>
                <w:top w:val="nil"/>
                <w:left w:val="nil"/>
                <w:bottom w:val="nil"/>
                <w:right w:val="nil"/>
                <w:between w:val="nil"/>
              </w:pBdr>
              <w:ind w:left="107"/>
              <w:rPr>
                <w:rFonts w:asciiTheme="majorBidi" w:hAnsiTheme="majorBidi" w:cstheme="majorBidi"/>
                <w:sz w:val="24"/>
                <w:szCs w:val="24"/>
              </w:rPr>
            </w:pPr>
            <w:r w:rsidRPr="005058DC">
              <w:rPr>
                <w:rFonts w:asciiTheme="majorBidi" w:hAnsiTheme="majorBidi" w:cstheme="majorBidi"/>
                <w:sz w:val="24"/>
                <w:szCs w:val="24"/>
              </w:rPr>
              <w:t>sürdürülmektedir.</w:t>
            </w: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grupların görüşleri</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cantSplit/>
          <w:trHeight w:val="326"/>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096"/>
                <w:tab w:val="left" w:pos="3249"/>
                <w:tab w:val="left" w:pos="4222"/>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irdelenmektedir.</w:t>
            </w:r>
            <w:r w:rsidRPr="00ED2C24">
              <w:rPr>
                <w:rFonts w:asciiTheme="majorBidi" w:hAnsiTheme="majorBidi" w:cstheme="majorBidi"/>
                <w:color w:val="000000"/>
                <w:sz w:val="24"/>
                <w:szCs w:val="24"/>
              </w:rPr>
              <w:tab/>
              <w:t>Uzaktan</w:t>
            </w:r>
            <w:r w:rsidRPr="00ED2C24">
              <w:rPr>
                <w:rFonts w:asciiTheme="majorBidi" w:hAnsiTheme="majorBidi" w:cstheme="majorBidi"/>
                <w:color w:val="000000"/>
                <w:sz w:val="24"/>
                <w:szCs w:val="24"/>
              </w:rPr>
              <w:tab/>
              <w:t>eğitim</w:t>
            </w:r>
            <w:r w:rsidRPr="00ED2C24">
              <w:rPr>
                <w:rFonts w:asciiTheme="majorBidi" w:hAnsiTheme="majorBidi" w:cstheme="majorBidi"/>
                <w:color w:val="000000"/>
                <w:sz w:val="24"/>
                <w:szCs w:val="24"/>
              </w:rPr>
              <w:tab/>
              <w:t>altyapısı,</w:t>
            </w:r>
          </w:p>
        </w:tc>
        <w:tc>
          <w:tcPr>
            <w:tcW w:w="210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09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 alınarak</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54"/>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52"/>
                <w:tab w:val="left" w:pos="2996"/>
                <w:tab w:val="left" w:pos="3889"/>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dezavantajlı</w:t>
            </w:r>
            <w:r w:rsidRPr="00ED2C24">
              <w:rPr>
                <w:rFonts w:asciiTheme="majorBidi" w:hAnsiTheme="majorBidi" w:cstheme="majorBidi"/>
                <w:color w:val="000000"/>
                <w:sz w:val="24"/>
                <w:szCs w:val="24"/>
              </w:rPr>
              <w:tab/>
              <w:t>öğrencilerin</w:t>
            </w:r>
            <w:r w:rsidRPr="00ED2C24">
              <w:rPr>
                <w:rFonts w:asciiTheme="majorBidi" w:hAnsiTheme="majorBidi" w:cstheme="majorBidi"/>
                <w:color w:val="000000"/>
                <w:sz w:val="24"/>
                <w:szCs w:val="24"/>
              </w:rPr>
              <w:tab/>
              <w:t>eğitim</w:t>
            </w:r>
            <w:r w:rsidRPr="00ED2C24">
              <w:rPr>
                <w:rFonts w:asciiTheme="majorBidi" w:hAnsiTheme="majorBidi" w:cstheme="majorBidi"/>
                <w:color w:val="000000"/>
                <w:sz w:val="24"/>
                <w:szCs w:val="24"/>
              </w:rPr>
              <w:tab/>
              <w:t>olanaklarına</w:t>
            </w:r>
          </w:p>
        </w:tc>
        <w:tc>
          <w:tcPr>
            <w:tcW w:w="2107"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097"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0"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67"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1191"/>
        </w:trPr>
        <w:tc>
          <w:tcPr>
            <w:tcW w:w="519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erişimini sağlamaktadır</w:t>
            </w:r>
            <w:r w:rsidRPr="00ED2C24">
              <w:rPr>
                <w:rFonts w:asciiTheme="majorBidi" w:hAnsiTheme="majorBidi" w:cstheme="majorBidi"/>
                <w:color w:val="000000"/>
              </w:rPr>
              <w:t>.</w:t>
            </w:r>
          </w:p>
        </w:tc>
        <w:tc>
          <w:tcPr>
            <w:tcW w:w="2107"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2097"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0"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67"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966"/>
        </w:trPr>
        <w:tc>
          <w:tcPr>
            <w:tcW w:w="519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8" w:type="dxa"/>
            <w:gridSpan w:val="5"/>
            <w:tcBorders>
              <w:bottom w:val="nil"/>
            </w:tcBorders>
            <w:shd w:val="clear" w:color="auto" w:fill="A5D2ED"/>
          </w:tcPr>
          <w:p w:rsidR="0092674B" w:rsidRPr="005058DC"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5058DC" w:rsidRDefault="00B23433">
            <w:pPr>
              <w:pStyle w:val="Normal1"/>
              <w:pBdr>
                <w:top w:val="nil"/>
                <w:left w:val="nil"/>
                <w:bottom w:val="nil"/>
                <w:right w:val="nil"/>
                <w:between w:val="nil"/>
              </w:pBdr>
              <w:ind w:left="226"/>
              <w:rPr>
                <w:rFonts w:asciiTheme="majorBidi" w:hAnsiTheme="majorBidi" w:cstheme="majorBidi"/>
                <w:color w:val="000000"/>
              </w:rPr>
            </w:pPr>
            <w:r w:rsidRPr="005058DC">
              <w:rPr>
                <w:rFonts w:asciiTheme="majorBidi" w:hAnsiTheme="majorBidi" w:cstheme="majorBidi"/>
                <w:b/>
                <w:i/>
                <w:color w:val="000000"/>
              </w:rPr>
              <w:t>Örnek Kanıtlar</w:t>
            </w:r>
          </w:p>
          <w:p w:rsidR="0092674B" w:rsidRPr="005058DC" w:rsidRDefault="005058DC" w:rsidP="005058DC">
            <w:pPr>
              <w:pStyle w:val="Normal1"/>
              <w:numPr>
                <w:ilvl w:val="0"/>
                <w:numId w:val="52"/>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5058DC">
              <w:rPr>
                <w:rFonts w:asciiTheme="majorBidi" w:hAnsiTheme="majorBidi" w:cstheme="majorBidi"/>
                <w:color w:val="000000"/>
              </w:rPr>
              <w:t>Araştırma Merkezimiz İlahiyat Fakültesi, 1. Kattadır. Asansör sistemi mevcuttur.</w:t>
            </w:r>
          </w:p>
        </w:tc>
      </w:tr>
      <w:tr w:rsidR="0092674B" w:rsidRPr="00ED2C24">
        <w:trPr>
          <w:trHeight w:val="1590"/>
        </w:trPr>
        <w:tc>
          <w:tcPr>
            <w:tcW w:w="519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8" w:type="dxa"/>
            <w:gridSpan w:val="5"/>
            <w:tcBorders>
              <w:top w:val="nil"/>
              <w:bottom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highlight w:val="green"/>
              </w:rPr>
            </w:pPr>
          </w:p>
        </w:tc>
      </w:tr>
      <w:tr w:rsidR="0092674B" w:rsidRPr="00ED2C24">
        <w:trPr>
          <w:trHeight w:val="1320"/>
        </w:trPr>
        <w:tc>
          <w:tcPr>
            <w:tcW w:w="5194"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8"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1312" behindDoc="1" locked="0" layoutInCell="1" hidden="0" allowOverlap="1">
                <wp:simplePos x="0" y="0"/>
                <wp:positionH relativeFrom="page">
                  <wp:posOffset>6264910</wp:posOffset>
                </wp:positionH>
                <wp:positionV relativeFrom="page">
                  <wp:posOffset>852170</wp:posOffset>
                </wp:positionV>
                <wp:extent cx="77470" cy="152400"/>
                <wp:effectExtent l="0" t="0" r="0" b="0"/>
                <wp:wrapNone/>
                <wp:docPr id="24" name="Metin Kutusu 24"/>
                <wp:cNvGraphicFramePr/>
                <a:graphic xmlns:a="http://schemas.openxmlformats.org/drawingml/2006/main">
                  <a:graphicData uri="http://schemas.microsoft.com/office/word/2010/wordprocessingShape">
                    <wps:wsp>
                      <wps:cNvSpPr txBox="1"/>
                      <wps:spPr>
                        <a:xfrm>
                          <a:off x="0" y="0"/>
                          <a:ext cx="7747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4" o:spid="_x0000_s1054" type="#_x0000_t202" style="position:absolute;margin-left:493.3pt;margin-top:67.1pt;width:6.1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6wRwAEAAFgDAAAOAAAAZHJzL2Uyb0RvYy54bWysU8tu2zAQvBfoPxC815INu3YFywGKND30&#10;FSDtB6wpUiLAF8i1Jf99l1TsBO2tqA4Utbsczsyu9neTNewsY9LetXy5qDmTTvhOu77lv34+vNtx&#10;lhBcB8Y72fKLTPzu8PbNfgyNXPnBm05GRiAuNWNo+YAYmqpKYpAW0sIH6SipfLSA9Bn7qoswEro1&#10;1aqu31ejj12IXsiUKHo/J/mh4CslBf5QKklkpuXEDcsay3rMa3XYQ9NHCIMWzzTgH1hY0I4uvUHd&#10;AwI7Rf0XlNUi+uQVLoS3lVdKC1k0kJpl/YeapwGCLFrInBRuNqX/Byu+nx8j013LV2vOHFjq0TeJ&#10;2rEvJzylE6MweTSG1FDpU6BinD76iXp9jScKZumTija/SRSjPLl9uTksJ2SCgtvteksJQZnlZrWu&#10;SwOql7MhJvwsvWV50/JI/Su2wvlrQuJBpdeSfJXzD9qY0kPj2NjyD5vVhuCBJkkZQNraQNqS6zkD&#10;09OICowF8dVRq5Fm0Gjb8l2dn3kqBgndJ9cVdARt5j0xMI6IZEdm5XmH03GaXdxdbTn67vIYM+dc&#10;QO0r7J9HLc/H6+9S9fJDHH4DAAD//wMAUEsDBBQABgAIAAAAIQDuSZTC3wAAAAsBAAAPAAAAZHJz&#10;L2Rvd25yZXYueG1sTI/NTsMwEITvSH0Haytxo3ZDGyUhTlWBuIIoPxI3N94mEfE6it0mvD3LCY47&#10;82l2ptzNrhcXHEPnScN6pUAg1d521Gh4e328yUCEaMia3hNq+MYAu2pxVZrC+ole8HKIjeAQCoXR&#10;0MY4FFKGukVnwsoPSOyd/OhM5HNspB3NxOGul4lSqXSmI/7QmgHvW6y/Dmen4f3p9PmxUc/Ng9sO&#10;k5+VJJdLra+X8/4ORMQ5/sHwW5+rQ8Wdjv5MNoheQ56lKaNs3G4SEEzkecZjjqxsswRkVcr/G6of&#10;AAAA//8DAFBLAQItABQABgAIAAAAIQC2gziS/gAAAOEBAAATAAAAAAAAAAAAAAAAAAAAAABbQ29u&#10;dGVudF9UeXBlc10ueG1sUEsBAi0AFAAGAAgAAAAhADj9If/WAAAAlAEAAAsAAAAAAAAAAAAAAAAA&#10;LwEAAF9yZWxzLy5yZWxzUEsBAi0AFAAGAAgAAAAhAG1jrBHAAQAAWAMAAA4AAAAAAAAAAAAAAAAA&#10;LgIAAGRycy9lMm9Eb2MueG1sUEsBAi0AFAAGAAgAAAAhAO5JlMLfAAAACw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r w:rsidRPr="00ED2C24">
        <w:rPr>
          <w:rFonts w:asciiTheme="majorBidi" w:hAnsiTheme="majorBidi" w:cstheme="majorBidi"/>
          <w:noProof/>
          <w:sz w:val="2"/>
          <w:szCs w:val="2"/>
        </w:rPr>
        <mc:AlternateContent>
          <mc:Choice Requires="wps">
            <w:drawing>
              <wp:anchor distT="0" distB="0" distL="0" distR="0" simplePos="0" relativeHeight="251662336" behindDoc="1" locked="0" layoutInCell="1" hidden="0" allowOverlap="1">
                <wp:simplePos x="0" y="0"/>
                <wp:positionH relativeFrom="page">
                  <wp:posOffset>6341745</wp:posOffset>
                </wp:positionH>
                <wp:positionV relativeFrom="page">
                  <wp:posOffset>852170</wp:posOffset>
                </wp:positionV>
                <wp:extent cx="77470" cy="152400"/>
                <wp:effectExtent l="0" t="0" r="0" b="0"/>
                <wp:wrapNone/>
                <wp:docPr id="25" name="Metin Kutusu 25"/>
                <wp:cNvGraphicFramePr/>
                <a:graphic xmlns:a="http://schemas.openxmlformats.org/drawingml/2006/main">
                  <a:graphicData uri="http://schemas.microsoft.com/office/word/2010/wordprocessingShape">
                    <wps:wsp>
                      <wps:cNvSpPr txBox="1"/>
                      <wps:spPr>
                        <a:xfrm>
                          <a:off x="0" y="0"/>
                          <a:ext cx="7747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8</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5" o:spid="_x0000_s1055" type="#_x0000_t202" style="position:absolute;margin-left:499.35pt;margin-top:67.1pt;width:6.1pt;height:1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uOVvwEAAFgDAAAOAAAAZHJzL2Uyb0RvYy54bWysU8tu2zAQvBfoPxC815KNuE4EywGCND30&#10;FSDJB6wpUiLAF8i1Jf99l1TsBO2tqA4UtbsczsyutreTNewoY9LetXy5qDmTTvhOu77lL88Pn645&#10;SwiuA+OdbPlJJn67+/hhO4ZGrvzgTScjIxCXmjG0fEAMTVUlMUgLaeGDdJRUPlpA+ox91UUYCd2a&#10;alXXn6vRxy5EL2RKFL2fk3xX8JWSAn8plSQy03LihmWNZd3ntdptoekjhEGLVxrwDywsaEeXXqDu&#10;AYEdov4LymoRffIKF8LbyiulhSwaSM2y/kPN0wBBFi1kTgoXm9L/gxU/j4+R6a7lqzVnDiz16IdE&#10;7di3Ax7SgVGYPBpDaqj0KVAxTnd+ol6f44mCWfqkos1vEsUoT26fLg7LCZmg4GZztaGEoMxyvbqq&#10;SwOqt7MhJvwqvWV50/JI/Su2wvF7QuJBpeeSfJXzD9qY0kPj2Njym3WWIYAmSRlA2tpA2pLrOQPT&#10;04gKjAXx3VGrkWbQaNvy6zo/81QMErovrivoCNrMe2JgHBHJjszK8w6n/TS7eHO2Ze+702PMnHMB&#10;ta+wfx21PB/vv0vV2w+x+w0AAP//AwBQSwMEFAAGAAgAAAAhAE2irRfgAAAADAEAAA8AAABkcnMv&#10;ZG93bnJldi54bWxMj01PwzAMhu9I+w+RJ3FjycoGbWk6IRDXIcaHxC1rvLaicaomW8u/n3eCm633&#10;0evHxWZynTjhEFpPGpYLBQKp8ralWsPH+8tNCiJEQ9Z0nlDDLwbYlLOrwuTWj/SGp12sBZdQyI2G&#10;JsY+lzJUDToTFr5H4uzgB2cir0Mt7WBGLnedTJS6k860xBca0+NTg9XP7ug0fG4P318r9Vo/u3U/&#10;+klJcpnU+no+PT6AiDjFPxgu+qwOJTvt/ZFsEJ2GLEvvGeXgdpWAuBBqqTIQe57WaQKyLOT/J8oz&#10;AAAA//8DAFBLAQItABQABgAIAAAAIQC2gziS/gAAAOEBAAATAAAAAAAAAAAAAAAAAAAAAABbQ29u&#10;dGVudF9UeXBlc10ueG1sUEsBAi0AFAAGAAgAAAAhADj9If/WAAAAlAEAAAsAAAAAAAAAAAAAAAAA&#10;LwEAAF9yZWxzLy5yZWxzUEsBAi0AFAAGAAgAAAAhAJ1K45W/AQAAWAMAAA4AAAAAAAAAAAAAAAAA&#10;LgIAAGRycy9lMm9Eb2MueG1sUEsBAi0AFAAGAAgAAAAhAE2irRfgAAAADAEAAA8AAAAAAAAAAAAA&#10;AAAAGQ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8</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e"/>
        <w:tblW w:w="15980" w:type="dxa"/>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9"/>
        <w:gridCol w:w="2122"/>
        <w:gridCol w:w="1838"/>
        <w:gridCol w:w="1829"/>
        <w:gridCol w:w="2094"/>
        <w:gridCol w:w="1878"/>
      </w:tblGrid>
      <w:tr w:rsidR="0092674B" w:rsidRPr="00ED2C24">
        <w:trPr>
          <w:trHeight w:val="393"/>
        </w:trPr>
        <w:tc>
          <w:tcPr>
            <w:tcW w:w="621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761"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645"/>
        </w:trPr>
        <w:tc>
          <w:tcPr>
            <w:tcW w:w="6219"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B.5. Öğrenme Kaynakları</w:t>
            </w:r>
          </w:p>
        </w:tc>
        <w:tc>
          <w:tcPr>
            <w:tcW w:w="2122"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38"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29"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94"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8" w:type="dxa"/>
            <w:shd w:val="clear" w:color="auto" w:fill="A5D2ED"/>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621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psikolojik</w:t>
            </w:r>
          </w:p>
        </w:tc>
        <w:tc>
          <w:tcPr>
            <w:tcW w:w="1838" w:type="dxa"/>
            <w:vMerge w:val="restart"/>
            <w:shd w:val="clear" w:color="auto" w:fill="D2E8F5"/>
          </w:tcPr>
          <w:p w:rsidR="0092674B" w:rsidRPr="00ED2C24" w:rsidRDefault="00B23433">
            <w:pPr>
              <w:pStyle w:val="Normal1"/>
              <w:pBdr>
                <w:top w:val="nil"/>
                <w:left w:val="nil"/>
                <w:bottom w:val="nil"/>
                <w:right w:val="nil"/>
                <w:between w:val="nil"/>
              </w:pBdr>
              <w:spacing w:before="40"/>
              <w:ind w:left="107" w:right="93"/>
              <w:rPr>
                <w:rFonts w:asciiTheme="majorBidi" w:hAnsiTheme="majorBidi" w:cstheme="majorBidi"/>
                <w:color w:val="000000"/>
              </w:rPr>
            </w:pPr>
            <w:r w:rsidRPr="005058DC">
              <w:rPr>
                <w:rFonts w:asciiTheme="majorBidi" w:hAnsiTheme="majorBidi" w:cstheme="majorBidi"/>
                <w:color w:val="000000"/>
              </w:rPr>
              <w:t>Kurumda uygun nitelik ve nicelikte (erişilebilir, çeşitlendirilmiş, ilan edilmiş) psikolojik danışmanlık ve kariyer hizmetlerine ilişkin planlama bulunmaktadır.</w:t>
            </w:r>
          </w:p>
        </w:tc>
        <w:tc>
          <w:tcPr>
            <w:tcW w:w="1829" w:type="dxa"/>
            <w:tcBorders>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w:t>
            </w:r>
          </w:p>
        </w:tc>
        <w:tc>
          <w:tcPr>
            <w:tcW w:w="2094"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Psikolojik</w:t>
            </w:r>
          </w:p>
        </w:tc>
        <w:tc>
          <w:tcPr>
            <w:tcW w:w="1878" w:type="dxa"/>
            <w:tcBorders>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621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B.5.5. Psikolojik danışmanlık ve kariyer hizmetleri</w:t>
            </w:r>
          </w:p>
        </w:tc>
        <w:tc>
          <w:tcPr>
            <w:tcW w:w="2122"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 ve</w:t>
            </w: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genelinde</w:t>
            </w:r>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 ve</w:t>
            </w:r>
          </w:p>
        </w:tc>
        <w:tc>
          <w:tcPr>
            <w:tcW w:w="1878"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0"/>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kariyer</w:t>
            </w: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planlamalar</w:t>
            </w:r>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kariyer</w:t>
            </w:r>
          </w:p>
        </w:tc>
        <w:tc>
          <w:tcPr>
            <w:tcW w:w="1878"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1003"/>
        </w:trPr>
        <w:tc>
          <w:tcPr>
            <w:tcW w:w="621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ight="94"/>
              <w:jc w:val="both"/>
              <w:rPr>
                <w:rFonts w:asciiTheme="majorBidi" w:hAnsiTheme="majorBidi" w:cstheme="majorBidi"/>
                <w:color w:val="000000"/>
              </w:rPr>
            </w:pPr>
            <w:r w:rsidRPr="00ED2C24">
              <w:rPr>
                <w:rFonts w:asciiTheme="majorBidi" w:hAnsiTheme="majorBidi" w:cstheme="majorBidi"/>
                <w:color w:val="000000"/>
              </w:rPr>
              <w:t>Psikolojik danışmanlık ve kariyer merkezi hizmetleri vardır, erişilebilirdir (yüz yüze ve çevrimiçi) ve öğrencilerin bilgisine sunulmuştur. Hizmetlerin yeterliliği takip edilmektedir.</w:t>
            </w:r>
          </w:p>
        </w:tc>
        <w:tc>
          <w:tcPr>
            <w:tcW w:w="2122"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hizmetlerine ilişkin</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düzenli faaliyetler</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spacing w:line="276" w:lineRule="auto"/>
              <w:ind w:left="108" w:right="787"/>
              <w:rPr>
                <w:rFonts w:asciiTheme="majorBidi" w:hAnsiTheme="majorBidi" w:cstheme="majorBidi"/>
                <w:color w:val="000000"/>
                <w:sz w:val="24"/>
                <w:szCs w:val="24"/>
              </w:rPr>
            </w:pPr>
            <w:r w:rsidRPr="00ED2C24">
              <w:rPr>
                <w:rFonts w:asciiTheme="majorBidi" w:hAnsiTheme="majorBidi" w:cstheme="majorBidi"/>
                <w:color w:val="000000"/>
                <w:sz w:val="24"/>
                <w:szCs w:val="24"/>
              </w:rPr>
              <w:t>dahilinde psikolojik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danışmanlık ve</w:t>
            </w:r>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hizmetlerine ilişkin</w:t>
            </w:r>
          </w:p>
          <w:p w:rsidR="0092674B" w:rsidRPr="00ED2C24" w:rsidRDefault="00B23433">
            <w:pPr>
              <w:pStyle w:val="Normal1"/>
              <w:pBdr>
                <w:top w:val="nil"/>
                <w:left w:val="nil"/>
                <w:bottom w:val="nil"/>
                <w:right w:val="nil"/>
                <w:between w:val="nil"/>
              </w:pBdr>
              <w:spacing w:before="7"/>
              <w:ind w:left="108" w:right="762"/>
              <w:rPr>
                <w:rFonts w:asciiTheme="majorBidi" w:hAnsiTheme="majorBidi" w:cstheme="majorBidi"/>
                <w:color w:val="000000"/>
                <w:sz w:val="24"/>
                <w:szCs w:val="24"/>
              </w:rPr>
            </w:pPr>
            <w:r w:rsidRPr="00ED2C24">
              <w:rPr>
                <w:rFonts w:asciiTheme="majorBidi" w:hAnsiTheme="majorBidi" w:cstheme="majorBidi"/>
                <w:color w:val="000000"/>
                <w:sz w:val="24"/>
                <w:szCs w:val="24"/>
              </w:rPr>
              <w:t>uygulamalar izlenmekte;</w:t>
            </w:r>
          </w:p>
        </w:tc>
        <w:tc>
          <w:tcPr>
            <w:tcW w:w="1878" w:type="dxa"/>
            <w:tcBorders>
              <w:top w:val="nil"/>
              <w:bottom w:val="nil"/>
            </w:tcBorders>
            <w:shd w:val="clear" w:color="auto" w:fill="5DB1E5"/>
          </w:tcPr>
          <w:p w:rsidR="0092674B" w:rsidRPr="00ED2C24" w:rsidRDefault="00B23433">
            <w:pPr>
              <w:pStyle w:val="Normal1"/>
              <w:pBdr>
                <w:top w:val="nil"/>
                <w:left w:val="nil"/>
                <w:bottom w:val="nil"/>
                <w:right w:val="nil"/>
                <w:between w:val="nil"/>
              </w:pBdr>
              <w:spacing w:line="276" w:lineRule="auto"/>
              <w:ind w:left="107" w:right="519"/>
              <w:rPr>
                <w:rFonts w:asciiTheme="majorBidi" w:hAnsiTheme="majorBidi" w:cstheme="majorBidi"/>
                <w:color w:val="000000"/>
                <w:sz w:val="24"/>
                <w:szCs w:val="24"/>
              </w:rPr>
            </w:pPr>
            <w:r w:rsidRPr="00ED2C24">
              <w:rPr>
                <w:rFonts w:asciiTheme="majorBidi" w:hAnsiTheme="majorBidi" w:cstheme="majorBidi"/>
                <w:color w:val="000000"/>
                <w:sz w:val="24"/>
                <w:szCs w:val="24"/>
              </w:rPr>
              <w:t>örnek gösterilebilir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26"/>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kariyer</w:t>
            </w:r>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öğrenci görüşleri</w:t>
            </w:r>
          </w:p>
        </w:tc>
        <w:tc>
          <w:tcPr>
            <w:tcW w:w="1878"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326"/>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hizmetleri</w:t>
            </w:r>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 alınarak</w:t>
            </w:r>
          </w:p>
        </w:tc>
        <w:tc>
          <w:tcPr>
            <w:tcW w:w="1878"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uygulanmaktadı</w:t>
            </w:r>
            <w:proofErr w:type="spellEnd"/>
          </w:p>
        </w:tc>
        <w:tc>
          <w:tcPr>
            <w:tcW w:w="2094"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iyileştirilmektedir.</w:t>
            </w:r>
          </w:p>
        </w:tc>
        <w:tc>
          <w:tcPr>
            <w:tcW w:w="1878"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802"/>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2"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8"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29" w:type="dxa"/>
            <w:tcBorders>
              <w:top w:val="nil"/>
            </w:tcBorders>
            <w:shd w:val="clear" w:color="auto" w:fill="B9DCF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r.</w:t>
            </w:r>
          </w:p>
        </w:tc>
        <w:tc>
          <w:tcPr>
            <w:tcW w:w="2094" w:type="dxa"/>
            <w:tcBorders>
              <w:top w:val="nil"/>
            </w:tcBorders>
            <w:shd w:val="clear" w:color="auto" w:fill="8CC7E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8"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248"/>
        </w:trPr>
        <w:tc>
          <w:tcPr>
            <w:tcW w:w="621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761"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2"/>
              </w:numPr>
              <w:pBdr>
                <w:top w:val="nil"/>
                <w:left w:val="nil"/>
                <w:bottom w:val="nil"/>
                <w:right w:val="nil"/>
                <w:between w:val="nil"/>
              </w:pBdr>
              <w:tabs>
                <w:tab w:val="left" w:pos="1034"/>
                <w:tab w:val="left" w:pos="1035"/>
              </w:tabs>
              <w:spacing w:before="40"/>
              <w:rPr>
                <w:rFonts w:asciiTheme="majorBidi" w:hAnsiTheme="majorBidi" w:cstheme="majorBidi"/>
                <w:color w:val="000000"/>
              </w:rPr>
            </w:pPr>
            <w:r w:rsidRPr="005058DC">
              <w:rPr>
                <w:rFonts w:asciiTheme="majorBidi" w:hAnsiTheme="majorBidi" w:cstheme="majorBidi"/>
                <w:i/>
                <w:color w:val="000000"/>
              </w:rPr>
              <w:t>Üniversite psikoloğu Ahmet KARAKUZU ile işbirliği halinde faaliyetler yürütülmesi planlanmaktadır.</w:t>
            </w:r>
            <w:r w:rsidR="005058DC">
              <w:rPr>
                <w:rFonts w:asciiTheme="majorBidi" w:hAnsiTheme="majorBidi" w:cstheme="majorBidi"/>
                <w:i/>
                <w:color w:val="000000"/>
              </w:rPr>
              <w:t xml:space="preserve"> Ayrıca danışanların büyük bir oranı kız öğrenci olduğundan bazı öğrencilerin sorunları için Psikolog Deniz ÖZTANIK ile merkez ofisimizde görüşmeler ayarlanmıştır. 2023 yılı içerisinde iki öğrencimize Psikolog Deniz Hanım merkezimizde danışmanlık yapmıştır.</w:t>
            </w:r>
          </w:p>
        </w:tc>
      </w:tr>
      <w:tr w:rsidR="0092674B" w:rsidRPr="00ED2C24">
        <w:trPr>
          <w:trHeight w:val="1875"/>
        </w:trPr>
        <w:tc>
          <w:tcPr>
            <w:tcW w:w="6219"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761" w:type="dxa"/>
            <w:gridSpan w:val="5"/>
            <w:tcBorders>
              <w:top w:val="nil"/>
            </w:tcBorders>
            <w:shd w:val="clear" w:color="auto" w:fill="A5D2ED"/>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336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6" name="Metin Kutusu 2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39</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6" o:spid="_x0000_s1056" type="#_x0000_t202" style="position:absolute;margin-left:493.3pt;margin-top:67.1pt;width:12.2pt;height:12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0qNwQEAAFkDAAAOAAAAZHJzL2Uyb0RvYy54bWysU8lu2zAQvQfoPxC815JVO0gEywGKND20&#10;WYCkHzCmSIkAN5BjS/77DunECdpbUR2o4SxP896MNjezNewgY9LedXy5qDmTTvheu6Hjv17uPl9x&#10;lhBcD8Y72fGjTPxm++liM4VWNn70ppeREYhL7RQ6PiKGtqqSGKWFtPBBOgoqHy0gXeNQ9REmQrem&#10;aur6spp87EP0QqZE3ttTkG8LvlJS4KNSSSIzHafesJyxnLt8VtsNtEOEMGrx2gb8QxcWtKOPnqFu&#10;AYHto/4LymoRffIKF8LbyiulhSwciM2y/oPN8whBFi4kTgpnmdL/gxUPh6fIdN/x5pIzB5ZmdC9R&#10;O/Zjj/u0Z+QmjaaQWkp9DpSM81c/06zf/Imcmfqsos1vIsUoTmofzwrLGZnIRevV9YoigkLLdbOq&#10;ywSq9+IQE36X3rJsdDzSAIuucPiZkBqh1LeU/C3n77QxZYjGsanj1+tmTfBAq6QMIJk2ELnkBs7A&#10;DLSjAmNB/FBqNdISGm07flXn57QWo4T+m+sLOoI2J5s6MI4ayZKcqGcL591cZPxSirNr5/vjU8w9&#10;5xvNr3T/umt5QT7eS9b7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QX0qN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39</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
        <w:tblW w:w="15983"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4"/>
        <w:gridCol w:w="2262"/>
        <w:gridCol w:w="1980"/>
        <w:gridCol w:w="1911"/>
        <w:gridCol w:w="2164"/>
        <w:gridCol w:w="1872"/>
      </w:tblGrid>
      <w:tr w:rsidR="0092674B" w:rsidRPr="00ED2C24">
        <w:trPr>
          <w:trHeight w:val="393"/>
        </w:trPr>
        <w:tc>
          <w:tcPr>
            <w:tcW w:w="5794"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89"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1010"/>
        </w:trPr>
        <w:tc>
          <w:tcPr>
            <w:tcW w:w="15983" w:type="dxa"/>
            <w:gridSpan w:val="6"/>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B.6. Programların İzlenmesi ve Güncellenmesi</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tc>
      </w:tr>
      <w:tr w:rsidR="0092674B" w:rsidRPr="00ED2C24">
        <w:trPr>
          <w:trHeight w:val="343"/>
        </w:trPr>
        <w:tc>
          <w:tcPr>
            <w:tcW w:w="5794"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2" w:type="dxa"/>
            <w:shd w:val="clear" w:color="auto" w:fill="A5D2ED"/>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0" w:type="dxa"/>
            <w:shd w:val="clear" w:color="auto" w:fill="A5D2ED"/>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11" w:type="dxa"/>
            <w:shd w:val="clear" w:color="auto" w:fill="A5D2ED"/>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64" w:type="dxa"/>
            <w:shd w:val="clear" w:color="auto" w:fill="A5D2ED"/>
          </w:tcPr>
          <w:p w:rsidR="0092674B" w:rsidRPr="00ED2C24" w:rsidRDefault="00B23433">
            <w:pPr>
              <w:pStyle w:val="Normal1"/>
              <w:pBdr>
                <w:top w:val="nil"/>
                <w:left w:val="nil"/>
                <w:bottom w:val="nil"/>
                <w:right w:val="nil"/>
                <w:between w:val="nil"/>
              </w:pBdr>
              <w:spacing w:before="7"/>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2" w:type="dxa"/>
            <w:shd w:val="clear" w:color="auto" w:fill="A5D2ED"/>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091"/>
        </w:trPr>
        <w:tc>
          <w:tcPr>
            <w:tcW w:w="5794" w:type="dxa"/>
            <w:vMerge w:val="restart"/>
            <w:shd w:val="clear" w:color="auto" w:fill="auto"/>
          </w:tcPr>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32"/>
                <w:szCs w:val="32"/>
              </w:rPr>
            </w:pPr>
          </w:p>
          <w:p w:rsidR="0092674B" w:rsidRPr="00ED2C24" w:rsidRDefault="00B23433">
            <w:pPr>
              <w:pStyle w:val="Normal1"/>
              <w:pBdr>
                <w:top w:val="nil"/>
                <w:left w:val="nil"/>
                <w:bottom w:val="nil"/>
                <w:right w:val="nil"/>
                <w:between w:val="nil"/>
              </w:pBdr>
              <w:spacing w:line="276" w:lineRule="auto"/>
              <w:ind w:left="108" w:right="96"/>
              <w:jc w:val="both"/>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B.6.1. Program çıktılarının izlenmesi ve</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güncellenmesi</w:t>
            </w:r>
          </w:p>
          <w:p w:rsidR="0092674B" w:rsidRPr="00ED2C24" w:rsidRDefault="0092674B">
            <w:pPr>
              <w:pStyle w:val="Normal1"/>
              <w:pBdr>
                <w:top w:val="nil"/>
                <w:left w:val="nil"/>
                <w:bottom w:val="nil"/>
                <w:right w:val="nil"/>
                <w:between w:val="nil"/>
              </w:pBdr>
              <w:spacing w:before="4"/>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tabs>
                <w:tab w:val="left" w:pos="1628"/>
                <w:tab w:val="left" w:pos="2858"/>
                <w:tab w:val="left" w:pos="4503"/>
              </w:tabs>
              <w:spacing w:line="276" w:lineRule="auto"/>
              <w:ind w:left="108" w:right="94"/>
              <w:jc w:val="both"/>
              <w:rPr>
                <w:rFonts w:asciiTheme="majorBidi" w:hAnsiTheme="majorBidi" w:cstheme="majorBidi"/>
                <w:color w:val="000000"/>
              </w:rPr>
            </w:pPr>
            <w:r w:rsidRPr="00ED2C24">
              <w:rPr>
                <w:rFonts w:asciiTheme="majorBidi" w:hAnsiTheme="majorBidi" w:cstheme="majorBidi"/>
                <w:color w:val="000000"/>
                <w:sz w:val="24"/>
                <w:szCs w:val="24"/>
              </w:rPr>
              <w:t>Her program ve ders için (örgün, uzaktan, karma, açıktan) program amaçlarının ve öğrenme çıktılarının izlenmesi planlandığı şekilde gerçekleşmektedir. Bu sürecin is</w:t>
            </w:r>
            <w:r w:rsidRPr="00ED2C24">
              <w:rPr>
                <w:rFonts w:asciiTheme="majorBidi" w:hAnsiTheme="majorBidi" w:cstheme="majorBidi"/>
                <w:color w:val="000000"/>
              </w:rPr>
              <w:t xml:space="preserve">leyişi </w:t>
            </w:r>
            <w:r w:rsidRPr="00ED2C24">
              <w:rPr>
                <w:rFonts w:asciiTheme="majorBidi" w:hAnsiTheme="majorBidi" w:cstheme="majorBidi"/>
                <w:color w:val="000000"/>
                <w:sz w:val="24"/>
                <w:szCs w:val="24"/>
              </w:rPr>
              <w:t xml:space="preserve">ve sonuçları paydaşlarla birlikte değerlendirilmektedir. </w:t>
            </w:r>
            <w:r w:rsidRPr="00ED2C24">
              <w:rPr>
                <w:rFonts w:asciiTheme="majorBidi" w:hAnsiTheme="majorBidi" w:cstheme="majorBidi"/>
                <w:color w:val="000000"/>
              </w:rPr>
              <w:t xml:space="preserve">Eğitim ve öğretim ile ilgili istatistiki göstergeler (her yarıyıl açılan dersler, öğrenci sayıları, başarı durumları, geri besleme sonuçları, ders çeşitliliği, </w:t>
            </w:r>
            <w:proofErr w:type="spellStart"/>
            <w:r w:rsidRPr="00ED2C24">
              <w:rPr>
                <w:rFonts w:asciiTheme="majorBidi" w:hAnsiTheme="majorBidi" w:cstheme="majorBidi"/>
                <w:color w:val="000000"/>
              </w:rPr>
              <w:t>lab</w:t>
            </w:r>
            <w:proofErr w:type="spellEnd"/>
            <w:r w:rsidRPr="00ED2C24">
              <w:rPr>
                <w:rFonts w:asciiTheme="majorBidi" w:hAnsiTheme="majorBidi" w:cstheme="majorBidi"/>
                <w:color w:val="000000"/>
              </w:rPr>
              <w:t xml:space="preserve"> uygulama, lisans/lisansüstü dengeleri, ilişki kesme sayıları/nedenleri, </w:t>
            </w:r>
            <w:proofErr w:type="spellStart"/>
            <w:r w:rsidRPr="00ED2C24">
              <w:rPr>
                <w:rFonts w:asciiTheme="majorBidi" w:hAnsiTheme="majorBidi" w:cstheme="majorBidi"/>
                <w:color w:val="000000"/>
              </w:rPr>
              <w:t>vb</w:t>
            </w:r>
            <w:proofErr w:type="spellEnd"/>
            <w:r w:rsidRPr="00ED2C24">
              <w:rPr>
                <w:rFonts w:asciiTheme="majorBidi" w:hAnsiTheme="majorBidi" w:cstheme="majorBidi"/>
                <w:color w:val="000000"/>
              </w:rPr>
              <w:t>) periyodik ve sistematik</w:t>
            </w:r>
            <w:r w:rsidRPr="00ED2C24">
              <w:rPr>
                <w:rFonts w:asciiTheme="majorBidi" w:hAnsiTheme="majorBidi" w:cstheme="majorBidi"/>
                <w:color w:val="000000"/>
              </w:rPr>
              <w:tab/>
              <w:t>şekilde</w:t>
            </w:r>
            <w:r w:rsidRPr="00ED2C24">
              <w:rPr>
                <w:rFonts w:asciiTheme="majorBidi" w:hAnsiTheme="majorBidi" w:cstheme="majorBidi"/>
                <w:color w:val="000000"/>
              </w:rPr>
              <w:tab/>
              <w:t>izlenmekte,</w:t>
            </w:r>
            <w:r w:rsidRPr="00ED2C24">
              <w:rPr>
                <w:rFonts w:asciiTheme="majorBidi" w:hAnsiTheme="majorBidi" w:cstheme="majorBidi"/>
                <w:color w:val="000000"/>
              </w:rPr>
              <w:tab/>
              <w:t>tartışılmakta, değerlendirilmekte, karşılaştırılmakta ve kaliteli eğitim yönündeki gelişim sürdürülmektedir. Program akreditasyonu planlaması, teşviki ve uygulaması vardır; kurumun akreditasyon stratejisi belirtilmiş ve sonuçları tartışılmıştır. Akreditasyonun getirileri, iç kalite güvence sistemine katkısı değerlendirilmektedir.</w:t>
            </w:r>
          </w:p>
        </w:tc>
        <w:tc>
          <w:tcPr>
            <w:tcW w:w="2262" w:type="dxa"/>
            <w:shd w:val="clear" w:color="auto" w:fill="E6F2FA"/>
          </w:tcPr>
          <w:p w:rsidR="0092674B" w:rsidRPr="00ED2C24" w:rsidRDefault="00B23433">
            <w:pPr>
              <w:pStyle w:val="Normal1"/>
              <w:pBdr>
                <w:top w:val="nil"/>
                <w:left w:val="nil"/>
                <w:bottom w:val="nil"/>
                <w:right w:val="nil"/>
                <w:between w:val="nil"/>
              </w:pBdr>
              <w:spacing w:line="276" w:lineRule="auto"/>
              <w:ind w:left="108" w:right="215"/>
              <w:rPr>
                <w:rFonts w:asciiTheme="majorBidi" w:hAnsiTheme="majorBidi" w:cstheme="majorBidi"/>
                <w:color w:val="000000"/>
                <w:sz w:val="24"/>
                <w:szCs w:val="24"/>
              </w:rPr>
            </w:pPr>
            <w:r w:rsidRPr="00ED2C24">
              <w:rPr>
                <w:rFonts w:asciiTheme="majorBidi" w:hAnsiTheme="majorBidi" w:cstheme="majorBidi"/>
                <w:color w:val="000000"/>
                <w:sz w:val="24"/>
                <w:szCs w:val="24"/>
                <w:highlight w:val="green"/>
              </w:rPr>
              <w:t>Program çıktılarının izlenmesine ve güncellenmesine ilişkin mekanizma bulunmamaktadır.</w:t>
            </w:r>
          </w:p>
        </w:tc>
        <w:tc>
          <w:tcPr>
            <w:tcW w:w="1980" w:type="dxa"/>
            <w:shd w:val="clear" w:color="auto" w:fill="D2E8F5"/>
          </w:tcPr>
          <w:p w:rsidR="0092674B" w:rsidRPr="00ED2C24" w:rsidRDefault="00B23433">
            <w:pPr>
              <w:pStyle w:val="Normal1"/>
              <w:pBdr>
                <w:top w:val="nil"/>
                <w:left w:val="nil"/>
                <w:bottom w:val="nil"/>
                <w:right w:val="nil"/>
                <w:between w:val="nil"/>
              </w:pBdr>
              <w:spacing w:before="40"/>
              <w:ind w:left="107" w:right="93"/>
              <w:rPr>
                <w:rFonts w:asciiTheme="majorBidi" w:hAnsiTheme="majorBidi" w:cstheme="majorBidi"/>
                <w:color w:val="000000"/>
              </w:rPr>
            </w:pPr>
            <w:r w:rsidRPr="00ED2C24">
              <w:rPr>
                <w:rFonts w:asciiTheme="majorBidi" w:hAnsiTheme="majorBidi" w:cstheme="majorBidi"/>
                <w:color w:val="000000"/>
              </w:rPr>
              <w:t>Program çıktılarının izlenmesine ve güncellenmesine ilişkin periyot, ilke, kural ve göstergeler oluşturulmuştur.</w:t>
            </w:r>
          </w:p>
        </w:tc>
        <w:tc>
          <w:tcPr>
            <w:tcW w:w="1911" w:type="dxa"/>
            <w:shd w:val="clear" w:color="auto" w:fill="B9DCF1"/>
          </w:tcPr>
          <w:p w:rsidR="0092674B" w:rsidRPr="00ED2C24" w:rsidRDefault="00B23433">
            <w:pPr>
              <w:pStyle w:val="Normal1"/>
              <w:pBdr>
                <w:top w:val="nil"/>
                <w:left w:val="nil"/>
                <w:bottom w:val="nil"/>
                <w:right w:val="nil"/>
                <w:between w:val="nil"/>
              </w:pBdr>
              <w:spacing w:line="276" w:lineRule="auto"/>
              <w:ind w:left="107" w:right="126"/>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 genelinde program çıktılarının izlenmesine ve güncellenmesine ilişkin mekanizmalar işletilmektedir.</w:t>
            </w:r>
          </w:p>
        </w:tc>
        <w:tc>
          <w:tcPr>
            <w:tcW w:w="2164" w:type="dxa"/>
            <w:shd w:val="clear" w:color="auto" w:fill="8CC7EC"/>
          </w:tcPr>
          <w:p w:rsidR="0092674B" w:rsidRPr="00ED2C24" w:rsidRDefault="00B23433">
            <w:pPr>
              <w:pStyle w:val="Normal1"/>
              <w:pBdr>
                <w:top w:val="nil"/>
                <w:left w:val="nil"/>
                <w:bottom w:val="nil"/>
                <w:right w:val="nil"/>
                <w:between w:val="nil"/>
              </w:pBdr>
              <w:spacing w:line="276" w:lineRule="auto"/>
              <w:ind w:left="107" w:right="118"/>
              <w:rPr>
                <w:rFonts w:asciiTheme="majorBidi" w:hAnsiTheme="majorBidi" w:cstheme="majorBidi"/>
                <w:color w:val="000000"/>
                <w:sz w:val="24"/>
                <w:szCs w:val="24"/>
              </w:rPr>
            </w:pPr>
            <w:r w:rsidRPr="00ED2C24">
              <w:rPr>
                <w:rFonts w:asciiTheme="majorBidi" w:hAnsiTheme="majorBidi" w:cstheme="majorBidi"/>
                <w:color w:val="000000"/>
                <w:sz w:val="24"/>
                <w:szCs w:val="24"/>
              </w:rPr>
              <w:t>Program çıktıları bu mekanizmalar ile izlenmekte ve ilgili paydaşların görüşleri de alınarak güncellenmektedir.</w:t>
            </w:r>
          </w:p>
        </w:tc>
        <w:tc>
          <w:tcPr>
            <w:tcW w:w="1872" w:type="dxa"/>
            <w:shd w:val="clear" w:color="auto" w:fill="5DB1E5"/>
          </w:tcPr>
          <w:p w:rsidR="0092674B" w:rsidRPr="00ED2C24" w:rsidRDefault="00B23433">
            <w:pPr>
              <w:pStyle w:val="Normal1"/>
              <w:pBdr>
                <w:top w:val="nil"/>
                <w:left w:val="nil"/>
                <w:bottom w:val="nil"/>
                <w:right w:val="nil"/>
                <w:between w:val="nil"/>
              </w:pBdr>
              <w:spacing w:line="276" w:lineRule="auto"/>
              <w:ind w:left="107" w:right="137"/>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 sistematik, sürdürülebilir ve örnek gösterilebilir uygulamalar bulunmaktadır.</w:t>
            </w:r>
          </w:p>
        </w:tc>
      </w:tr>
      <w:tr w:rsidR="0092674B" w:rsidRPr="00ED2C24">
        <w:trPr>
          <w:cantSplit/>
          <w:trHeight w:val="4156"/>
        </w:trPr>
        <w:tc>
          <w:tcPr>
            <w:tcW w:w="5794" w:type="dxa"/>
            <w:vMerge/>
            <w:shd w:val="clear" w:color="auto" w:fill="auto"/>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c>
          <w:tcPr>
            <w:tcW w:w="10189" w:type="dxa"/>
            <w:gridSpan w:val="5"/>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26"/>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0" w:line="273" w:lineRule="auto"/>
              <w:ind w:right="97"/>
              <w:rPr>
                <w:rFonts w:asciiTheme="majorBidi" w:eastAsia="Noto Sans Symbols" w:hAnsiTheme="majorBidi" w:cstheme="majorBidi"/>
                <w:color w:val="000000"/>
              </w:rPr>
            </w:pPr>
            <w:r w:rsidRPr="00ED2C24">
              <w:rPr>
                <w:rFonts w:asciiTheme="majorBidi" w:hAnsiTheme="majorBidi" w:cstheme="majorBidi"/>
                <w:i/>
                <w:color w:val="000000"/>
              </w:rPr>
              <w:t>Programların izlenmesi ve güncellenmesine ilişkin periyot (yıllık ve program süresinin sonunda) ilke, kural, gösterge, plan ve uygulamalar</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6"/>
              <w:ind w:left="1034"/>
              <w:rPr>
                <w:rFonts w:asciiTheme="majorBidi" w:eastAsia="Noto Sans Symbols" w:hAnsiTheme="majorBidi" w:cstheme="majorBidi"/>
                <w:color w:val="000000"/>
              </w:rPr>
            </w:pPr>
            <w:r w:rsidRPr="00ED2C24">
              <w:rPr>
                <w:rFonts w:asciiTheme="majorBidi" w:hAnsiTheme="majorBidi" w:cstheme="majorBidi"/>
                <w:i/>
                <w:color w:val="000000"/>
              </w:rPr>
              <w:t>Kurumun misyon, vizyon ve hedefleri doğrultusunda programlarını güncellemek üzere kurduğu</w:t>
            </w:r>
          </w:p>
          <w:p w:rsidR="0092674B" w:rsidRPr="00ED2C24" w:rsidRDefault="00B23433">
            <w:pPr>
              <w:pStyle w:val="Normal1"/>
              <w:pBdr>
                <w:top w:val="nil"/>
                <w:left w:val="nil"/>
                <w:bottom w:val="nil"/>
                <w:right w:val="nil"/>
                <w:between w:val="nil"/>
              </w:pBdr>
              <w:spacing w:before="40"/>
              <w:ind w:left="1035"/>
              <w:rPr>
                <w:rFonts w:asciiTheme="majorBidi" w:hAnsiTheme="majorBidi" w:cstheme="majorBidi"/>
                <w:color w:val="000000"/>
              </w:rPr>
            </w:pPr>
            <w:r w:rsidRPr="00ED2C24">
              <w:rPr>
                <w:rFonts w:asciiTheme="majorBidi" w:hAnsiTheme="majorBidi" w:cstheme="majorBidi"/>
                <w:i/>
                <w:color w:val="000000"/>
              </w:rPr>
              <w:t>mekanizma örnekleri</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0"/>
              <w:ind w:left="1034"/>
              <w:rPr>
                <w:rFonts w:asciiTheme="majorBidi" w:eastAsia="Noto Sans Symbols" w:hAnsiTheme="majorBidi" w:cstheme="majorBidi"/>
                <w:color w:val="000000"/>
              </w:rPr>
            </w:pPr>
            <w:r w:rsidRPr="00ED2C24">
              <w:rPr>
                <w:rFonts w:asciiTheme="majorBidi" w:hAnsiTheme="majorBidi" w:cstheme="majorBidi"/>
                <w:i/>
                <w:color w:val="000000"/>
              </w:rPr>
              <w:t>Programların yıllık öz değerlendirme raporları (Program çıktıları açısından değerlendirme)</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0"/>
              <w:ind w:left="1034"/>
              <w:rPr>
                <w:rFonts w:asciiTheme="majorBidi" w:eastAsia="Noto Sans Symbols" w:hAnsiTheme="majorBidi" w:cstheme="majorBidi"/>
                <w:color w:val="000000"/>
              </w:rPr>
            </w:pPr>
            <w:r w:rsidRPr="00ED2C24">
              <w:rPr>
                <w:rFonts w:asciiTheme="majorBidi" w:hAnsiTheme="majorBidi" w:cstheme="majorBidi"/>
                <w:i/>
                <w:color w:val="000000"/>
              </w:rPr>
              <w:t>Program çıktılarına ulaşılıp ulaşılmadığını izleyen sistemler (Bilgi Yönetim Sistemi)</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1"/>
              <w:ind w:left="1034"/>
              <w:rPr>
                <w:rFonts w:asciiTheme="majorBidi" w:eastAsia="Noto Sans Symbols" w:hAnsiTheme="majorBidi" w:cstheme="majorBidi"/>
                <w:color w:val="000000"/>
              </w:rPr>
            </w:pPr>
            <w:r w:rsidRPr="00ED2C24">
              <w:rPr>
                <w:rFonts w:asciiTheme="majorBidi" w:hAnsiTheme="majorBidi" w:cstheme="majorBidi"/>
                <w:i/>
                <w:color w:val="000000"/>
              </w:rPr>
              <w:t>Programların yıllık ve program süresi temelli izlemelerden hareketle yapılan iyileştirmeler</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0"/>
              <w:ind w:left="1034"/>
              <w:rPr>
                <w:rFonts w:asciiTheme="majorBidi" w:eastAsia="Noto Sans Symbols" w:hAnsiTheme="majorBidi" w:cstheme="majorBidi"/>
                <w:color w:val="000000"/>
              </w:rPr>
            </w:pPr>
            <w:r w:rsidRPr="00ED2C24">
              <w:rPr>
                <w:rFonts w:asciiTheme="majorBidi" w:hAnsiTheme="majorBidi" w:cstheme="majorBidi"/>
                <w:i/>
                <w:color w:val="000000"/>
              </w:rPr>
              <w:t>Yapılan iyileştirmeler ve değişiklikler konusunda paydaşların bilgilendirildiği uygulamalar</w:t>
            </w:r>
          </w:p>
          <w:p w:rsidR="0092674B" w:rsidRPr="00ED2C24" w:rsidRDefault="00B23433">
            <w:pPr>
              <w:pStyle w:val="Normal1"/>
              <w:numPr>
                <w:ilvl w:val="0"/>
                <w:numId w:val="13"/>
              </w:numPr>
              <w:pBdr>
                <w:top w:val="nil"/>
                <w:left w:val="nil"/>
                <w:bottom w:val="nil"/>
                <w:right w:val="nil"/>
                <w:between w:val="nil"/>
              </w:pBdr>
              <w:tabs>
                <w:tab w:val="left" w:pos="1034"/>
                <w:tab w:val="left" w:pos="1035"/>
              </w:tabs>
              <w:spacing w:before="40"/>
              <w:ind w:left="1034"/>
              <w:rPr>
                <w:rFonts w:asciiTheme="majorBidi" w:eastAsia="Noto Sans Symbols" w:hAnsiTheme="majorBidi" w:cstheme="majorBidi"/>
                <w:color w:val="000000"/>
              </w:rPr>
            </w:pPr>
            <w:r w:rsidRPr="00ED2C24">
              <w:rPr>
                <w:rFonts w:asciiTheme="majorBidi" w:hAnsiTheme="majorBidi" w:cstheme="majorBidi"/>
                <w:i/>
                <w:color w:val="000000"/>
              </w:rPr>
              <w:t>Programın amaçlarına ulaşıp ulaşmadığına ilişkin geri bildirimler</w:t>
            </w:r>
          </w:p>
          <w:p w:rsidR="0092674B" w:rsidRPr="00ED2C24" w:rsidRDefault="00B23433">
            <w:pPr>
              <w:pStyle w:val="Normal1"/>
              <w:numPr>
                <w:ilvl w:val="0"/>
                <w:numId w:val="13"/>
              </w:numPr>
              <w:pBdr>
                <w:top w:val="nil"/>
                <w:left w:val="nil"/>
                <w:bottom w:val="nil"/>
                <w:right w:val="nil"/>
                <w:between w:val="nil"/>
              </w:pBdr>
              <w:tabs>
                <w:tab w:val="left" w:pos="1035"/>
                <w:tab w:val="left" w:pos="1036"/>
              </w:tabs>
              <w:spacing w:before="40"/>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spacing w:before="41"/>
              <w:ind w:left="103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438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7" name="Metin Kutusu 2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7" o:spid="_x0000_s1057" type="#_x0000_t202" style="position:absolute;margin-left:493.3pt;margin-top:67.1pt;width:12.2pt;height:12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CyzwQEAAFkDAAAOAAAAZHJzL2Uyb0RvYy54bWysU8tu2zAQvBfoPxC815JVu00EywGKPA59&#10;JEDaD1hTpESAL5BrS/77LunECZJbUR2oFXc5nJldba5ma9hBxqS96/hyUXMmnfC9dkPH//y+/XTB&#10;WUJwPRjvZMePMvGr7ccPmym0svGjN72MjEBcaqfQ8RExtFWVxCgtpIUP0lFS+WgB6TMOVR9hInRr&#10;qqauv1STj32IXsiUaPf6lOTbgq+UFHivVJLITMeJG5Y1lnWX12q7gXaIEEYtnmjAP7CwoB1deoa6&#10;BgS2j/odlNUi+uQVLoS3lVdKC1k0kJpl/UbN4whBFi1kTgpnm9L/gxW/Dg+R6b7jzVfOHFjq0U+J&#10;2rHve9ynPaNt8mgKqaXSx0DFOH/zM/X6eT/RZpY+q2jzm0QxypPbx7PDckYm8qH16nJFGUGp5bpZ&#10;1aUD1cvhEBPeSW9ZDjoeqYHFVzj8SEhEqPS5JN/l/K02pjTRODZ1/HLdrAkeaJSUAaTQBhKX3MAZ&#10;mIFmVGAsiK+OWo00hEbbjl/U+TmNxSihv3F9QUfQ5hQTA+OISLbkJD1HOO/mYuPnsy873x8fYuac&#10;C6h/hf3TrOUBef1dql7+iO1f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CmBCyz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0"/>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2126"/>
        <w:gridCol w:w="2126"/>
        <w:gridCol w:w="1759"/>
        <w:gridCol w:w="2175"/>
        <w:gridCol w:w="1879"/>
      </w:tblGrid>
      <w:tr w:rsidR="0092674B" w:rsidRPr="00ED2C24">
        <w:trPr>
          <w:trHeight w:val="393"/>
        </w:trPr>
        <w:tc>
          <w:tcPr>
            <w:tcW w:w="5949" w:type="dxa"/>
            <w:shd w:val="clear" w:color="auto" w:fill="A5D2E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shd w:val="clear" w:color="auto" w:fill="A5D2ED"/>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EĞİTİM ve ÖĞRETİM</w:t>
            </w:r>
          </w:p>
        </w:tc>
      </w:tr>
      <w:tr w:rsidR="0092674B" w:rsidRPr="00ED2C24">
        <w:trPr>
          <w:trHeight w:val="443"/>
        </w:trPr>
        <w:tc>
          <w:tcPr>
            <w:tcW w:w="5949" w:type="dxa"/>
            <w:shd w:val="clear" w:color="auto" w:fill="A5D2E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B.6. Programların İzlenmesi ve Güncellenmesi</w:t>
            </w:r>
          </w:p>
        </w:tc>
        <w:tc>
          <w:tcPr>
            <w:tcW w:w="2126" w:type="dxa"/>
            <w:shd w:val="clear" w:color="auto" w:fill="A5D2ED"/>
          </w:tcPr>
          <w:p w:rsidR="0092674B" w:rsidRPr="00ED2C24" w:rsidRDefault="00B23433">
            <w:pPr>
              <w:pStyle w:val="Normal1"/>
              <w:pBdr>
                <w:top w:val="nil"/>
                <w:left w:val="nil"/>
                <w:bottom w:val="nil"/>
                <w:right w:val="nil"/>
                <w:between w:val="nil"/>
              </w:pBdr>
              <w:spacing w:before="106"/>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6" w:type="dxa"/>
            <w:shd w:val="clear" w:color="auto" w:fill="A5D2ED"/>
          </w:tcPr>
          <w:p w:rsidR="0092674B" w:rsidRPr="00ED2C24" w:rsidRDefault="00B23433">
            <w:pPr>
              <w:pStyle w:val="Normal1"/>
              <w:pBdr>
                <w:top w:val="nil"/>
                <w:left w:val="nil"/>
                <w:bottom w:val="nil"/>
                <w:right w:val="nil"/>
                <w:between w:val="nil"/>
              </w:pBdr>
              <w:spacing w:before="106"/>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759" w:type="dxa"/>
            <w:shd w:val="clear" w:color="auto" w:fill="A5D2ED"/>
          </w:tcPr>
          <w:p w:rsidR="0092674B" w:rsidRPr="00ED2C24" w:rsidRDefault="00B23433">
            <w:pPr>
              <w:pStyle w:val="Normal1"/>
              <w:pBdr>
                <w:top w:val="nil"/>
                <w:left w:val="nil"/>
                <w:bottom w:val="nil"/>
                <w:right w:val="nil"/>
                <w:between w:val="nil"/>
              </w:pBdr>
              <w:spacing w:before="106"/>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75" w:type="dxa"/>
            <w:shd w:val="clear" w:color="auto" w:fill="A5D2ED"/>
          </w:tcPr>
          <w:p w:rsidR="0092674B" w:rsidRPr="00ED2C24" w:rsidRDefault="00B23433">
            <w:pPr>
              <w:pStyle w:val="Normal1"/>
              <w:pBdr>
                <w:top w:val="nil"/>
                <w:left w:val="nil"/>
                <w:bottom w:val="nil"/>
                <w:right w:val="nil"/>
                <w:between w:val="nil"/>
              </w:pBdr>
              <w:spacing w:before="106"/>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A5D2ED"/>
          </w:tcPr>
          <w:p w:rsidR="0092674B" w:rsidRPr="00ED2C24" w:rsidRDefault="00B23433">
            <w:pPr>
              <w:pStyle w:val="Normal1"/>
              <w:pBdr>
                <w:top w:val="nil"/>
                <w:left w:val="nil"/>
                <w:bottom w:val="nil"/>
                <w:right w:val="nil"/>
                <w:between w:val="nil"/>
              </w:pBdr>
              <w:spacing w:before="106"/>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1"/>
        </w:trPr>
        <w:tc>
          <w:tcPr>
            <w:tcW w:w="59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Kurumda mezun</w:t>
            </w:r>
          </w:p>
        </w:tc>
        <w:tc>
          <w:tcPr>
            <w:tcW w:w="2126" w:type="dxa"/>
            <w:vMerge w:val="restart"/>
            <w:shd w:val="clear" w:color="auto" w:fill="D2E8F5"/>
          </w:tcPr>
          <w:p w:rsidR="0092674B" w:rsidRPr="00ED2C24" w:rsidRDefault="00B23433">
            <w:pPr>
              <w:pStyle w:val="Normal1"/>
              <w:pBdr>
                <w:top w:val="nil"/>
                <w:left w:val="nil"/>
                <w:bottom w:val="nil"/>
                <w:right w:val="nil"/>
                <w:between w:val="nil"/>
              </w:pBdr>
              <w:spacing w:before="40"/>
              <w:ind w:left="108" w:right="115"/>
              <w:rPr>
                <w:rFonts w:asciiTheme="majorBidi" w:hAnsiTheme="majorBidi" w:cstheme="majorBidi"/>
                <w:color w:val="000000"/>
              </w:rPr>
            </w:pPr>
            <w:r w:rsidRPr="00ED2C24">
              <w:rPr>
                <w:rFonts w:asciiTheme="majorBidi" w:hAnsiTheme="majorBidi" w:cstheme="majorBidi"/>
                <w:color w:val="000000"/>
              </w:rPr>
              <w:t>Programların amaç ve hedeflerine ulaşılıp ulaşılmadığının irdelenmesi amacıyla bir mezun izleme sistemine ilişkin planlama bulunmaktadır.</w:t>
            </w:r>
          </w:p>
        </w:tc>
        <w:tc>
          <w:tcPr>
            <w:tcW w:w="1759" w:type="dxa"/>
            <w:tcBorders>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Kurumdaki</w:t>
            </w:r>
          </w:p>
        </w:tc>
        <w:tc>
          <w:tcPr>
            <w:tcW w:w="2175" w:type="dxa"/>
            <w:tcBorders>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Mezun izleme</w:t>
            </w:r>
          </w:p>
        </w:tc>
        <w:tc>
          <w:tcPr>
            <w:tcW w:w="1879" w:type="dxa"/>
            <w:tcBorders>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350"/>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B.6.2. Mezun izleme sistemi</w:t>
            </w: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izleme sistemi</w:t>
            </w: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programların</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sistemi</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tc>
      </w:tr>
      <w:tr w:rsidR="0092674B" w:rsidRPr="00ED2C24">
        <w:trPr>
          <w:cantSplit/>
          <w:trHeight w:val="302"/>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E6F2F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highlight w:val="green"/>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genelinde</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w:t>
            </w:r>
          </w:p>
        </w:tc>
      </w:tr>
      <w:tr w:rsidR="0092674B" w:rsidRPr="00ED2C24">
        <w:trPr>
          <w:cantSplit/>
          <w:trHeight w:val="354"/>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Mezunların işe yerleşme, eğitime devam, gelir düzeyi,</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mezun izleme</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örnek</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20"/>
                <w:tab w:val="left" w:pos="1991"/>
                <w:tab w:val="left" w:pos="3504"/>
                <w:tab w:val="left" w:pos="4067"/>
                <w:tab w:val="left" w:pos="5123"/>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işveren/</w:t>
            </w:r>
            <w:r w:rsidRPr="00ED2C24">
              <w:rPr>
                <w:rFonts w:asciiTheme="majorBidi" w:hAnsiTheme="majorBidi" w:cstheme="majorBidi"/>
                <w:color w:val="000000"/>
                <w:sz w:val="24"/>
                <w:szCs w:val="24"/>
              </w:rPr>
              <w:tab/>
              <w:t>mezun</w:t>
            </w:r>
            <w:r w:rsidRPr="00ED2C24">
              <w:rPr>
                <w:rFonts w:asciiTheme="majorBidi" w:hAnsiTheme="majorBidi" w:cstheme="majorBidi"/>
                <w:color w:val="000000"/>
                <w:sz w:val="24"/>
                <w:szCs w:val="24"/>
              </w:rPr>
              <w:tab/>
              <w:t>memnuniyeti</w:t>
            </w:r>
            <w:r w:rsidRPr="00ED2C24">
              <w:rPr>
                <w:rFonts w:asciiTheme="majorBidi" w:hAnsiTheme="majorBidi" w:cstheme="majorBidi"/>
                <w:color w:val="000000"/>
                <w:sz w:val="24"/>
                <w:szCs w:val="24"/>
              </w:rPr>
              <w:tab/>
              <w:t>gibi</w:t>
            </w:r>
            <w:r w:rsidRPr="00ED2C24">
              <w:rPr>
                <w:rFonts w:asciiTheme="majorBidi" w:hAnsiTheme="majorBidi" w:cstheme="majorBidi"/>
                <w:color w:val="000000"/>
                <w:sz w:val="24"/>
                <w:szCs w:val="24"/>
              </w:rPr>
              <w:tab/>
              <w:t>istihdam</w:t>
            </w:r>
            <w:r w:rsidRPr="00ED2C24">
              <w:rPr>
                <w:rFonts w:asciiTheme="majorBidi" w:hAnsiTheme="majorBidi" w:cstheme="majorBidi"/>
                <w:color w:val="000000"/>
                <w:sz w:val="24"/>
                <w:szCs w:val="24"/>
              </w:rPr>
              <w:tab/>
              <w:t>bilgileri</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sistemi</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ihtiyaçlar</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38"/>
                <w:tab w:val="left" w:pos="2202"/>
                <w:tab w:val="left" w:pos="3500"/>
                <w:tab w:val="left" w:pos="4540"/>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kapsamlı</w:t>
            </w:r>
            <w:r w:rsidRPr="00ED2C24">
              <w:rPr>
                <w:rFonts w:asciiTheme="majorBidi" w:hAnsiTheme="majorBidi" w:cstheme="majorBidi"/>
                <w:color w:val="000000"/>
                <w:sz w:val="24"/>
                <w:szCs w:val="24"/>
              </w:rPr>
              <w:tab/>
              <w:t>olarak</w:t>
            </w:r>
            <w:r w:rsidRPr="00ED2C24">
              <w:rPr>
                <w:rFonts w:asciiTheme="majorBidi" w:hAnsiTheme="majorBidi" w:cstheme="majorBidi"/>
                <w:color w:val="000000"/>
                <w:sz w:val="24"/>
                <w:szCs w:val="24"/>
              </w:rPr>
              <w:tab/>
              <w:t>toplanmakta,</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uygulamaları</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doğrultusunda</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378"/>
                <w:tab w:val="left" w:pos="3370"/>
                <w:tab w:val="left" w:pos="4471"/>
              </w:tabs>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w:t>
            </w:r>
            <w:r w:rsidRPr="00ED2C24">
              <w:rPr>
                <w:rFonts w:asciiTheme="majorBidi" w:hAnsiTheme="majorBidi" w:cstheme="majorBidi"/>
                <w:color w:val="000000"/>
                <w:sz w:val="24"/>
                <w:szCs w:val="24"/>
              </w:rPr>
              <w:tab/>
              <w:t>kurum</w:t>
            </w:r>
            <w:r w:rsidRPr="00ED2C24">
              <w:rPr>
                <w:rFonts w:asciiTheme="majorBidi" w:hAnsiTheme="majorBidi" w:cstheme="majorBidi"/>
                <w:color w:val="000000"/>
                <w:sz w:val="24"/>
                <w:szCs w:val="24"/>
              </w:rPr>
              <w:tab/>
              <w:t>gelişme</w:t>
            </w:r>
            <w:r w:rsidRPr="00ED2C24">
              <w:rPr>
                <w:rFonts w:asciiTheme="majorBidi" w:hAnsiTheme="majorBidi" w:cstheme="majorBidi"/>
                <w:color w:val="000000"/>
                <w:sz w:val="24"/>
                <w:szCs w:val="24"/>
              </w:rPr>
              <w:tab/>
              <w:t>stratejilerinde</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bottom w:val="nil"/>
            </w:tcBorders>
            <w:shd w:val="clear" w:color="auto" w:fill="B9DCF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rPr>
            </w:pPr>
            <w:r w:rsidRPr="00ED2C24">
              <w:rPr>
                <w:rFonts w:asciiTheme="majorBidi" w:hAnsiTheme="majorBidi" w:cstheme="majorBidi"/>
                <w:color w:val="000000"/>
                <w:sz w:val="24"/>
                <w:szCs w:val="24"/>
              </w:rPr>
              <w:t>vardır.</w:t>
            </w: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programlarda</w:t>
            </w:r>
          </w:p>
        </w:tc>
        <w:tc>
          <w:tcPr>
            <w:tcW w:w="1879" w:type="dxa"/>
            <w:tcBorders>
              <w:top w:val="nil"/>
              <w:bottom w:val="nil"/>
            </w:tcBorders>
            <w:shd w:val="clear" w:color="auto" w:fill="5DB1E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bulunmaktadır.</w:t>
            </w:r>
          </w:p>
        </w:tc>
      </w:tr>
      <w:tr w:rsidR="0092674B" w:rsidRPr="00ED2C24">
        <w:trPr>
          <w:cantSplit/>
          <w:trHeight w:val="32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kullanılmaktadır.</w:t>
            </w:r>
          </w:p>
        </w:tc>
        <w:tc>
          <w:tcPr>
            <w:tcW w:w="2126" w:type="dxa"/>
            <w:tcBorders>
              <w:top w:val="nil"/>
              <w:bottom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bottom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bottom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güncellemeler</w:t>
            </w:r>
          </w:p>
        </w:tc>
        <w:tc>
          <w:tcPr>
            <w:tcW w:w="1879" w:type="dxa"/>
            <w:tcBorders>
              <w:top w:val="nil"/>
              <w:bottom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159"/>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tcBorders>
            <w:shd w:val="clear" w:color="auto" w:fill="E6F2F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vMerge/>
            <w:shd w:val="clear" w:color="auto" w:fill="D2E8F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759" w:type="dxa"/>
            <w:tcBorders>
              <w:top w:val="nil"/>
            </w:tcBorders>
            <w:shd w:val="clear" w:color="auto" w:fill="B9DCF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75" w:type="dxa"/>
            <w:tcBorders>
              <w:top w:val="nil"/>
            </w:tcBorders>
            <w:shd w:val="clear" w:color="auto" w:fill="8CC7E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yapılmaktadır.</w:t>
            </w:r>
          </w:p>
        </w:tc>
        <w:tc>
          <w:tcPr>
            <w:tcW w:w="1879" w:type="dxa"/>
            <w:tcBorders>
              <w:top w:val="nil"/>
            </w:tcBorders>
            <w:shd w:val="clear" w:color="auto" w:fill="5DB1E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286"/>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tcBorders>
              <w:bottom w:val="nil"/>
            </w:tcBorders>
            <w:shd w:val="clear" w:color="auto" w:fill="A5D2ED"/>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2"/>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Mezun izleme sisteminin özellikleri</w:t>
            </w:r>
          </w:p>
          <w:p w:rsidR="0092674B" w:rsidRPr="00ED2C24" w:rsidRDefault="00B23433">
            <w:pPr>
              <w:pStyle w:val="Normal1"/>
              <w:numPr>
                <w:ilvl w:val="0"/>
                <w:numId w:val="12"/>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Mezunların sahip olduğu yeterlilikler ve programın amaç ve hedeflerine ulaşılmasına ilişkin</w:t>
            </w:r>
          </w:p>
        </w:tc>
      </w:tr>
      <w:tr w:rsidR="0092674B" w:rsidRPr="00ED2C24">
        <w:trPr>
          <w:trHeight w:val="949"/>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tcBorders>
              <w:top w:val="nil"/>
              <w:bottom w:val="nil"/>
            </w:tcBorders>
            <w:shd w:val="clear" w:color="auto" w:fill="A5D2ED"/>
          </w:tcPr>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memnuniyet düzeyi</w:t>
            </w:r>
          </w:p>
          <w:p w:rsidR="0092674B" w:rsidRPr="00ED2C24" w:rsidRDefault="00B23433">
            <w:pPr>
              <w:pStyle w:val="Normal1"/>
              <w:numPr>
                <w:ilvl w:val="0"/>
                <w:numId w:val="11"/>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Mezun izleme sistemi kapsamında programlarda gerçekleştirilen güncelleme çalışmaları</w:t>
            </w:r>
          </w:p>
          <w:p w:rsidR="0092674B" w:rsidRPr="00ED2C24" w:rsidRDefault="00B23433">
            <w:pPr>
              <w:pStyle w:val="Normal1"/>
              <w:numPr>
                <w:ilvl w:val="0"/>
                <w:numId w:val="11"/>
              </w:numPr>
              <w:pBdr>
                <w:top w:val="nil"/>
                <w:left w:val="nil"/>
                <w:bottom w:val="nil"/>
                <w:right w:val="nil"/>
                <w:between w:val="nil"/>
              </w:pBdr>
              <w:tabs>
                <w:tab w:val="left" w:pos="892"/>
                <w:tab w:val="left" w:pos="893"/>
              </w:tabs>
              <w:spacing w:before="40"/>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1938"/>
        </w:trPr>
        <w:tc>
          <w:tcPr>
            <w:tcW w:w="5949"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65" w:type="dxa"/>
            <w:gridSpan w:val="5"/>
            <w:tcBorders>
              <w:top w:val="nil"/>
            </w:tcBorders>
            <w:shd w:val="clear" w:color="auto" w:fill="A5D2ED"/>
          </w:tcPr>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540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8" name="Metin Kutusu 2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8" o:spid="_x0000_s1058" type="#_x0000_t202" style="position:absolute;margin-left:493.3pt;margin-top:67.1pt;width:12.2pt;height:12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c4wQEAAFkDAAAOAAAAZHJzL2Uyb0RvYy54bWysU8tu2zAQvAfoPxC815JVO0gEywGKND20&#10;TQKk/YA1RUoE+AK5tuS/75KOnaC9FdWBWnGXw5nZ1eZutoYdZEzau44vFzVn0gnfazd0/NfPh483&#10;nCUE14PxTnb8KBO/23642kyhlY0fvellZATiUjuFjo+Ioa2qJEZpIS18kI6SykcLSJ9xqPoIE6Fb&#10;UzV1fV1NPvYheiFTot37U5JvC75SUuCTUkkiMx0nbljWWNZdXqvtBtohQhi1eKUB/8DCgnZ06QXq&#10;HhDYPuq/oKwW0SevcCG8rbxSWsiigdQs6z/UvIwQZNFC5qRwsSn9P1jxeHiOTPcdb6hTDiz16IdE&#10;7di3Pe7TntE2eTSF1FLpS6BinD/7mXp93k+0maXPKtr8JlGM8uT28eKwnJGJfGi9ul1RRlBquW5W&#10;delA9XY4xIRfpbcsBx2P1MDiKxy+JyQiVHouyXc5/6CNKU00jk0dv103a4IHGiVlACm0gcQlN3AG&#10;ZqAZFRgL4rujViMNodG24zd1fk5jMUrov7i+oCNoc4qJgXFEJFtykp4jnHdzsfFTc/Zl5/vjc8yc&#10;cwH1r7B/nbU8IO+/S9Xb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jcxc4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1"/>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1984"/>
        <w:gridCol w:w="1985"/>
        <w:gridCol w:w="2042"/>
        <w:gridCol w:w="2175"/>
        <w:gridCol w:w="1879"/>
      </w:tblGrid>
      <w:tr w:rsidR="0092674B" w:rsidRPr="00ED2C24">
        <w:trPr>
          <w:trHeight w:val="449"/>
        </w:trPr>
        <w:tc>
          <w:tcPr>
            <w:tcW w:w="16014"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1010"/>
        </w:trPr>
        <w:tc>
          <w:tcPr>
            <w:tcW w:w="16014" w:type="dxa"/>
            <w:gridSpan w:val="6"/>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C.1. Araştırma Stratejisi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stratejik planı çerçevesinde belirlenen akademik öncelikleriyle uyumlu, değer üretebilen ve toplumsal faydaya dönüştürülebilen araştırma ve geliştirme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faaliyetleri yürütmelidir.</w:t>
            </w:r>
          </w:p>
        </w:tc>
      </w:tr>
      <w:tr w:rsidR="0092674B" w:rsidRPr="00ED2C24">
        <w:trPr>
          <w:trHeight w:val="336"/>
        </w:trPr>
        <w:tc>
          <w:tcPr>
            <w:tcW w:w="5949" w:type="dxa"/>
            <w:shd w:val="clear" w:color="auto" w:fill="FFEB9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shd w:val="clear" w:color="auto" w:fill="FFEB9F"/>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5" w:type="dxa"/>
            <w:shd w:val="clear" w:color="auto" w:fill="FFEB9F"/>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42" w:type="dxa"/>
            <w:shd w:val="clear" w:color="auto" w:fill="FFEB9F"/>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75" w:type="dxa"/>
            <w:shd w:val="clear" w:color="auto" w:fill="FFEB9F"/>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FFEB9F"/>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59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tanımlı</w:t>
            </w:r>
          </w:p>
        </w:tc>
        <w:tc>
          <w:tcPr>
            <w:tcW w:w="1985"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w:t>
            </w:r>
          </w:p>
        </w:tc>
        <w:tc>
          <w:tcPr>
            <w:tcW w:w="2042"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Kurumun genelinde</w:t>
            </w:r>
          </w:p>
        </w:tc>
        <w:tc>
          <w:tcPr>
            <w:tcW w:w="2175"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araştırma</w:t>
            </w:r>
          </w:p>
        </w:tc>
        <w:tc>
          <w:tcPr>
            <w:tcW w:w="187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805"/>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C.1.1. Kurumun araştırma politikası, hedefleri ve</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stratejisi</w:t>
            </w:r>
          </w:p>
        </w:tc>
        <w:tc>
          <w:tcPr>
            <w:tcW w:w="1984"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politikası,</w:t>
            </w:r>
          </w:p>
          <w:p w:rsidR="0092674B" w:rsidRPr="00ED2C24" w:rsidRDefault="00B23433">
            <w:pPr>
              <w:pStyle w:val="Normal1"/>
              <w:pBdr>
                <w:top w:val="nil"/>
                <w:left w:val="nil"/>
                <w:bottom w:val="nil"/>
                <w:right w:val="nil"/>
                <w:between w:val="nil"/>
              </w:pBdr>
              <w:ind w:left="108" w:right="830"/>
              <w:rPr>
                <w:rFonts w:asciiTheme="majorBidi" w:hAnsiTheme="majorBidi" w:cstheme="majorBidi"/>
                <w:color w:val="000000"/>
              </w:rPr>
            </w:pPr>
            <w:r w:rsidRPr="00ED2C24">
              <w:rPr>
                <w:rFonts w:asciiTheme="majorBidi" w:hAnsiTheme="majorBidi" w:cstheme="majorBidi"/>
                <w:color w:val="000000"/>
              </w:rPr>
              <w:t>stratejisi ve hedefleri</w:t>
            </w: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araştırmaya bakış</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açısını, araştırma</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ilkelerini,</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tanımlı araştırma</w:t>
            </w:r>
          </w:p>
          <w:p w:rsidR="0092674B" w:rsidRPr="00ED2C24" w:rsidRDefault="00B23433">
            <w:pPr>
              <w:pStyle w:val="Normal1"/>
              <w:pBdr>
                <w:top w:val="nil"/>
                <w:left w:val="nil"/>
                <w:bottom w:val="nil"/>
                <w:right w:val="nil"/>
                <w:between w:val="nil"/>
              </w:pBdr>
              <w:ind w:left="107" w:right="237"/>
              <w:rPr>
                <w:rFonts w:asciiTheme="majorBidi" w:hAnsiTheme="majorBidi" w:cstheme="majorBidi"/>
                <w:color w:val="000000"/>
                <w:highlight w:val="green"/>
              </w:rPr>
            </w:pPr>
            <w:r w:rsidRPr="00ED2C24">
              <w:rPr>
                <w:rFonts w:asciiTheme="majorBidi" w:hAnsiTheme="majorBidi" w:cstheme="majorBidi"/>
                <w:color w:val="000000"/>
                <w:highlight w:val="green"/>
              </w:rPr>
              <w:t>politikası, stratejisi ve hedefleri</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politikası, stratejisi ve</w:t>
            </w:r>
          </w:p>
          <w:p w:rsidR="0092674B" w:rsidRPr="00ED2C24" w:rsidRDefault="00B23433">
            <w:pPr>
              <w:pStyle w:val="Normal1"/>
              <w:pBdr>
                <w:top w:val="nil"/>
                <w:left w:val="nil"/>
                <w:bottom w:val="nil"/>
                <w:right w:val="nil"/>
                <w:between w:val="nil"/>
              </w:pBdr>
              <w:ind w:left="108" w:right="566"/>
              <w:rPr>
                <w:rFonts w:asciiTheme="majorBidi" w:hAnsiTheme="majorBidi" w:cstheme="majorBidi"/>
                <w:color w:val="000000"/>
              </w:rPr>
            </w:pPr>
            <w:r w:rsidRPr="00ED2C24">
              <w:rPr>
                <w:rFonts w:asciiTheme="majorBidi" w:hAnsiTheme="majorBidi" w:cstheme="majorBidi"/>
                <w:color w:val="000000"/>
              </w:rPr>
              <w:t>hedefleri ile ilgili uygulamalar</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85"/>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trHeight w:val="268"/>
        </w:trPr>
        <w:tc>
          <w:tcPr>
            <w:tcW w:w="594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4"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önceliklerini ve</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doğrultusunda</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 izlem</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91"/>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Kurumun araştırma   politikası,   hedefleri</w:t>
            </w:r>
            <w:r w:rsidRPr="00ED2C24">
              <w:rPr>
                <w:rFonts w:asciiTheme="majorBidi" w:hAnsiTheme="majorBidi" w:cstheme="majorBidi"/>
                <w:color w:val="000000"/>
              </w:rPr>
              <w:t xml:space="preserve">,   </w:t>
            </w:r>
            <w:r w:rsidRPr="00ED2C24">
              <w:rPr>
                <w:rFonts w:asciiTheme="majorBidi" w:hAnsiTheme="majorBidi" w:cstheme="majorBidi"/>
                <w:color w:val="000000"/>
                <w:sz w:val="24"/>
                <w:szCs w:val="24"/>
              </w:rPr>
              <w:t xml:space="preserve">stratejisi   </w:t>
            </w:r>
            <w:r w:rsidRPr="00ED2C24">
              <w:rPr>
                <w:rFonts w:asciiTheme="majorBidi" w:hAnsiTheme="majorBidi" w:cstheme="majorBidi"/>
                <w:color w:val="000000"/>
              </w:rPr>
              <w:t>ve</w:t>
            </w:r>
          </w:p>
        </w:tc>
        <w:tc>
          <w:tcPr>
            <w:tcW w:w="198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kaynaklarını</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yapılan uygulamalar</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sonuçlarına göre</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763"/>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40"/>
                <w:tab w:val="left" w:pos="2504"/>
                <w:tab w:val="left" w:pos="3554"/>
                <w:tab w:val="left" w:pos="5156"/>
              </w:tabs>
              <w:spacing w:before="4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öncelikli</w:t>
            </w:r>
            <w:r w:rsidRPr="00ED2C24">
              <w:rPr>
                <w:rFonts w:asciiTheme="majorBidi" w:hAnsiTheme="majorBidi" w:cstheme="majorBidi"/>
                <w:color w:val="000000"/>
                <w:sz w:val="24"/>
                <w:szCs w:val="24"/>
              </w:rPr>
              <w:tab/>
              <w:t>araştırma</w:t>
            </w:r>
            <w:r w:rsidRPr="00ED2C24">
              <w:rPr>
                <w:rFonts w:asciiTheme="majorBidi" w:hAnsiTheme="majorBidi" w:cstheme="majorBidi"/>
                <w:color w:val="000000"/>
                <w:sz w:val="24"/>
                <w:szCs w:val="24"/>
              </w:rPr>
              <w:tab/>
              <w:t>alanları</w:t>
            </w:r>
            <w:r w:rsidRPr="00ED2C24">
              <w:rPr>
                <w:rFonts w:asciiTheme="majorBidi" w:hAnsiTheme="majorBidi" w:cstheme="majorBidi"/>
                <w:color w:val="000000"/>
                <w:sz w:val="24"/>
                <w:szCs w:val="24"/>
              </w:rPr>
              <w:tab/>
              <w:t>paydaşlarıyla</w:t>
            </w:r>
            <w:r w:rsidRPr="00ED2C24">
              <w:rPr>
                <w:rFonts w:asciiTheme="majorBidi" w:hAnsiTheme="majorBidi" w:cstheme="majorBidi"/>
                <w:color w:val="000000"/>
                <w:sz w:val="24"/>
                <w:szCs w:val="24"/>
              </w:rPr>
              <w:tab/>
              <w:t>birlikte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rPr>
            </w:pPr>
            <w:r w:rsidRPr="00ED2C24">
              <w:rPr>
                <w:rFonts w:asciiTheme="majorBidi" w:hAnsiTheme="majorBidi" w:cstheme="majorBidi"/>
                <w:color w:val="000000"/>
                <w:sz w:val="24"/>
                <w:szCs w:val="24"/>
              </w:rPr>
              <w:t xml:space="preserve">belirlenmiştir. </w:t>
            </w:r>
            <w:r w:rsidRPr="00ED2C24">
              <w:rPr>
                <w:rFonts w:asciiTheme="majorBidi" w:hAnsiTheme="majorBidi" w:cstheme="majorBidi"/>
                <w:color w:val="000000"/>
              </w:rPr>
              <w:t>Bunlar k</w:t>
            </w:r>
            <w:r w:rsidRPr="00ED2C24">
              <w:rPr>
                <w:rFonts w:asciiTheme="majorBidi" w:hAnsiTheme="majorBidi" w:cstheme="majorBidi"/>
                <w:color w:val="000000"/>
                <w:sz w:val="24"/>
                <w:szCs w:val="24"/>
              </w:rPr>
              <w:t>urumun misyonu ile uyuml</w:t>
            </w:r>
            <w:r w:rsidRPr="00ED2C24">
              <w:rPr>
                <w:rFonts w:asciiTheme="majorBidi" w:hAnsiTheme="majorBidi" w:cstheme="majorBidi"/>
                <w:color w:val="000000"/>
              </w:rPr>
              <w:t>u olup,</w:t>
            </w:r>
          </w:p>
        </w:tc>
        <w:tc>
          <w:tcPr>
            <w:tcW w:w="198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yönetmedeki</w:t>
            </w:r>
          </w:p>
          <w:p w:rsidR="0092674B" w:rsidRPr="00ED2C24" w:rsidRDefault="00B23433">
            <w:pPr>
              <w:pStyle w:val="Normal1"/>
              <w:pBdr>
                <w:top w:val="nil"/>
                <w:left w:val="nil"/>
                <w:bottom w:val="nil"/>
                <w:right w:val="nil"/>
                <w:between w:val="nil"/>
              </w:pBdr>
              <w:ind w:left="107" w:right="378"/>
              <w:rPr>
                <w:rFonts w:asciiTheme="majorBidi" w:hAnsiTheme="majorBidi" w:cstheme="majorBidi"/>
                <w:color w:val="000000"/>
              </w:rPr>
            </w:pPr>
            <w:r w:rsidRPr="00ED2C24">
              <w:rPr>
                <w:rFonts w:asciiTheme="majorBidi" w:hAnsiTheme="majorBidi" w:cstheme="majorBidi"/>
                <w:color w:val="000000"/>
              </w:rPr>
              <w:t>tercihlerini ifade eden araştırma</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önlemler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alınmaktadır.</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285"/>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 xml:space="preserve">araştırma kararlarını ve etkinliklerini yönlendirir. </w:t>
            </w:r>
            <w:r w:rsidRPr="00ED2C24">
              <w:rPr>
                <w:rFonts w:asciiTheme="majorBidi" w:hAnsiTheme="majorBidi" w:cstheme="majorBidi"/>
                <w:color w:val="000000"/>
              </w:rPr>
              <w:t>Politika;</w:t>
            </w:r>
          </w:p>
        </w:tc>
        <w:tc>
          <w:tcPr>
            <w:tcW w:w="198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politikası, stratejisi</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281"/>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00"/>
                <w:tab w:val="left" w:pos="2537"/>
                <w:tab w:val="left" w:pos="3858"/>
                <w:tab w:val="left" w:pos="5277"/>
              </w:tabs>
              <w:spacing w:before="5"/>
              <w:ind w:left="108"/>
              <w:rPr>
                <w:rFonts w:asciiTheme="majorBidi" w:hAnsiTheme="majorBidi" w:cstheme="majorBidi"/>
                <w:color w:val="000000"/>
              </w:rPr>
            </w:pPr>
            <w:r w:rsidRPr="00ED2C24">
              <w:rPr>
                <w:rFonts w:asciiTheme="majorBidi" w:hAnsiTheme="majorBidi" w:cstheme="majorBidi"/>
                <w:color w:val="000000"/>
              </w:rPr>
              <w:t>kurumun</w:t>
            </w:r>
            <w:r w:rsidRPr="00ED2C24">
              <w:rPr>
                <w:rFonts w:asciiTheme="majorBidi" w:hAnsiTheme="majorBidi" w:cstheme="majorBidi"/>
                <w:color w:val="000000"/>
              </w:rPr>
              <w:tab/>
              <w:t>araştırmaya</w:t>
            </w:r>
            <w:r w:rsidRPr="00ED2C24">
              <w:rPr>
                <w:rFonts w:asciiTheme="majorBidi" w:hAnsiTheme="majorBidi" w:cstheme="majorBidi"/>
                <w:color w:val="000000"/>
              </w:rPr>
              <w:tab/>
              <w:t>yaklaşımını,</w:t>
            </w:r>
            <w:r w:rsidRPr="00ED2C24">
              <w:rPr>
                <w:rFonts w:asciiTheme="majorBidi" w:hAnsiTheme="majorBidi" w:cstheme="majorBidi"/>
                <w:color w:val="000000"/>
              </w:rPr>
              <w:tab/>
              <w:t>önceliklerini,</w:t>
            </w:r>
            <w:r w:rsidRPr="00ED2C24">
              <w:rPr>
                <w:rFonts w:asciiTheme="majorBidi" w:hAnsiTheme="majorBidi" w:cstheme="majorBidi"/>
                <w:color w:val="000000"/>
              </w:rPr>
              <w:tab/>
              <w:t>eğitim</w:t>
            </w:r>
          </w:p>
        </w:tc>
        <w:tc>
          <w:tcPr>
            <w:tcW w:w="198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85"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ve hedefleri</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235"/>
        </w:trPr>
        <w:tc>
          <w:tcPr>
            <w:tcW w:w="5949"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3"/>
              <w:ind w:left="108"/>
              <w:rPr>
                <w:rFonts w:asciiTheme="majorBidi" w:hAnsiTheme="majorBidi" w:cstheme="majorBidi"/>
                <w:color w:val="000000"/>
              </w:rPr>
            </w:pPr>
            <w:r w:rsidRPr="00ED2C24">
              <w:rPr>
                <w:rFonts w:asciiTheme="majorBidi" w:hAnsiTheme="majorBidi" w:cstheme="majorBidi"/>
                <w:color w:val="000000"/>
              </w:rPr>
              <w:t>fonksiyonu ile olan ilişkisini, öğretim elemanlarından beklenen</w:t>
            </w:r>
          </w:p>
        </w:tc>
        <w:tc>
          <w:tcPr>
            <w:tcW w:w="1984"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85" w:type="dxa"/>
            <w:tcBorders>
              <w:top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2042"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75"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87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r>
      <w:tr w:rsidR="0092674B" w:rsidRPr="00ED2C24">
        <w:trPr>
          <w:cantSplit/>
          <w:trHeight w:val="212"/>
        </w:trPr>
        <w:tc>
          <w:tcPr>
            <w:tcW w:w="5949"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6"/>
                <w:szCs w:val="16"/>
              </w:rPr>
            </w:pPr>
          </w:p>
        </w:tc>
        <w:tc>
          <w:tcPr>
            <w:tcW w:w="10065" w:type="dxa"/>
            <w:gridSpan w:val="5"/>
            <w:vMerge w:val="restart"/>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80"/>
              <w:rPr>
                <w:rFonts w:asciiTheme="majorBidi" w:hAnsiTheme="majorBidi" w:cstheme="majorBidi"/>
                <w:color w:val="000000"/>
              </w:rPr>
            </w:pPr>
            <w:r w:rsidRPr="00ED2C24">
              <w:rPr>
                <w:rFonts w:asciiTheme="majorBidi" w:hAnsiTheme="majorBidi" w:cstheme="majorBidi"/>
                <w:b/>
                <w:i/>
                <w:color w:val="000000"/>
              </w:rPr>
              <w:t>Örnek Kanıtlar</w:t>
            </w:r>
          </w:p>
          <w:tbl>
            <w:tblPr>
              <w:tblStyle w:val="aff2"/>
              <w:tblW w:w="11513" w:type="dxa"/>
              <w:tblInd w:w="41" w:type="dxa"/>
              <w:tblLayout w:type="fixed"/>
              <w:tblLook w:val="0000" w:firstRow="0" w:lastRow="0" w:firstColumn="0" w:lastColumn="0" w:noHBand="0" w:noVBand="0"/>
            </w:tblPr>
            <w:tblGrid>
              <w:gridCol w:w="1007"/>
              <w:gridCol w:w="1008"/>
              <w:gridCol w:w="1008"/>
              <w:gridCol w:w="1008"/>
              <w:gridCol w:w="921"/>
              <w:gridCol w:w="1095"/>
              <w:gridCol w:w="1456"/>
              <w:gridCol w:w="560"/>
              <w:gridCol w:w="1008"/>
              <w:gridCol w:w="558"/>
              <w:gridCol w:w="876"/>
              <w:gridCol w:w="1008"/>
            </w:tblGrid>
            <w:tr w:rsidR="0092674B" w:rsidRPr="00ED2C24">
              <w:trPr>
                <w:trHeight w:val="288"/>
              </w:trPr>
              <w:tc>
                <w:tcPr>
                  <w:tcW w:w="9072" w:type="dxa"/>
                  <w:gridSpan w:val="9"/>
                  <w:tcBorders>
                    <w:top w:val="single" w:sz="12" w:space="0" w:color="000000"/>
                    <w:left w:val="single" w:sz="12"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2021 YILI KADIN SORUNLARI UYGULAMA VE ARAŞTIRMA MERKEZİ PERFORMANS GÖSTERGESİ</w:t>
                  </w:r>
                </w:p>
              </w:tc>
              <w:tc>
                <w:tcPr>
                  <w:tcW w:w="558" w:type="dxa"/>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nil"/>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1008" w:type="dxa"/>
                  <w:tcBorders>
                    <w:top w:val="nil"/>
                    <w:left w:val="single" w:sz="12" w:space="0" w:color="000000"/>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921"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95"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3024" w:type="dxa"/>
                  <w:gridSpan w:val="3"/>
                  <w:tcBorders>
                    <w:top w:val="single" w:sz="12" w:space="0" w:color="000000"/>
                    <w:left w:val="single" w:sz="12" w:space="0" w:color="000000"/>
                    <w:bottom w:val="single" w:sz="12"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Yapılan Faaliyet Türü</w:t>
                  </w:r>
                </w:p>
              </w:tc>
              <w:tc>
                <w:tcPr>
                  <w:tcW w:w="1929" w:type="dxa"/>
                  <w:gridSpan w:val="2"/>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Faaliyet adı</w:t>
                  </w:r>
                </w:p>
              </w:tc>
              <w:tc>
                <w:tcPr>
                  <w:tcW w:w="1095" w:type="dxa"/>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2016" w:type="dxa"/>
                  <w:gridSpan w:val="2"/>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Panelist sayısı</w:t>
                  </w:r>
                </w:p>
              </w:tc>
              <w:tc>
                <w:tcPr>
                  <w:tcW w:w="1008" w:type="dxa"/>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1434" w:type="dxa"/>
                  <w:gridSpan w:val="2"/>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Dinleyici sayısı</w:t>
                  </w:r>
                </w:p>
              </w:tc>
              <w:tc>
                <w:tcPr>
                  <w:tcW w:w="1008" w:type="dxa"/>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008" w:type="dxa"/>
                  <w:tcBorders>
                    <w:top w:val="single" w:sz="12" w:space="0" w:color="000000"/>
                    <w:left w:val="single" w:sz="12"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Panel</w:t>
                  </w:r>
                </w:p>
              </w:tc>
              <w:tc>
                <w:tcPr>
                  <w:tcW w:w="1008"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3024" w:type="dxa"/>
                  <w:gridSpan w:val="3"/>
                  <w:tcBorders>
                    <w:top w:val="single" w:sz="12" w:space="0" w:color="000000"/>
                    <w:left w:val="single" w:sz="12" w:space="0" w:color="000000"/>
                    <w:bottom w:val="single" w:sz="6"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 xml:space="preserve">“Siirtli Kadınlar ve Başarı </w:t>
                  </w:r>
                  <w:r w:rsidRPr="00ED2C24">
                    <w:rPr>
                      <w:rFonts w:asciiTheme="majorBidi" w:hAnsiTheme="majorBidi" w:cstheme="majorBidi"/>
                      <w:color w:val="000000"/>
                    </w:rPr>
                    <w:lastRenderedPageBreak/>
                    <w:t xml:space="preserve">Öyküleri” </w:t>
                  </w:r>
                </w:p>
                <w:p w:rsidR="0092674B" w:rsidRPr="00ED2C24" w:rsidRDefault="0092674B">
                  <w:pPr>
                    <w:pStyle w:val="Normal1"/>
                    <w:widowControl/>
                    <w:jc w:val="center"/>
                    <w:rPr>
                      <w:rFonts w:asciiTheme="majorBidi" w:hAnsiTheme="majorBidi" w:cstheme="majorBidi"/>
                      <w:color w:val="000000"/>
                    </w:rPr>
                  </w:pPr>
                </w:p>
              </w:tc>
              <w:tc>
                <w:tcPr>
                  <w:tcW w:w="1456" w:type="dxa"/>
                  <w:tcBorders>
                    <w:top w:val="single" w:sz="12" w:space="0" w:color="000000"/>
                    <w:left w:val="single" w:sz="12"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lastRenderedPageBreak/>
                    <w:t>7</w:t>
                  </w:r>
                </w:p>
              </w:tc>
              <w:tc>
                <w:tcPr>
                  <w:tcW w:w="560"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single" w:sz="12" w:space="0" w:color="000000"/>
                    <w:left w:val="single" w:sz="12"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300</w:t>
                  </w:r>
                </w:p>
              </w:tc>
              <w:tc>
                <w:tcPr>
                  <w:tcW w:w="876"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008" w:type="dxa"/>
                  <w:tcBorders>
                    <w:top w:val="single" w:sz="12" w:space="0" w:color="000000"/>
                    <w:left w:val="single" w:sz="12"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lastRenderedPageBreak/>
                    <w:t>Yayın</w:t>
                  </w:r>
                </w:p>
              </w:tc>
              <w:tc>
                <w:tcPr>
                  <w:tcW w:w="1008"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3024" w:type="dxa"/>
                  <w:gridSpan w:val="3"/>
                  <w:tcBorders>
                    <w:top w:val="single" w:sz="12" w:space="0" w:color="000000"/>
                    <w:left w:val="single" w:sz="12" w:space="0" w:color="000000"/>
                    <w:bottom w:val="single" w:sz="6"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Dr.Üğretim</w:t>
                  </w:r>
                  <w:proofErr w:type="spellEnd"/>
                  <w:r w:rsidRPr="00ED2C24">
                    <w:rPr>
                      <w:rFonts w:asciiTheme="majorBidi" w:hAnsiTheme="majorBidi" w:cstheme="majorBidi"/>
                      <w:color w:val="000000"/>
                    </w:rPr>
                    <w:t xml:space="preserve"> Üyesi </w:t>
                  </w:r>
                  <w:proofErr w:type="spellStart"/>
                  <w:r w:rsidRPr="00ED2C24">
                    <w:rPr>
                      <w:rFonts w:asciiTheme="majorBidi" w:hAnsiTheme="majorBidi" w:cstheme="majorBidi"/>
                      <w:color w:val="000000"/>
                    </w:rPr>
                    <w:t>Sidar</w:t>
                  </w:r>
                  <w:proofErr w:type="spellEnd"/>
                  <w:r w:rsidRPr="00ED2C24">
                    <w:rPr>
                      <w:rFonts w:asciiTheme="majorBidi" w:hAnsiTheme="majorBidi" w:cstheme="majorBidi"/>
                      <w:color w:val="000000"/>
                    </w:rPr>
                    <w:t xml:space="preserve"> Gül tarafından “</w:t>
                  </w:r>
                  <w:proofErr w:type="spellStart"/>
                  <w:r w:rsidRPr="00ED2C24">
                    <w:rPr>
                      <w:rFonts w:asciiTheme="majorBidi" w:hAnsiTheme="majorBidi" w:cstheme="majorBidi"/>
                      <w:color w:val="000000"/>
                    </w:rPr>
                    <w:t>Identification</w:t>
                  </w:r>
                  <w:proofErr w:type="spellEnd"/>
                  <w:r w:rsidRPr="00ED2C24">
                    <w:rPr>
                      <w:rFonts w:asciiTheme="majorBidi" w:hAnsiTheme="majorBidi" w:cstheme="majorBidi"/>
                      <w:color w:val="000000"/>
                    </w:rPr>
                    <w:t xml:space="preserve"> of </w:t>
                  </w:r>
                  <w:proofErr w:type="spellStart"/>
                  <w:r w:rsidRPr="00ED2C24">
                    <w:rPr>
                      <w:rFonts w:asciiTheme="majorBidi" w:hAnsiTheme="majorBidi" w:cstheme="majorBidi"/>
                      <w:color w:val="000000"/>
                    </w:rPr>
                    <w:t>women's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breast</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cancer</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prevention</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behaviors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and</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associated</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factors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case</w:t>
                  </w:r>
                  <w:proofErr w:type="spellEnd"/>
                  <w:r w:rsidRPr="00ED2C24">
                    <w:rPr>
                      <w:rFonts w:asciiTheme="majorBidi" w:hAnsiTheme="majorBidi" w:cstheme="majorBidi"/>
                      <w:color w:val="000000"/>
                    </w:rPr>
                    <w:t xml:space="preserve"> of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southeastern</w:t>
                  </w:r>
                  <w:proofErr w:type="spellEnd"/>
                  <w:r w:rsidRPr="00ED2C24">
                    <w:rPr>
                      <w:rFonts w:asciiTheme="majorBidi" w:hAnsiTheme="majorBidi" w:cstheme="majorBidi"/>
                      <w:color w:val="000000"/>
                    </w:rPr>
                    <w:t xml:space="preserve"> Anatolia </w:t>
                  </w:r>
                  <w:proofErr w:type="spellStart"/>
                  <w:r w:rsidRPr="00ED2C24">
                    <w:rPr>
                      <w:rFonts w:asciiTheme="majorBidi" w:hAnsiTheme="majorBidi" w:cstheme="majorBidi"/>
                      <w:color w:val="000000"/>
                    </w:rPr>
                    <w:t>Region</w:t>
                  </w:r>
                  <w:proofErr w:type="spellEnd"/>
                  <w:r w:rsidRPr="00ED2C24">
                    <w:rPr>
                      <w:rFonts w:asciiTheme="majorBidi" w:hAnsiTheme="majorBidi" w:cstheme="majorBidi"/>
                      <w:color w:val="000000"/>
                    </w:rPr>
                    <w:t xml:space="preserve">” isimli araştırma makalesi </w:t>
                  </w:r>
                  <w:proofErr w:type="spellStart"/>
                  <w:r w:rsidRPr="00ED2C24">
                    <w:rPr>
                      <w:rFonts w:asciiTheme="majorBidi" w:hAnsiTheme="majorBidi" w:cstheme="majorBidi"/>
                      <w:color w:val="000000"/>
                    </w:rPr>
                    <w:t>Health</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Care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for</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Women</w:t>
                  </w:r>
                  <w:proofErr w:type="spellEnd"/>
                  <w:r w:rsidRPr="00ED2C24">
                    <w:rPr>
                      <w:rFonts w:asciiTheme="majorBidi" w:hAnsiTheme="majorBidi" w:cstheme="majorBidi"/>
                      <w:color w:val="000000"/>
                    </w:rPr>
                    <w:t xml:space="preserve"> International dergisinde 2021 yılında yayınlanmıştır. Yayın linki:</w:t>
                  </w:r>
                </w:p>
                <w:p w:rsidR="0092674B" w:rsidRPr="00ED2C24" w:rsidRDefault="0092674B">
                  <w:pPr>
                    <w:pStyle w:val="Normal1"/>
                    <w:widowControl/>
                    <w:jc w:val="center"/>
                    <w:rPr>
                      <w:rFonts w:asciiTheme="majorBidi" w:hAnsiTheme="majorBidi" w:cstheme="majorBidi"/>
                      <w:color w:val="000000"/>
                    </w:rPr>
                  </w:pPr>
                </w:p>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https://www.tandfonline.com/doi/full/10.1080/07399332.2021.2021914</w:t>
                  </w:r>
                </w:p>
              </w:tc>
              <w:tc>
                <w:tcPr>
                  <w:tcW w:w="1456" w:type="dxa"/>
                  <w:tcBorders>
                    <w:top w:val="single" w:sz="12" w:space="0" w:color="000000"/>
                    <w:left w:val="single" w:sz="12"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single" w:sz="12" w:space="0" w:color="000000"/>
                    <w:left w:val="single" w:sz="12"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Ziyaretler</w:t>
                  </w: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929"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 xml:space="preserve">Hassa Hatun KYK Kız öğrenci yurdu </w:t>
                  </w:r>
                  <w:proofErr w:type="spellStart"/>
                  <w:r w:rsidRPr="00ED2C24">
                    <w:rPr>
                      <w:rFonts w:asciiTheme="majorBidi" w:hAnsiTheme="majorBidi" w:cstheme="majorBidi"/>
                      <w:color w:val="000000"/>
                    </w:rPr>
                    <w:t>müdürlüğü’nü</w:t>
                  </w:r>
                  <w:proofErr w:type="spellEnd"/>
                  <w:r w:rsidRPr="00ED2C24">
                    <w:rPr>
                      <w:rFonts w:asciiTheme="majorBidi" w:hAnsiTheme="majorBidi" w:cstheme="majorBidi"/>
                      <w:color w:val="000000"/>
                    </w:rPr>
                    <w:t xml:space="preserve"> ziyaret; İHH-Kadın kolları temsilciliğine ziyaret; Siirt Aile ve Sosyal Hizmetler İl Müdürlüğü’nü ziyaret;</w:t>
                  </w: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single" w:sz="6"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Öğrenci Topluluğu</w:t>
                  </w:r>
                </w:p>
              </w:tc>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Bacıyan</w:t>
                  </w:r>
                  <w:proofErr w:type="spellEnd"/>
                  <w:r w:rsidRPr="00ED2C24">
                    <w:rPr>
                      <w:rFonts w:asciiTheme="majorBidi" w:hAnsiTheme="majorBidi" w:cstheme="majorBidi"/>
                      <w:color w:val="000000"/>
                    </w:rPr>
                    <w:t>-ı Anadolu Öğrenci Topluluğu</w:t>
                  </w:r>
                </w:p>
              </w:tc>
              <w:tc>
                <w:tcPr>
                  <w:tcW w:w="1456"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Kurs</w:t>
                  </w:r>
                </w:p>
              </w:tc>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Basit Dikiş Kursu</w:t>
                  </w:r>
                </w:p>
              </w:tc>
              <w:tc>
                <w:tcPr>
                  <w:tcW w:w="1456"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Sergi</w:t>
                  </w:r>
                </w:p>
              </w:tc>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“Kudüs” konulu sergi</w:t>
                  </w:r>
                </w:p>
              </w:tc>
              <w:tc>
                <w:tcPr>
                  <w:tcW w:w="1456"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008"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 xml:space="preserve">Uygulama </w:t>
                  </w:r>
                </w:p>
              </w:tc>
              <w:tc>
                <w:tcPr>
                  <w:tcW w:w="1008"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929"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Kadın Destek Uygulaması (KADES)</w:t>
                  </w: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008"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Eğitmen</w:t>
                  </w:r>
                </w:p>
              </w:tc>
              <w:tc>
                <w:tcPr>
                  <w:tcW w:w="1008"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929"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Eğitmen Eksikliği</w:t>
                  </w:r>
                  <w:r w:rsidRPr="00ED2C24">
                    <w:rPr>
                      <w:rFonts w:asciiTheme="majorBidi" w:hAnsiTheme="majorBidi" w:cstheme="majorBidi"/>
                      <w:color w:val="000000"/>
                    </w:rPr>
                    <w:tab/>
                  </w: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nil"/>
                    <w:left w:val="single" w:sz="6"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Siirt İl Halk Müdürlüğü, Aile Destek Merkezi ve KYK Hassa Hatun Kız Meslek Lisesi işbirliği ile açılması planlanan kurslar için eğitici eksikliğinin giderilmesi beklenmektedir.</w:t>
                  </w: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008"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Afiş</w:t>
                  </w:r>
                </w:p>
              </w:tc>
              <w:tc>
                <w:tcPr>
                  <w:tcW w:w="1008" w:type="dxa"/>
                  <w:tcBorders>
                    <w:top w:val="single" w:sz="6" w:space="0" w:color="000000"/>
                    <w:left w:val="nil"/>
                    <w:bottom w:val="single" w:sz="6" w:space="0" w:color="000000"/>
                    <w:right w:val="nil"/>
                  </w:tcBorders>
                </w:tcPr>
                <w:p w:rsidR="0092674B" w:rsidRPr="00ED2C24" w:rsidRDefault="0092674B">
                  <w:pPr>
                    <w:pStyle w:val="Normal1"/>
                    <w:widowControl/>
                    <w:rPr>
                      <w:rFonts w:asciiTheme="majorBidi" w:hAnsiTheme="majorBidi" w:cstheme="majorBidi"/>
                      <w:color w:val="000000"/>
                    </w:rPr>
                  </w:pP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929"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 xml:space="preserve"> “Erken yaşta ve zorla evlilik” konulu afiş çalışmaları</w:t>
                  </w: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60"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Eylem Planı</w:t>
                  </w: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Kadın Haklarının İyileştirilmesi Eylem Planı</w:t>
                  </w:r>
                </w:p>
              </w:tc>
              <w:tc>
                <w:tcPr>
                  <w:tcW w:w="1456" w:type="dxa"/>
                  <w:tcBorders>
                    <w:top w:val="nil"/>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Senetoya</w:t>
                  </w:r>
                  <w:proofErr w:type="spellEnd"/>
                  <w:r w:rsidRPr="00ED2C24">
                    <w:rPr>
                      <w:rFonts w:asciiTheme="majorBidi" w:hAnsiTheme="majorBidi" w:cstheme="majorBidi"/>
                      <w:color w:val="000000"/>
                    </w:rPr>
                    <w:t xml:space="preserve"> sunulmuştur.</w:t>
                  </w:r>
                </w:p>
              </w:tc>
              <w:tc>
                <w:tcPr>
                  <w:tcW w:w="560" w:type="dxa"/>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Dış Paydaş Toplantısı</w:t>
                  </w: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DİKA</w:t>
                  </w:r>
                </w:p>
              </w:tc>
              <w:tc>
                <w:tcPr>
                  <w:tcW w:w="921"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1 (yabancı uyruklu kız öğrencilerin istihdam edilebileceği bir alan yaratmak amacıyla bir proje)</w:t>
                  </w:r>
                  <w:r w:rsidRPr="00ED2C24">
                    <w:rPr>
                      <w:rFonts w:asciiTheme="majorBidi" w:hAnsiTheme="majorBidi" w:cstheme="majorBidi"/>
                      <w:color w:val="000000"/>
                    </w:rPr>
                    <w:tab/>
                  </w:r>
                </w:p>
                <w:p w:rsidR="0092674B" w:rsidRPr="00ED2C24" w:rsidRDefault="0092674B">
                  <w:pPr>
                    <w:pStyle w:val="Normal1"/>
                    <w:widowControl/>
                    <w:jc w:val="center"/>
                    <w:rPr>
                      <w:rFonts w:asciiTheme="majorBidi" w:hAnsiTheme="majorBidi" w:cstheme="majorBidi"/>
                      <w:color w:val="000000"/>
                    </w:rPr>
                  </w:pPr>
                </w:p>
              </w:tc>
              <w:tc>
                <w:tcPr>
                  <w:tcW w:w="560"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single" w:sz="4"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single" w:sz="4"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4" w:space="0" w:color="000000"/>
                    <w:left w:val="nil"/>
                    <w:bottom w:val="nil"/>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İç Paydaş Toplantısı</w:t>
                  </w: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929"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Yönetim Kurulu</w:t>
                  </w:r>
                </w:p>
              </w:tc>
              <w:tc>
                <w:tcPr>
                  <w:tcW w:w="109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456"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4</w:t>
                  </w:r>
                </w:p>
              </w:tc>
              <w:tc>
                <w:tcPr>
                  <w:tcW w:w="560"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58" w:type="dxa"/>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76" w:type="dxa"/>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bl>
          <w:p w:rsidR="0092674B" w:rsidRPr="00ED2C24" w:rsidRDefault="0092674B">
            <w:pPr>
              <w:pStyle w:val="Normal1"/>
              <w:pBdr>
                <w:top w:val="nil"/>
                <w:left w:val="nil"/>
                <w:bottom w:val="nil"/>
                <w:right w:val="nil"/>
                <w:between w:val="nil"/>
              </w:pBdr>
              <w:ind w:left="280"/>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performansını, araştırma ve geliştirme için nasıl bir</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 benimsediğini, araştırma destek birimleri ve gelişme</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hedeflerini, kurumsal araştırma tercihlerini, kurumun önde gelen</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odaklarını,   mükemmeliyet   merkezlerini,   kurumun</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özellikle beyan etmek istediği araştırma vurgularını içermektedir.</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Politika belgesi   kurum   çalışanlarınca   bilinen,   benimsenen,</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378"/>
                <w:tab w:val="left" w:pos="2503"/>
                <w:tab w:val="left" w:pos="3203"/>
                <w:tab w:val="left" w:pos="4420"/>
                <w:tab w:val="left" w:pos="5597"/>
              </w:tabs>
              <w:ind w:left="108"/>
              <w:rPr>
                <w:rFonts w:asciiTheme="majorBidi" w:hAnsiTheme="majorBidi" w:cstheme="majorBidi"/>
                <w:color w:val="000000"/>
              </w:rPr>
            </w:pPr>
            <w:r w:rsidRPr="00ED2C24">
              <w:rPr>
                <w:rFonts w:asciiTheme="majorBidi" w:hAnsiTheme="majorBidi" w:cstheme="majorBidi"/>
                <w:color w:val="000000"/>
              </w:rPr>
              <w:t>sürekliliğine</w:t>
            </w:r>
            <w:r w:rsidRPr="00ED2C24">
              <w:rPr>
                <w:rFonts w:asciiTheme="majorBidi" w:hAnsiTheme="majorBidi" w:cstheme="majorBidi"/>
                <w:color w:val="000000"/>
              </w:rPr>
              <w:tab/>
              <w:t>güvenilen,</w:t>
            </w:r>
            <w:r w:rsidRPr="00ED2C24">
              <w:rPr>
                <w:rFonts w:asciiTheme="majorBidi" w:hAnsiTheme="majorBidi" w:cstheme="majorBidi"/>
                <w:color w:val="000000"/>
              </w:rPr>
              <w:tab/>
              <w:t>yazılı,</w:t>
            </w:r>
            <w:r w:rsidRPr="00ED2C24">
              <w:rPr>
                <w:rFonts w:asciiTheme="majorBidi" w:hAnsiTheme="majorBidi" w:cstheme="majorBidi"/>
                <w:color w:val="000000"/>
              </w:rPr>
              <w:tab/>
              <w:t>paydaşlarla</w:t>
            </w:r>
            <w:r w:rsidRPr="00ED2C24">
              <w:rPr>
                <w:rFonts w:asciiTheme="majorBidi" w:hAnsiTheme="majorBidi" w:cstheme="majorBidi"/>
                <w:color w:val="000000"/>
              </w:rPr>
              <w:tab/>
              <w:t>paylaşılmış</w:t>
            </w:r>
            <w:r w:rsidRPr="00ED2C24">
              <w:rPr>
                <w:rFonts w:asciiTheme="majorBidi" w:hAnsiTheme="majorBidi" w:cstheme="majorBidi"/>
                <w:color w:val="000000"/>
              </w:rPr>
              <w:tab/>
              <w:t>bir</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1176"/>
        </w:trPr>
        <w:tc>
          <w:tcPr>
            <w:tcW w:w="5949"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lastRenderedPageBreak/>
              <w:t>metindir.</w:t>
            </w:r>
          </w:p>
        </w:tc>
        <w:tc>
          <w:tcPr>
            <w:tcW w:w="10065"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w:lastRenderedPageBreak/>
        <mc:AlternateContent>
          <mc:Choice Requires="wps">
            <w:drawing>
              <wp:anchor distT="0" distB="0" distL="0" distR="0" simplePos="0" relativeHeight="25166643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29" name="Metin Kutusu 2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29" o:spid="_x0000_s1059" type="#_x0000_t202" style="position:absolute;margin-left:493.3pt;margin-top:67.1pt;width:12.2pt;height:12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EGwQEAAFkDAAAOAAAAZHJzL2Uyb0RvYy54bWysU8tu2zAQvBfoPxC815IVu4gFywGKND30&#10;FSDpB6wpUiLAF8i1Jf99l3TsBO2tqA7UirsczsyutnezNewoY9LedXy5qDmTTvheu6Hjv54fPtxy&#10;lhBcD8Y72fGTTPxu9/7ddgqtbPzoTS8jIxCX2il0fEQMbVUlMUoLaeGDdJRUPlpA+oxD1UeYCN2a&#10;qqnrj9XkYx+iFzIl2r0/J/mu4CslBf5UKklkpuPEDcsay7rPa7XbQjtECKMWLzTgH1hY0I4uvULd&#10;AwI7RP0XlNUi+uQVLoS3lVdKC1k0kJpl/YeapxGCLFrInBSuNqX/Byt+HB8j033Hmw1nDiz16LtE&#10;7djXAx7SgdE2eTSF1FLpU6BinD/5mXp92U+0maXPKtr8JlGM8uT26eqwnJGJfGi92qwoIyi1XDer&#10;unSgej0cYsIv0luWg45HamDxFY7fEhIRKr2U5Lucf9DGlCYax6aOb9bNmuCBRkkZQAptIHHJDZyB&#10;GWhGBcaC+Oao1UhDaLTt+G2dn/NYjBL6z64v6AjanGNiYBwRyZacpecI5/1cbLy5ufiy9/3pMWbO&#10;uYD6V9i/zFoekLffper1j9j9Bg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CVKHEG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3"/>
        <w:tblW w:w="15897" w:type="dxa"/>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05"/>
        <w:gridCol w:w="1969"/>
        <w:gridCol w:w="2111"/>
        <w:gridCol w:w="2110"/>
        <w:gridCol w:w="1934"/>
        <w:gridCol w:w="1868"/>
      </w:tblGrid>
      <w:tr w:rsidR="0092674B" w:rsidRPr="00ED2C24">
        <w:trPr>
          <w:trHeight w:val="449"/>
        </w:trPr>
        <w:tc>
          <w:tcPr>
            <w:tcW w:w="15897"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5905"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C.1. Araştırma Stratejisi</w:t>
            </w:r>
          </w:p>
        </w:tc>
        <w:tc>
          <w:tcPr>
            <w:tcW w:w="196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11"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110"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34"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68"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17"/>
        </w:trPr>
        <w:tc>
          <w:tcPr>
            <w:tcW w:w="5905"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9"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w:t>
            </w:r>
          </w:p>
        </w:tc>
        <w:tc>
          <w:tcPr>
            <w:tcW w:w="2111"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araştırma-</w:t>
            </w:r>
          </w:p>
        </w:tc>
        <w:tc>
          <w:tcPr>
            <w:tcW w:w="2110"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90" w:right="211"/>
              <w:jc w:val="center"/>
              <w:rPr>
                <w:rFonts w:asciiTheme="majorBidi" w:hAnsiTheme="majorBidi" w:cstheme="majorBidi"/>
                <w:color w:val="000000"/>
              </w:rPr>
            </w:pPr>
            <w:r w:rsidRPr="00ED2C24">
              <w:rPr>
                <w:rFonts w:asciiTheme="majorBidi" w:hAnsiTheme="majorBidi" w:cstheme="majorBidi"/>
                <w:color w:val="000000"/>
              </w:rPr>
              <w:t>Kurumun genelinde</w:t>
            </w:r>
          </w:p>
        </w:tc>
        <w:tc>
          <w:tcPr>
            <w:tcW w:w="1934" w:type="dxa"/>
            <w:vMerge w:val="restart"/>
            <w:shd w:val="clear" w:color="auto" w:fill="FFC102"/>
          </w:tcPr>
          <w:p w:rsidR="0092674B" w:rsidRPr="00ED2C24" w:rsidRDefault="00B23433">
            <w:pPr>
              <w:pStyle w:val="Normal1"/>
              <w:pBdr>
                <w:top w:val="nil"/>
                <w:left w:val="nil"/>
                <w:bottom w:val="nil"/>
                <w:right w:val="nil"/>
                <w:between w:val="nil"/>
              </w:pBdr>
              <w:ind w:left="108" w:right="212"/>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Kurumda araştırma- geliştirme süreçlerinin yönetimi ve </w:t>
            </w: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yapısının işlerliği ile ilişkili sonuçlar izlenmekte ve önlemler alınmaktadır.</w:t>
            </w:r>
          </w:p>
        </w:tc>
        <w:tc>
          <w:tcPr>
            <w:tcW w:w="1868" w:type="dxa"/>
            <w:tcBorders>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cantSplit/>
          <w:trHeight w:val="830"/>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9" w:line="276" w:lineRule="auto"/>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C.1.2. Araştırma-geliştirme süreçlerinin yönetimi</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 xml:space="preserve">ve </w:t>
            </w:r>
            <w:proofErr w:type="spellStart"/>
            <w:r w:rsidRPr="00ED2C24">
              <w:rPr>
                <w:rFonts w:asciiTheme="majorBidi" w:hAnsiTheme="majorBidi" w:cstheme="majorBidi"/>
                <w:b/>
                <w:color w:val="000000"/>
                <w:sz w:val="28"/>
                <w:szCs w:val="28"/>
                <w:u w:val="single"/>
              </w:rPr>
              <w:t>organizasyonel</w:t>
            </w:r>
            <w:proofErr w:type="spellEnd"/>
            <w:r w:rsidRPr="00ED2C24">
              <w:rPr>
                <w:rFonts w:asciiTheme="majorBidi" w:hAnsiTheme="majorBidi" w:cstheme="majorBidi"/>
                <w:b/>
                <w:color w:val="000000"/>
                <w:sz w:val="28"/>
                <w:szCs w:val="28"/>
                <w:u w:val="single"/>
              </w:rPr>
              <w:t xml:space="preserve"> yapısı</w:t>
            </w:r>
          </w:p>
        </w:tc>
        <w:tc>
          <w:tcPr>
            <w:tcW w:w="1969"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geliştirme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süreçlerinin</w:t>
            </w:r>
          </w:p>
        </w:tc>
        <w:tc>
          <w:tcPr>
            <w:tcW w:w="211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geliştirme</w:t>
            </w:r>
          </w:p>
          <w:p w:rsidR="0092674B" w:rsidRPr="00ED2C24" w:rsidRDefault="00B23433">
            <w:pPr>
              <w:pStyle w:val="Normal1"/>
              <w:pBdr>
                <w:top w:val="nil"/>
                <w:left w:val="nil"/>
                <w:bottom w:val="nil"/>
                <w:right w:val="nil"/>
                <w:between w:val="nil"/>
              </w:pBdr>
              <w:ind w:left="108" w:right="133"/>
              <w:rPr>
                <w:rFonts w:asciiTheme="majorBidi" w:hAnsiTheme="majorBidi" w:cstheme="majorBidi"/>
                <w:color w:val="000000"/>
                <w:highlight w:val="green"/>
              </w:rPr>
            </w:pPr>
            <w:r w:rsidRPr="00ED2C24">
              <w:rPr>
                <w:rFonts w:asciiTheme="majorBidi" w:hAnsiTheme="majorBidi" w:cstheme="majorBidi"/>
                <w:color w:val="000000"/>
                <w:highlight w:val="green"/>
              </w:rPr>
              <w:t xml:space="preserve">süreçlerinin yönetim ve </w:t>
            </w:r>
            <w:proofErr w:type="spellStart"/>
            <w:r w:rsidRPr="00ED2C24">
              <w:rPr>
                <w:rFonts w:asciiTheme="majorBidi" w:hAnsiTheme="majorBidi" w:cstheme="majorBidi"/>
                <w:color w:val="000000"/>
                <w:highlight w:val="green"/>
              </w:rPr>
              <w:t>organizasyonel</w:t>
            </w:r>
            <w:proofErr w:type="spellEnd"/>
          </w:p>
        </w:tc>
        <w:tc>
          <w:tcPr>
            <w:tcW w:w="2110"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araştırma-geliştirme</w:t>
            </w:r>
          </w:p>
          <w:p w:rsidR="0092674B" w:rsidRPr="00ED2C24" w:rsidRDefault="00B23433">
            <w:pPr>
              <w:pStyle w:val="Normal1"/>
              <w:pBdr>
                <w:top w:val="nil"/>
                <w:left w:val="nil"/>
                <w:bottom w:val="nil"/>
                <w:right w:val="nil"/>
                <w:between w:val="nil"/>
              </w:pBdr>
              <w:ind w:left="108" w:right="81"/>
              <w:rPr>
                <w:rFonts w:asciiTheme="majorBidi" w:hAnsiTheme="majorBidi" w:cstheme="majorBidi"/>
                <w:color w:val="000000"/>
              </w:rPr>
            </w:pPr>
            <w:r w:rsidRPr="00ED2C24">
              <w:rPr>
                <w:rFonts w:asciiTheme="majorBidi" w:hAnsiTheme="majorBidi" w:cstheme="majorBidi"/>
                <w:color w:val="000000"/>
              </w:rPr>
              <w:t xml:space="preserve">süreçlerinin yönetimi ve </w:t>
            </w:r>
            <w:proofErr w:type="spellStart"/>
            <w:r w:rsidRPr="00ED2C24">
              <w:rPr>
                <w:rFonts w:asciiTheme="majorBidi" w:hAnsiTheme="majorBidi" w:cstheme="majorBidi"/>
                <w:color w:val="000000"/>
              </w:rPr>
              <w:t>organizasyonel</w:t>
            </w:r>
            <w:proofErr w:type="spellEnd"/>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68"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p w:rsidR="0092674B" w:rsidRPr="00ED2C24" w:rsidRDefault="00B23433">
            <w:pPr>
              <w:pStyle w:val="Normal1"/>
              <w:pBdr>
                <w:top w:val="nil"/>
                <w:left w:val="nil"/>
                <w:bottom w:val="nil"/>
                <w:right w:val="nil"/>
                <w:between w:val="nil"/>
              </w:pBdr>
              <w:ind w:left="108" w:right="42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 örnek</w:t>
            </w:r>
          </w:p>
        </w:tc>
      </w:tr>
      <w:tr w:rsidR="0092674B" w:rsidRPr="00ED2C24">
        <w:trPr>
          <w:cantSplit/>
          <w:trHeight w:val="996"/>
        </w:trPr>
        <w:tc>
          <w:tcPr>
            <w:tcW w:w="5905" w:type="dxa"/>
            <w:tcBorders>
              <w:top w:val="nil"/>
              <w:bottom w:val="nil"/>
            </w:tcBorders>
            <w:shd w:val="clear" w:color="auto" w:fill="auto"/>
          </w:tcPr>
          <w:p w:rsidR="0092674B" w:rsidRPr="00ED2C24" w:rsidRDefault="0092674B">
            <w:pPr>
              <w:pStyle w:val="Normal1"/>
              <w:pBdr>
                <w:top w:val="nil"/>
                <w:left w:val="nil"/>
                <w:bottom w:val="nil"/>
                <w:right w:val="nil"/>
                <w:between w:val="nil"/>
              </w:pBdr>
              <w:spacing w:before="9"/>
              <w:rPr>
                <w:rFonts w:asciiTheme="majorBidi" w:hAnsiTheme="majorBidi" w:cstheme="majorBidi"/>
                <w:color w:val="000000"/>
              </w:rPr>
            </w:pP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yönetimine   ilişkin   benimsenen   yaklaşımlar,</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motivasyon ve yönlendirme işlevinin nasıl tasarlandığı, kısa</w:t>
            </w:r>
          </w:p>
        </w:tc>
        <w:tc>
          <w:tcPr>
            <w:tcW w:w="1969"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 ve</w:t>
            </w:r>
          </w:p>
          <w:p w:rsidR="0092674B" w:rsidRPr="00ED2C24" w:rsidRDefault="00B23433">
            <w:pPr>
              <w:pStyle w:val="Normal1"/>
              <w:pBdr>
                <w:top w:val="nil"/>
                <w:left w:val="nil"/>
                <w:bottom w:val="nil"/>
                <w:right w:val="nil"/>
                <w:between w:val="nil"/>
              </w:pBdr>
              <w:ind w:left="108" w:right="256"/>
              <w:rPr>
                <w:rFonts w:asciiTheme="majorBidi" w:hAnsiTheme="majorBidi" w:cstheme="majorBidi"/>
                <w:color w:val="000000"/>
              </w:rPr>
            </w:pPr>
            <w:proofErr w:type="spellStart"/>
            <w:r w:rsidRPr="00ED2C24">
              <w:rPr>
                <w:rFonts w:asciiTheme="majorBidi" w:hAnsiTheme="majorBidi" w:cstheme="majorBidi"/>
                <w:color w:val="000000"/>
              </w:rPr>
              <w:t>organizasyonel</w:t>
            </w:r>
            <w:proofErr w:type="spellEnd"/>
            <w:r w:rsidRPr="00ED2C24">
              <w:rPr>
                <w:rFonts w:asciiTheme="majorBidi" w:hAnsiTheme="majorBidi" w:cstheme="majorBidi"/>
                <w:color w:val="000000"/>
              </w:rPr>
              <w:t xml:space="preserve"> yapısına ilişkin bir planlama</w:t>
            </w:r>
          </w:p>
        </w:tc>
        <w:tc>
          <w:tcPr>
            <w:tcW w:w="211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yapısına ilişkin</w:t>
            </w:r>
          </w:p>
          <w:p w:rsidR="0092674B" w:rsidRPr="00ED2C24" w:rsidRDefault="00B23433">
            <w:pPr>
              <w:pStyle w:val="Normal1"/>
              <w:pBdr>
                <w:top w:val="nil"/>
                <w:left w:val="nil"/>
                <w:bottom w:val="nil"/>
                <w:right w:val="nil"/>
                <w:between w:val="nil"/>
              </w:pBdr>
              <w:ind w:left="108" w:right="460"/>
              <w:rPr>
                <w:rFonts w:asciiTheme="majorBidi" w:hAnsiTheme="majorBidi" w:cstheme="majorBidi"/>
                <w:color w:val="000000"/>
                <w:highlight w:val="green"/>
              </w:rPr>
            </w:pPr>
            <w:r w:rsidRPr="00ED2C24">
              <w:rPr>
                <w:rFonts w:asciiTheme="majorBidi" w:hAnsiTheme="majorBidi" w:cstheme="majorBidi"/>
                <w:color w:val="000000"/>
                <w:highlight w:val="green"/>
              </w:rPr>
              <w:t>yönlendirme ve motive etme gibi hususları dikkate</w:t>
            </w:r>
          </w:p>
        </w:tc>
        <w:tc>
          <w:tcPr>
            <w:tcW w:w="2110"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yapısı kurumsal</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tercihler yönünde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uygulanmaktadır.</w:t>
            </w: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68"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ight="24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 uygulamalar bulunmaktadır.</w:t>
            </w:r>
          </w:p>
        </w:tc>
      </w:tr>
      <w:tr w:rsidR="0092674B" w:rsidRPr="00ED2C24">
        <w:trPr>
          <w:cantSplit/>
          <w:trHeight w:val="269"/>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 uzun vadeli hedeflerin net ve kesin nasıl tanımlandığı,</w:t>
            </w:r>
          </w:p>
        </w:tc>
        <w:tc>
          <w:tcPr>
            <w:tcW w:w="1969"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211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alan planlamaları</w:t>
            </w:r>
          </w:p>
        </w:tc>
        <w:tc>
          <w:tcPr>
            <w:tcW w:w="2110"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868"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320"/>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yönetimi ekibi ve görev tanımları belirlenmiştir;</w:t>
            </w:r>
          </w:p>
        </w:tc>
        <w:tc>
          <w:tcPr>
            <w:tcW w:w="1969"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2110"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68"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4"/>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uygulamalar bu kurumsal tercihler yönünde gelişmektedir.</w:t>
            </w:r>
          </w:p>
        </w:tc>
        <w:tc>
          <w:tcPr>
            <w:tcW w:w="1969"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1"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0"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68"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00"/>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yönetiminin   etkinliği   ve   başarısı   izlenmekte   ve</w:t>
            </w:r>
          </w:p>
        </w:tc>
        <w:tc>
          <w:tcPr>
            <w:tcW w:w="1969"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1"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0"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68"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65"/>
        </w:trPr>
        <w:tc>
          <w:tcPr>
            <w:tcW w:w="59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969"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1"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0"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34"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868"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835"/>
        </w:trPr>
        <w:tc>
          <w:tcPr>
            <w:tcW w:w="5905"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92" w:type="dxa"/>
            <w:gridSpan w:val="5"/>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47"/>
              </w:numPr>
              <w:pBdr>
                <w:top w:val="nil"/>
                <w:left w:val="nil"/>
                <w:bottom w:val="nil"/>
                <w:right w:val="nil"/>
                <w:between w:val="nil"/>
              </w:pBdr>
              <w:tabs>
                <w:tab w:val="left" w:pos="892"/>
                <w:tab w:val="left" w:pos="893"/>
              </w:tabs>
              <w:spacing w:before="40"/>
              <w:ind w:hanging="361"/>
              <w:rPr>
                <w:rFonts w:asciiTheme="majorBidi" w:eastAsia="Noto Sans Symbols" w:hAnsiTheme="majorBidi" w:cstheme="majorBidi"/>
                <w:color w:val="000000"/>
              </w:rPr>
            </w:pPr>
            <w:r w:rsidRPr="00ED2C24">
              <w:rPr>
                <w:rFonts w:asciiTheme="majorBidi" w:hAnsiTheme="majorBidi" w:cstheme="majorBidi"/>
                <w:i/>
                <w:color w:val="000000"/>
              </w:rPr>
              <w:t>Araştırma-geliştirme süreçlerinin yönetimi ve organizasyon yapısı</w:t>
            </w:r>
          </w:p>
          <w:p w:rsidR="0092674B" w:rsidRPr="00ED2C24" w:rsidRDefault="00B23433">
            <w:pPr>
              <w:pStyle w:val="Normal1"/>
              <w:numPr>
                <w:ilvl w:val="0"/>
                <w:numId w:val="47"/>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Araştırma yönetişim modeli ve uygulamaları</w:t>
            </w:r>
          </w:p>
          <w:p w:rsidR="0092674B" w:rsidRPr="00ED2C24" w:rsidRDefault="00B23433">
            <w:pPr>
              <w:pStyle w:val="Normal1"/>
              <w:numPr>
                <w:ilvl w:val="0"/>
                <w:numId w:val="47"/>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 xml:space="preserve">Araştırma yönetimi ve </w:t>
            </w:r>
            <w:proofErr w:type="spellStart"/>
            <w:r w:rsidRPr="00ED2C24">
              <w:rPr>
                <w:rFonts w:asciiTheme="majorBidi" w:hAnsiTheme="majorBidi" w:cstheme="majorBidi"/>
                <w:i/>
                <w:color w:val="000000"/>
              </w:rPr>
              <w:t>organizasyonel</w:t>
            </w:r>
            <w:proofErr w:type="spellEnd"/>
            <w:r w:rsidRPr="00ED2C24">
              <w:rPr>
                <w:rFonts w:asciiTheme="majorBidi" w:hAnsiTheme="majorBidi" w:cstheme="majorBidi"/>
                <w:i/>
                <w:color w:val="000000"/>
              </w:rPr>
              <w:t xml:space="preserve"> yapının işlerliğinin izlendiği ve iyileştirildiğine ilişkin kanıtlar</w:t>
            </w:r>
          </w:p>
          <w:p w:rsidR="0092674B" w:rsidRPr="00ED2C24" w:rsidRDefault="00B23433">
            <w:pPr>
              <w:pStyle w:val="Normal1"/>
              <w:numPr>
                <w:ilvl w:val="0"/>
                <w:numId w:val="47"/>
              </w:numPr>
              <w:pBdr>
                <w:top w:val="nil"/>
                <w:left w:val="nil"/>
                <w:bottom w:val="nil"/>
                <w:right w:val="nil"/>
                <w:between w:val="nil"/>
              </w:pBdr>
              <w:tabs>
                <w:tab w:val="left" w:pos="893"/>
                <w:tab w:val="left" w:pos="894"/>
              </w:tabs>
              <w:ind w:left="893" w:hanging="362"/>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745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0" name="Metin Kutusu 30"/>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0" o:spid="_x0000_s1060" type="#_x0000_t202" style="position:absolute;margin-left:493.3pt;margin-top:67.1pt;width:12.2pt;height:12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NZCwAEAAFkDAAAOAAAAZHJzL2Uyb0RvYy54bWysU8tu2zAQvAfoPxC815JdO0gEywGKND20&#10;TQKk/YA1RUoE+AK5tuS/75KKnaC9FdWBWnGXw5nZ1fZusoYdZUzau5YvFzVn0gnfade3/NfPh483&#10;nCUE14HxTrb8JBO/23242o6hkSs/eNPJyAjEpWYMLR8QQ1NVSQzSQlr4IB0llY8WkD5jX3URRkK3&#10;plrV9XU1+tiF6IVMiXbv5yTfFXylpMAnpZJEZlpO3LCssaz7vFa7LTR9hDBo8UoD/oGFBe3o0gvU&#10;PSCwQ9R/QVktok9e4UJ4W3mltJBFA6lZ1n+oeRkgyKKFzEnhYlP6f7Di8fgcme5a/onscWCpRz8k&#10;ase+HfCQDoy2yaMxpIZKXwIV4/TZT9Tr836izSx9UtHmN4lilCe408VhOSET+dBmfbumjKDUcrNa&#10;1wW9ejscYsKv0luWg5ZHamDxFY7fExIRKj2X5Lucf9DGlCYax8aW325WG4IHGiVlACm0gcQl13MG&#10;pqcZFRgL4rujViMNodG25Td1fuaxGCR0X1xX0BG0mWNiYBwRyZbM0nOE036abVyffdn77vQcM+dc&#10;QP0r7F9nLQ/I++9S9fZH7H4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HhY1kL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4"/>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2268"/>
        <w:gridCol w:w="2126"/>
        <w:gridCol w:w="1985"/>
        <w:gridCol w:w="1807"/>
        <w:gridCol w:w="1879"/>
      </w:tblGrid>
      <w:tr w:rsidR="0092674B" w:rsidRPr="00ED2C24">
        <w:trPr>
          <w:trHeight w:val="449"/>
        </w:trPr>
        <w:tc>
          <w:tcPr>
            <w:tcW w:w="16014"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5949"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C.1. Araştırma Stratejisi</w:t>
            </w:r>
          </w:p>
        </w:tc>
        <w:tc>
          <w:tcPr>
            <w:tcW w:w="2268"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6"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right="990"/>
              <w:jc w:val="right"/>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5"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right="919"/>
              <w:jc w:val="right"/>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0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right="830"/>
              <w:jc w:val="right"/>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2"/>
        </w:trPr>
        <w:tc>
          <w:tcPr>
            <w:tcW w:w="594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8"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w:t>
            </w:r>
          </w:p>
        </w:tc>
        <w:tc>
          <w:tcPr>
            <w:tcW w:w="2126"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right="1034"/>
              <w:jc w:val="right"/>
              <w:rPr>
                <w:rFonts w:asciiTheme="majorBidi" w:hAnsiTheme="majorBidi" w:cstheme="majorBidi"/>
                <w:color w:val="000000"/>
              </w:rPr>
            </w:pPr>
            <w:r w:rsidRPr="00ED2C24">
              <w:rPr>
                <w:rFonts w:asciiTheme="majorBidi" w:hAnsiTheme="majorBidi" w:cstheme="majorBidi"/>
                <w:color w:val="000000"/>
              </w:rPr>
              <w:t>Kurumdaki</w:t>
            </w:r>
          </w:p>
        </w:tc>
        <w:tc>
          <w:tcPr>
            <w:tcW w:w="1985" w:type="dxa"/>
            <w:tcBorders>
              <w:bottom w:val="nil"/>
            </w:tcBorders>
            <w:shd w:val="clear" w:color="auto" w:fill="FFD965"/>
          </w:tcPr>
          <w:p w:rsidR="0092674B" w:rsidRPr="00ED2C24" w:rsidRDefault="00B23433">
            <w:pPr>
              <w:pStyle w:val="Normal1"/>
              <w:pBdr>
                <w:top w:val="nil"/>
                <w:left w:val="nil"/>
                <w:bottom w:val="nil"/>
                <w:right w:val="nil"/>
                <w:between w:val="nil"/>
              </w:pBdr>
              <w:ind w:right="959"/>
              <w:jc w:val="right"/>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w:t>
            </w:r>
          </w:p>
        </w:tc>
        <w:tc>
          <w:tcPr>
            <w:tcW w:w="1807"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right="866"/>
              <w:jc w:val="right"/>
              <w:rPr>
                <w:rFonts w:asciiTheme="majorBidi" w:hAnsiTheme="majorBidi" w:cstheme="majorBidi"/>
                <w:color w:val="000000"/>
              </w:rPr>
            </w:pPr>
            <w:r w:rsidRPr="00ED2C24">
              <w:rPr>
                <w:rFonts w:asciiTheme="majorBidi" w:hAnsiTheme="majorBidi" w:cstheme="majorBidi"/>
                <w:color w:val="000000"/>
              </w:rPr>
              <w:t>Kurumda</w:t>
            </w:r>
          </w:p>
        </w:tc>
        <w:tc>
          <w:tcPr>
            <w:tcW w:w="187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840"/>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25"/>
                <w:tab w:val="left" w:pos="3363"/>
              </w:tabs>
              <w:spacing w:line="276" w:lineRule="auto"/>
              <w:ind w:left="108" w:right="96"/>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C.1.3.</w:t>
            </w:r>
            <w:r w:rsidRPr="00ED2C24">
              <w:rPr>
                <w:rFonts w:asciiTheme="majorBidi" w:hAnsiTheme="majorBidi" w:cstheme="majorBidi"/>
                <w:b/>
                <w:color w:val="000000"/>
                <w:sz w:val="28"/>
                <w:szCs w:val="28"/>
                <w:u w:val="single"/>
              </w:rPr>
              <w:tab/>
              <w:t>Araştırmaların</w:t>
            </w:r>
            <w:r w:rsidRPr="00ED2C24">
              <w:rPr>
                <w:rFonts w:asciiTheme="majorBidi" w:hAnsiTheme="majorBidi" w:cstheme="majorBidi"/>
                <w:b/>
                <w:color w:val="000000"/>
                <w:sz w:val="28"/>
                <w:szCs w:val="28"/>
                <w:u w:val="single"/>
              </w:rPr>
              <w:tab/>
              <w:t>yerel/bölgesel/ulusal</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kalkınma hedefleriyle ilişkisi</w:t>
            </w:r>
          </w:p>
        </w:tc>
        <w:tc>
          <w:tcPr>
            <w:tcW w:w="2268"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araştırmalarında yerel,</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bölgesel ve ulusal</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kalkınma hedeflerini</w:t>
            </w:r>
          </w:p>
        </w:tc>
        <w:tc>
          <w:tcPr>
            <w:tcW w:w="2126"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planlanmasında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yerel, bölgesel ve</w:t>
            </w:r>
          </w:p>
        </w:tc>
        <w:tc>
          <w:tcPr>
            <w:tcW w:w="198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Genelinde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araştırmalar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yerel, bölgesel ve</w:t>
            </w:r>
          </w:p>
        </w:tc>
        <w:tc>
          <w:tcPr>
            <w:tcW w:w="1807"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çıktıları</w:t>
            </w:r>
          </w:p>
          <w:p w:rsidR="0092674B" w:rsidRPr="00ED2C24" w:rsidRDefault="00B23433">
            <w:pPr>
              <w:pStyle w:val="Normal1"/>
              <w:pBdr>
                <w:top w:val="nil"/>
                <w:left w:val="nil"/>
                <w:bottom w:val="nil"/>
                <w:right w:val="nil"/>
                <w:between w:val="nil"/>
              </w:pBdr>
              <w:ind w:left="108" w:right="351"/>
              <w:rPr>
                <w:rFonts w:asciiTheme="majorBidi" w:hAnsiTheme="majorBidi" w:cstheme="majorBidi"/>
                <w:color w:val="000000"/>
              </w:rPr>
            </w:pPr>
            <w:r w:rsidRPr="00ED2C24">
              <w:rPr>
                <w:rFonts w:asciiTheme="majorBidi" w:hAnsiTheme="majorBidi" w:cstheme="majorBidi"/>
                <w:color w:val="000000"/>
              </w:rPr>
              <w:t>izlenmekte ve izlem sonuçları</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85"/>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trHeight w:val="1597"/>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03"/>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Araştırmaların yerel/bölgesel/ulusal kalkınma hedefleriyle ilişkisi, </w:t>
            </w:r>
            <w:proofErr w:type="spellStart"/>
            <w:r w:rsidRPr="00ED2C24">
              <w:rPr>
                <w:rFonts w:asciiTheme="majorBidi" w:hAnsiTheme="majorBidi" w:cstheme="majorBidi"/>
                <w:color w:val="000000"/>
                <w:sz w:val="24"/>
                <w:szCs w:val="24"/>
              </w:rPr>
              <w:t>sosyo</w:t>
            </w:r>
            <w:proofErr w:type="spellEnd"/>
            <w:r w:rsidRPr="00ED2C24">
              <w:rPr>
                <w:rFonts w:asciiTheme="majorBidi" w:hAnsiTheme="majorBidi" w:cstheme="majorBidi"/>
                <w:color w:val="000000"/>
                <w:sz w:val="24"/>
                <w:szCs w:val="24"/>
              </w:rPr>
              <w:t>-ekonomik-kültürel katkısı; ulusal ve uluslararası rekabetin düzeyi, kurum paydaşlarınca bilinirliği, sürekliliği, sahiplenilmesi irdelenmektedir.</w:t>
            </w:r>
          </w:p>
        </w:tc>
        <w:tc>
          <w:tcPr>
            <w:tcW w:w="2268"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değişimleri dikkate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almamaktadır.</w:t>
            </w:r>
          </w:p>
        </w:tc>
        <w:tc>
          <w:tcPr>
            <w:tcW w:w="2126"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ulusal kalkınma</w:t>
            </w:r>
          </w:p>
          <w:p w:rsidR="0092674B" w:rsidRPr="00ED2C24" w:rsidRDefault="00B23433">
            <w:pPr>
              <w:pStyle w:val="Normal1"/>
              <w:pBdr>
                <w:top w:val="nil"/>
                <w:left w:val="nil"/>
                <w:bottom w:val="nil"/>
                <w:right w:val="nil"/>
                <w:between w:val="nil"/>
              </w:pBdr>
              <w:ind w:left="108" w:right="305"/>
              <w:rPr>
                <w:rFonts w:asciiTheme="majorBidi" w:hAnsiTheme="majorBidi" w:cstheme="majorBidi"/>
                <w:color w:val="000000"/>
              </w:rPr>
            </w:pPr>
            <w:r w:rsidRPr="00ED2C24">
              <w:rPr>
                <w:rFonts w:asciiTheme="majorBidi" w:hAnsiTheme="majorBidi" w:cstheme="majorBidi"/>
                <w:color w:val="000000"/>
              </w:rPr>
              <w:t>hedefleri ve değişimleri dikkate alınmaktadır.</w:t>
            </w:r>
          </w:p>
        </w:tc>
        <w:tc>
          <w:tcPr>
            <w:tcW w:w="1985" w:type="dxa"/>
            <w:tcBorders>
              <w:top w:val="nil"/>
              <w:bottom w:val="nil"/>
            </w:tcBorders>
            <w:shd w:val="clear" w:color="auto" w:fill="FFD965"/>
          </w:tcPr>
          <w:p w:rsidR="0092674B" w:rsidRPr="00ED2C24" w:rsidRDefault="00B23433">
            <w:pPr>
              <w:pStyle w:val="Normal1"/>
              <w:pBdr>
                <w:top w:val="nil"/>
                <w:left w:val="nil"/>
                <w:bottom w:val="nil"/>
                <w:right w:val="nil"/>
                <w:between w:val="nil"/>
              </w:pBdr>
              <w:spacing w:before="8"/>
              <w:ind w:left="108" w:right="195"/>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ulusal kalkınma hedefleri ve değişimleri dikkate alınarak yürütülmektedir.</w:t>
            </w:r>
          </w:p>
        </w:tc>
        <w:tc>
          <w:tcPr>
            <w:tcW w:w="1807"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yerel, bölgesel ve</w:t>
            </w:r>
          </w:p>
          <w:p w:rsidR="0092674B" w:rsidRPr="00ED2C24" w:rsidRDefault="00B23433">
            <w:pPr>
              <w:pStyle w:val="Normal1"/>
              <w:pBdr>
                <w:top w:val="nil"/>
                <w:left w:val="nil"/>
                <w:bottom w:val="nil"/>
                <w:right w:val="nil"/>
                <w:between w:val="nil"/>
              </w:pBdr>
              <w:ind w:left="108" w:right="128"/>
              <w:rPr>
                <w:rFonts w:asciiTheme="majorBidi" w:hAnsiTheme="majorBidi" w:cstheme="majorBidi"/>
                <w:color w:val="000000"/>
              </w:rPr>
            </w:pPr>
            <w:r w:rsidRPr="00ED2C24">
              <w:rPr>
                <w:rFonts w:asciiTheme="majorBidi" w:hAnsiTheme="majorBidi" w:cstheme="majorBidi"/>
                <w:color w:val="000000"/>
              </w:rPr>
              <w:t>ulusal kalkınma hedefleriyle ilişkili olarak iyileştirilmektedir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27"/>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çıktılarının yerel, bölgesel ve ulusal kalkınma</w:t>
            </w:r>
          </w:p>
        </w:tc>
        <w:tc>
          <w:tcPr>
            <w:tcW w:w="2268"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07"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594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hedeflerine etkisi değerlendirilmekte ve bağlı iyileştirmeler</w:t>
            </w:r>
          </w:p>
        </w:tc>
        <w:tc>
          <w:tcPr>
            <w:tcW w:w="2268"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5"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07"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94"/>
        </w:trPr>
        <w:tc>
          <w:tcPr>
            <w:tcW w:w="5949" w:type="dxa"/>
            <w:vMerge w:val="restart"/>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gerçekleştirilmektedir.</w:t>
            </w:r>
          </w:p>
        </w:tc>
        <w:tc>
          <w:tcPr>
            <w:tcW w:w="2268"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2126"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985"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807"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87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r>
      <w:tr w:rsidR="0092674B" w:rsidRPr="00ED2C24">
        <w:trPr>
          <w:cantSplit/>
          <w:trHeight w:val="3780"/>
        </w:trPr>
        <w:tc>
          <w:tcPr>
            <w:tcW w:w="5949" w:type="dxa"/>
            <w:vMerge/>
            <w:tcBorders>
              <w:top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4"/>
                <w:szCs w:val="4"/>
              </w:rPr>
            </w:pPr>
          </w:p>
        </w:tc>
        <w:tc>
          <w:tcPr>
            <w:tcW w:w="10065" w:type="dxa"/>
            <w:gridSpan w:val="5"/>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92674B">
            <w:pPr>
              <w:pStyle w:val="Normal1"/>
              <w:pBdr>
                <w:top w:val="nil"/>
                <w:left w:val="nil"/>
                <w:bottom w:val="nil"/>
                <w:right w:val="nil"/>
                <w:between w:val="nil"/>
              </w:pBdr>
              <w:tabs>
                <w:tab w:val="left" w:pos="1034"/>
                <w:tab w:val="left" w:pos="1035"/>
              </w:tabs>
              <w:spacing w:before="41"/>
              <w:rPr>
                <w:rFonts w:asciiTheme="majorBidi" w:hAnsiTheme="majorBidi" w:cstheme="majorBidi"/>
                <w:color w:val="000000"/>
              </w:rPr>
            </w:pPr>
          </w:p>
          <w:p w:rsidR="0092674B" w:rsidRPr="00ED2C24" w:rsidRDefault="00B23433" w:rsidP="005058DC">
            <w:pPr>
              <w:pStyle w:val="Normal1"/>
              <w:numPr>
                <w:ilvl w:val="0"/>
                <w:numId w:val="45"/>
              </w:numPr>
              <w:pBdr>
                <w:top w:val="nil"/>
                <w:left w:val="nil"/>
                <w:bottom w:val="nil"/>
                <w:right w:val="nil"/>
                <w:between w:val="nil"/>
              </w:pBdr>
              <w:tabs>
                <w:tab w:val="left" w:pos="1034"/>
                <w:tab w:val="left" w:pos="1035"/>
              </w:tabs>
              <w:rPr>
                <w:rFonts w:asciiTheme="majorBidi" w:hAnsiTheme="majorBidi" w:cstheme="majorBidi"/>
                <w:color w:val="000000"/>
              </w:rPr>
            </w:pPr>
            <w:r w:rsidRPr="00ED2C24">
              <w:rPr>
                <w:rFonts w:asciiTheme="majorBidi" w:hAnsiTheme="majorBidi" w:cstheme="majorBidi"/>
                <w:i/>
                <w:color w:val="000000"/>
              </w:rPr>
              <w:t xml:space="preserve">Yerel, bölgesel ve ulusal kalkınma hedefleriyle ilişkili olarak </w:t>
            </w:r>
            <w:proofErr w:type="spellStart"/>
            <w:r w:rsidR="005058DC">
              <w:rPr>
                <w:rFonts w:asciiTheme="majorBidi" w:hAnsiTheme="majorBidi" w:cstheme="majorBidi"/>
                <w:i/>
                <w:color w:val="000000"/>
              </w:rPr>
              <w:t>DİKA’ya</w:t>
            </w:r>
            <w:proofErr w:type="spellEnd"/>
            <w:r w:rsidRPr="00ED2C24">
              <w:rPr>
                <w:rFonts w:asciiTheme="majorBidi" w:hAnsiTheme="majorBidi" w:cstheme="majorBidi"/>
                <w:i/>
                <w:color w:val="000000"/>
              </w:rPr>
              <w:t xml:space="preserve"> “Kadın Yazarların Elinden KASUM Yayınevi” Proje başvurusunda bulunulmuştur. Proje değerlendirilme aşamasındadır.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848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1" name="Metin Kutusu 31"/>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1" o:spid="_x0000_s1061" type="#_x0000_t202" style="position:absolute;margin-left:493.3pt;margin-top:67.1pt;width:12.2pt;height:12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7B8wAEAAFkDAAAOAAAAZHJzL2Uyb0RvYy54bWysU8tu2zAQvBfoPxC815Jdq0gEywGKND30&#10;FSDtB6wpUiLAF8i1Jf99l1TsBO2tqA7UirsczsyudnezNewkY9LedXy9qjmTTvheu6Hjv34+vLvh&#10;LCG4Hox3suNnmfjd/u2b3RRaufGjN72MjEBcaqfQ8RExtFWVxCgtpJUP0lFS+WgB6TMOVR9hInRr&#10;qk1df6gmH/sQvZAp0e79kuT7gq+UFPhDqSSRmY4TNyxrLOshr9V+B+0QIYxaPNOAf2BhQTu69Ap1&#10;DwjsGPVfUFaL6JNXuBLeVl4pLWTRQGrW9R9qnkYIsmghc1K42pT+H6z4fnqMTPcdf7/mzIGlHn2T&#10;qB37csRjOjLaJo+mkFoqfQpUjPNHP1OvL/uJNrP0WUWb3ySKUZ7cPl8dljMykQ8129stZQSl1s1m&#10;W5cOVC+HQ0z4WXrLctDxSA0svsLpa0IiQqWXknyX8w/amNJE49jU8dtm0xA80CgpA0ihDSQuuYEz&#10;MAPNqMBYEF8dtRppCI22Hb+p87OMxSih/+T6go6gzRITA+OISLZkkZ4jnA/zYmNz8eXg+/NjzJxz&#10;AfWvsH+etTwgr79L1csfsf8N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M4DsHz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5"/>
        <w:tblW w:w="15981" w:type="dxa"/>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6"/>
        <w:gridCol w:w="2121"/>
        <w:gridCol w:w="2121"/>
        <w:gridCol w:w="1980"/>
        <w:gridCol w:w="1944"/>
        <w:gridCol w:w="1879"/>
      </w:tblGrid>
      <w:tr w:rsidR="0092674B" w:rsidRPr="00ED2C24">
        <w:trPr>
          <w:trHeight w:val="449"/>
        </w:trPr>
        <w:tc>
          <w:tcPr>
            <w:tcW w:w="15981"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1010"/>
        </w:trPr>
        <w:tc>
          <w:tcPr>
            <w:tcW w:w="15981" w:type="dxa"/>
            <w:gridSpan w:val="6"/>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C.2</w:t>
            </w:r>
            <w:r w:rsidRPr="00ED2C24">
              <w:rPr>
                <w:rFonts w:asciiTheme="majorBidi" w:hAnsiTheme="majorBidi" w:cstheme="majorBidi"/>
                <w:b/>
                <w:color w:val="000000"/>
              </w:rPr>
              <w:t xml:space="preserve">. </w:t>
            </w:r>
            <w:r w:rsidRPr="00ED2C24">
              <w:rPr>
                <w:rFonts w:asciiTheme="majorBidi" w:hAnsiTheme="majorBidi" w:cstheme="majorBidi"/>
                <w:b/>
                <w:color w:val="000000"/>
                <w:sz w:val="24"/>
                <w:szCs w:val="24"/>
              </w:rPr>
              <w:t>Araştırma Kaynakları</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tc>
      </w:tr>
      <w:tr w:rsidR="0092674B" w:rsidRPr="00ED2C24">
        <w:trPr>
          <w:trHeight w:val="343"/>
        </w:trPr>
        <w:tc>
          <w:tcPr>
            <w:tcW w:w="5936" w:type="dxa"/>
            <w:shd w:val="clear" w:color="auto" w:fill="FFEB9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shd w:val="clear" w:color="auto" w:fill="FFEB9F"/>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1" w:type="dxa"/>
            <w:shd w:val="clear" w:color="auto" w:fill="FFEB9F"/>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0" w:type="dxa"/>
            <w:shd w:val="clear" w:color="auto" w:fill="FFEB9F"/>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44" w:type="dxa"/>
            <w:shd w:val="clear" w:color="auto" w:fill="FFEB9F"/>
          </w:tcPr>
          <w:p w:rsidR="0092674B" w:rsidRPr="00ED2C24" w:rsidRDefault="00B23433">
            <w:pPr>
              <w:pStyle w:val="Normal1"/>
              <w:pBdr>
                <w:top w:val="nil"/>
                <w:left w:val="nil"/>
                <w:bottom w:val="nil"/>
                <w:right w:val="nil"/>
                <w:between w:val="nil"/>
              </w:pBdr>
              <w:spacing w:before="7"/>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FFEB9F"/>
          </w:tcPr>
          <w:p w:rsidR="0092674B" w:rsidRPr="00ED2C24" w:rsidRDefault="00B23433">
            <w:pPr>
              <w:pStyle w:val="Normal1"/>
              <w:pBdr>
                <w:top w:val="nil"/>
                <w:left w:val="nil"/>
                <w:bottom w:val="nil"/>
                <w:right w:val="nil"/>
                <w:between w:val="nil"/>
              </w:pBdr>
              <w:spacing w:before="7"/>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3"/>
        </w:trPr>
        <w:tc>
          <w:tcPr>
            <w:tcW w:w="5936"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araştırma</w:t>
            </w:r>
          </w:p>
        </w:tc>
        <w:tc>
          <w:tcPr>
            <w:tcW w:w="2121"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araştırma</w:t>
            </w:r>
          </w:p>
        </w:tc>
        <w:tc>
          <w:tcPr>
            <w:tcW w:w="1980" w:type="dxa"/>
            <w:vMerge w:val="restart"/>
            <w:shd w:val="clear" w:color="auto" w:fill="FFD965"/>
          </w:tcPr>
          <w:p w:rsidR="0092674B" w:rsidRPr="00ED2C24" w:rsidRDefault="00B23433">
            <w:pPr>
              <w:pStyle w:val="Normal1"/>
              <w:pBdr>
                <w:top w:val="nil"/>
                <w:left w:val="nil"/>
                <w:bottom w:val="nil"/>
                <w:right w:val="nil"/>
                <w:between w:val="nil"/>
              </w:pBdr>
              <w:ind w:left="107" w:right="203"/>
              <w:rPr>
                <w:rFonts w:asciiTheme="majorBidi" w:hAnsiTheme="majorBidi" w:cstheme="majorBidi"/>
                <w:color w:val="000000"/>
                <w:sz w:val="24"/>
                <w:szCs w:val="24"/>
              </w:rPr>
            </w:pPr>
            <w:r w:rsidRPr="00ED2C24">
              <w:rPr>
                <w:rFonts w:asciiTheme="majorBidi" w:hAnsiTheme="majorBidi" w:cstheme="majorBidi"/>
                <w:color w:val="000000"/>
                <w:sz w:val="24"/>
                <w:szCs w:val="24"/>
              </w:rPr>
              <w:t>Kurum araştırma ve geliştirme kaynaklarını araştırma stratejisi ve birimler arası dengeyi gözeterek yönetmektedir.</w:t>
            </w:r>
          </w:p>
        </w:tc>
        <w:tc>
          <w:tcPr>
            <w:tcW w:w="1944"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88" w:right="81"/>
              <w:jc w:val="center"/>
              <w:rPr>
                <w:rFonts w:asciiTheme="majorBidi" w:hAnsiTheme="majorBidi" w:cstheme="majorBidi"/>
                <w:color w:val="000000"/>
              </w:rPr>
            </w:pPr>
            <w:r w:rsidRPr="00ED2C24">
              <w:rPr>
                <w:rFonts w:asciiTheme="majorBidi" w:hAnsiTheme="majorBidi" w:cstheme="majorBidi"/>
                <w:color w:val="000000"/>
              </w:rPr>
              <w:t>Kurumda araştırma</w:t>
            </w:r>
          </w:p>
        </w:tc>
        <w:tc>
          <w:tcPr>
            <w:tcW w:w="187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527"/>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C.2.1. Araştırma kaynakları</w:t>
            </w:r>
          </w:p>
        </w:tc>
        <w:tc>
          <w:tcPr>
            <w:tcW w:w="2121"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ve geliştirme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faaliyetlerini</w:t>
            </w:r>
          </w:p>
        </w:tc>
        <w:tc>
          <w:tcPr>
            <w:tcW w:w="212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ve geliştirme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faaliyetlerini</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kaynaklarının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yeterliliği ve</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525"/>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fiziki, teknik ve mali araştırma kaynakları misyon,</w:t>
            </w:r>
          </w:p>
        </w:tc>
        <w:tc>
          <w:tcPr>
            <w:tcW w:w="2121"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sürdürebilmesi için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yeterli kaynağı</w:t>
            </w:r>
          </w:p>
        </w:tc>
        <w:tc>
          <w:tcPr>
            <w:tcW w:w="212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sürdürebilmek için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uygun nitelik ve</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çeşitliliği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cantSplit/>
          <w:trHeight w:val="268"/>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hedef ve stratejileriyle uyumlu ve yeterlidir. Kaynakların</w:t>
            </w:r>
          </w:p>
        </w:tc>
        <w:tc>
          <w:tcPr>
            <w:tcW w:w="2121"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12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nicelikte fiziki, teknik</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88" w:right="189"/>
              <w:jc w:val="center"/>
              <w:rPr>
                <w:rFonts w:asciiTheme="majorBidi" w:hAnsiTheme="majorBidi" w:cstheme="majorBidi"/>
                <w:color w:val="000000"/>
              </w:rPr>
            </w:pPr>
            <w:r w:rsidRPr="00ED2C24">
              <w:rPr>
                <w:rFonts w:asciiTheme="majorBidi" w:hAnsiTheme="majorBidi" w:cstheme="majorBidi"/>
                <w:color w:val="000000"/>
              </w:rPr>
              <w:t>iyileştirilmektedir.</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cantSplit/>
          <w:trHeight w:val="518"/>
        </w:trPr>
        <w:tc>
          <w:tcPr>
            <w:tcW w:w="5936"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çeşitliliği ve yeterliliği izlenmekte ve iyileştirilmektedir.</w:t>
            </w:r>
          </w:p>
        </w:tc>
        <w:tc>
          <w:tcPr>
            <w:tcW w:w="2121"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ve mali kaynakların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oluşturulmasına</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cantSplit/>
          <w:trHeight w:val="258"/>
        </w:trPr>
        <w:tc>
          <w:tcPr>
            <w:tcW w:w="593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1"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1"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yönelik planları</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895"/>
        </w:trPr>
        <w:tc>
          <w:tcPr>
            <w:tcW w:w="593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tcBorders>
              <w:top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980"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4"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623"/>
        </w:trPr>
        <w:tc>
          <w:tcPr>
            <w:tcW w:w="593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45" w:type="dxa"/>
            <w:gridSpan w:val="5"/>
            <w:tcBorders>
              <w:bottom w:val="nil"/>
            </w:tcBorders>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c>
      </w:tr>
      <w:tr w:rsidR="0092674B" w:rsidRPr="00ED2C24">
        <w:trPr>
          <w:trHeight w:val="1463"/>
        </w:trPr>
        <w:tc>
          <w:tcPr>
            <w:tcW w:w="5936"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45" w:type="dxa"/>
            <w:gridSpan w:val="5"/>
            <w:tcBorders>
              <w:top w:val="nil"/>
              <w:bottom w:val="nil"/>
            </w:tcBorders>
            <w:shd w:val="clear" w:color="auto" w:fill="FFEB9F"/>
          </w:tcPr>
          <w:p w:rsidR="0092674B" w:rsidRPr="00ED2C24" w:rsidRDefault="00B23433">
            <w:pPr>
              <w:pStyle w:val="Normal1"/>
              <w:numPr>
                <w:ilvl w:val="0"/>
                <w:numId w:val="43"/>
              </w:numPr>
              <w:pBdr>
                <w:top w:val="nil"/>
                <w:left w:val="nil"/>
                <w:bottom w:val="nil"/>
                <w:right w:val="nil"/>
                <w:between w:val="nil"/>
              </w:pBdr>
              <w:tabs>
                <w:tab w:val="left" w:pos="893"/>
                <w:tab w:val="left" w:pos="894"/>
              </w:tabs>
              <w:spacing w:before="22"/>
              <w:ind w:hanging="361"/>
              <w:rPr>
                <w:rFonts w:asciiTheme="majorBidi" w:eastAsia="Noto Sans Symbols" w:hAnsiTheme="majorBidi" w:cstheme="majorBidi"/>
                <w:color w:val="000000"/>
              </w:rPr>
            </w:pPr>
            <w:r w:rsidRPr="00ED2C24">
              <w:rPr>
                <w:rFonts w:asciiTheme="majorBidi" w:hAnsiTheme="majorBidi" w:cstheme="majorBidi"/>
                <w:i/>
                <w:color w:val="000000"/>
              </w:rPr>
              <w:t>Proje başvurularında Belediye, Ticaret odası gibi ortaklıklar sağlanmaktadır.</w:t>
            </w:r>
          </w:p>
        </w:tc>
      </w:tr>
      <w:tr w:rsidR="0092674B" w:rsidRPr="00ED2C24">
        <w:trPr>
          <w:trHeight w:val="1540"/>
        </w:trPr>
        <w:tc>
          <w:tcPr>
            <w:tcW w:w="5936"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45" w:type="dxa"/>
            <w:gridSpan w:val="5"/>
            <w:tcBorders>
              <w:top w:val="nil"/>
            </w:tcBorders>
            <w:shd w:val="clear" w:color="auto" w:fill="FFEB9F"/>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6950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32" name="Metin Kutusu 32"/>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32" o:spid="_x0000_s1062" type="#_x0000_t202" style="position:absolute;margin-left:493.3pt;margin-top:67.1pt;width:12.2pt;height:12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o+wQEAAFkDAAAOAAAAZHJzL2Uyb0RvYy54bWysU8tu2zAQvBfoPxC815JVO0gEywGCND30&#10;FSDJB6wpUiLAF8i1Jf99l3TsBO2tqA7UirsczsyuNrezNewgY9LedXy5qDmTTvheu6HjL88Pn645&#10;SwiuB+Od7PhRJn67/fhhM4VWNn70ppeREYhL7RQ6PiKGtqqSGKWFtPBBOkoqHy0gfcah6iNMhG5N&#10;1dT1VTX52IfohUyJdu9PSb4t+EpJgb+UShKZ6Thxw7LGsu7yWm030A4RwqjFKw34BxYWtKNLL1D3&#10;gMD2Uf8FZbWIPnmFC+Ft5ZXSQhYNpGZZ/6HmaYQgixYyJ4WLTen/wYqfh8fIdN/xzw1nDiz16IdE&#10;7di3Pe7TntE2eTSF1FLpU6BinO/8TL0+7yfazNJnFW1+kyhGeXL7eHFYzshEPrRe3awoIyi1XDer&#10;unSgejscYsKv0luWg45HamDxFQ7fExIRKj2X5Lucf9DGlCYax6aO36ybNcEDjZIygBTaQOKSGzgD&#10;M9CMCowF8d1Rq5GG0Gjb8es6P6exGCX0X1xf0BG0OcXEwDgiki05Sc8Rzrv5ZOPV2Zed74+PMXPO&#10;BdS/wv511vKAvP8uVW9/xPY3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U7xo+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6"/>
        <w:tblW w:w="15964"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1"/>
        <w:gridCol w:w="1977"/>
        <w:gridCol w:w="2119"/>
        <w:gridCol w:w="1978"/>
        <w:gridCol w:w="1942"/>
        <w:gridCol w:w="1877"/>
      </w:tblGrid>
      <w:tr w:rsidR="0092674B" w:rsidRPr="00ED2C24">
        <w:trPr>
          <w:trHeight w:val="449"/>
        </w:trPr>
        <w:tc>
          <w:tcPr>
            <w:tcW w:w="15964"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6071"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C.2. Araştırma Kaynakları</w:t>
            </w:r>
          </w:p>
        </w:tc>
        <w:tc>
          <w:tcPr>
            <w:tcW w:w="197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1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78"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42"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3"/>
        </w:trPr>
        <w:tc>
          <w:tcPr>
            <w:tcW w:w="607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7"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araştırma</w:t>
            </w:r>
          </w:p>
        </w:tc>
        <w:tc>
          <w:tcPr>
            <w:tcW w:w="2119"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Kurumun araştırma</w:t>
            </w:r>
          </w:p>
        </w:tc>
        <w:tc>
          <w:tcPr>
            <w:tcW w:w="1978" w:type="dxa"/>
            <w:vMerge w:val="restart"/>
            <w:shd w:val="clear" w:color="auto" w:fill="FFD965"/>
          </w:tcPr>
          <w:p w:rsidR="0092674B" w:rsidRPr="00ED2C24" w:rsidRDefault="00B23433">
            <w:pPr>
              <w:pStyle w:val="Normal1"/>
              <w:pBdr>
                <w:top w:val="nil"/>
                <w:left w:val="nil"/>
                <w:bottom w:val="nil"/>
                <w:right w:val="nil"/>
                <w:between w:val="nil"/>
              </w:pBdr>
              <w:ind w:left="108" w:right="225"/>
              <w:rPr>
                <w:rFonts w:asciiTheme="majorBidi" w:hAnsiTheme="majorBidi" w:cstheme="majorBidi"/>
                <w:color w:val="000000"/>
                <w:sz w:val="24"/>
                <w:szCs w:val="24"/>
              </w:rPr>
            </w:pPr>
            <w:r w:rsidRPr="00ED2C24">
              <w:rPr>
                <w:rFonts w:asciiTheme="majorBidi" w:hAnsiTheme="majorBidi" w:cstheme="majorBidi"/>
                <w:color w:val="000000"/>
                <w:sz w:val="24"/>
                <w:szCs w:val="24"/>
              </w:rPr>
              <w:t>Kurumun araştırma ve geliştirme faaliyetlerini sürdürebilmek için üniversite içi kaynaklar araştırma stratejisi ve birimler arası denge gözetilerek sağlanmaktadır.</w:t>
            </w:r>
          </w:p>
        </w:tc>
        <w:tc>
          <w:tcPr>
            <w:tcW w:w="1942"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w:t>
            </w:r>
          </w:p>
        </w:tc>
        <w:tc>
          <w:tcPr>
            <w:tcW w:w="1877"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527"/>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C.2.2. Üniversite içi kaynaklar (BAP)</w:t>
            </w:r>
          </w:p>
        </w:tc>
        <w:tc>
          <w:tcPr>
            <w:tcW w:w="197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ve geliştirme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faaliyetleri için</w:t>
            </w: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ve geliştirme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faaliyetlerini</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üniversite içi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kaynakların</w:t>
            </w:r>
          </w:p>
        </w:tc>
        <w:tc>
          <w:tcPr>
            <w:tcW w:w="187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236"/>
        </w:trPr>
        <w:tc>
          <w:tcPr>
            <w:tcW w:w="607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7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üniversite içi</w:t>
            </w: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sürdürebilmek için</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kullanımı ve</w:t>
            </w:r>
          </w:p>
        </w:tc>
        <w:tc>
          <w:tcPr>
            <w:tcW w:w="187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cantSplit/>
          <w:trHeight w:val="280"/>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Araştırmaya yeni başlayanlar için üniversite içi çekirdek</w:t>
            </w:r>
          </w:p>
        </w:tc>
        <w:tc>
          <w:tcPr>
            <w:tcW w:w="197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kaynakları</w:t>
            </w: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uygun nitelik ve</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dağılımı</w:t>
            </w:r>
          </w:p>
        </w:tc>
        <w:tc>
          <w:tcPr>
            <w:tcW w:w="187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cantSplit/>
          <w:trHeight w:val="281"/>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fonlar vardır ve erişimi kolaydır. Araştırma potansiyelini</w:t>
            </w:r>
          </w:p>
        </w:tc>
        <w:tc>
          <w:tcPr>
            <w:tcW w:w="197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nicelikte üniversite</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w:t>
            </w:r>
          </w:p>
        </w:tc>
        <w:tc>
          <w:tcPr>
            <w:tcW w:w="187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cantSplit/>
          <w:trHeight w:val="753"/>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1" w:line="276" w:lineRule="auto"/>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geliştirmek üzere proje, konferans katılımı, seyahat, uzman daveti destekleri, kişisel fonlar, motivasyonu arttırmak üzere</w:t>
            </w:r>
          </w:p>
        </w:tc>
        <w:tc>
          <w:tcPr>
            <w:tcW w:w="197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içi kaynakların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oluşturulmasına</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yönelik planları (BAP</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iyileştirmektedir.</w:t>
            </w:r>
          </w:p>
        </w:tc>
        <w:tc>
          <w:tcPr>
            <w:tcW w:w="187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cantSplit/>
          <w:trHeight w:val="277"/>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ödül ve rekabetçi yükseltme kriterleri vardır. Üniversite içi</w:t>
            </w:r>
          </w:p>
        </w:tc>
        <w:tc>
          <w:tcPr>
            <w:tcW w:w="197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Yönergesi gibi)</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77"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332"/>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kaynakların yıllar içindeki değişimi; bu imkanların etkinliği,</w:t>
            </w:r>
          </w:p>
        </w:tc>
        <w:tc>
          <w:tcPr>
            <w:tcW w:w="197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194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7"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326"/>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yeterliliği, gelişime açık yanları, beklentileri karşılama düzeyi</w:t>
            </w:r>
          </w:p>
        </w:tc>
        <w:tc>
          <w:tcPr>
            <w:tcW w:w="197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highlight w:val="yellow"/>
              </w:rPr>
            </w:pP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highlight w:val="yellow"/>
              </w:rPr>
            </w:pPr>
          </w:p>
        </w:tc>
        <w:tc>
          <w:tcPr>
            <w:tcW w:w="194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7"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686"/>
        </w:trPr>
        <w:tc>
          <w:tcPr>
            <w:tcW w:w="607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irdelenmektedir.</w:t>
            </w:r>
          </w:p>
        </w:tc>
        <w:tc>
          <w:tcPr>
            <w:tcW w:w="1977"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rPr>
            </w:pPr>
          </w:p>
        </w:tc>
        <w:tc>
          <w:tcPr>
            <w:tcW w:w="1942"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7"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623"/>
        </w:trPr>
        <w:tc>
          <w:tcPr>
            <w:tcW w:w="607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93" w:type="dxa"/>
            <w:gridSpan w:val="5"/>
            <w:tcBorders>
              <w:bottom w:val="nil"/>
            </w:tcBorders>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80"/>
              <w:rPr>
                <w:rFonts w:asciiTheme="majorBidi" w:hAnsiTheme="majorBidi" w:cstheme="majorBidi"/>
                <w:color w:val="000000"/>
              </w:rPr>
            </w:pPr>
            <w:r w:rsidRPr="00ED2C24">
              <w:rPr>
                <w:rFonts w:asciiTheme="majorBidi" w:hAnsiTheme="majorBidi" w:cstheme="majorBidi"/>
                <w:b/>
                <w:i/>
                <w:color w:val="000000"/>
              </w:rPr>
              <w:t>Örnek Kanıtlar</w:t>
            </w:r>
          </w:p>
        </w:tc>
      </w:tr>
      <w:tr w:rsidR="0092674B" w:rsidRPr="00ED2C24">
        <w:trPr>
          <w:trHeight w:val="1463"/>
        </w:trPr>
        <w:tc>
          <w:tcPr>
            <w:tcW w:w="607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93" w:type="dxa"/>
            <w:gridSpan w:val="5"/>
            <w:tcBorders>
              <w:top w:val="nil"/>
              <w:bottom w:val="nil"/>
            </w:tcBorders>
            <w:shd w:val="clear" w:color="auto" w:fill="FFEB9F"/>
          </w:tcPr>
          <w:p w:rsidR="0092674B" w:rsidRPr="00ED2C24" w:rsidRDefault="00B23433">
            <w:pPr>
              <w:pStyle w:val="Normal1"/>
              <w:numPr>
                <w:ilvl w:val="0"/>
                <w:numId w:val="42"/>
              </w:numPr>
              <w:pBdr>
                <w:top w:val="nil"/>
                <w:left w:val="nil"/>
                <w:bottom w:val="nil"/>
                <w:right w:val="nil"/>
                <w:between w:val="nil"/>
              </w:pBdr>
              <w:tabs>
                <w:tab w:val="left" w:pos="827"/>
                <w:tab w:val="left" w:pos="828"/>
              </w:tabs>
              <w:spacing w:before="22"/>
              <w:ind w:hanging="361"/>
              <w:rPr>
                <w:rFonts w:asciiTheme="majorBidi" w:eastAsia="Noto Sans Symbols" w:hAnsiTheme="majorBidi" w:cstheme="majorBidi"/>
                <w:color w:val="000000"/>
              </w:rPr>
            </w:pPr>
            <w:r w:rsidRPr="00ED2C24">
              <w:rPr>
                <w:rFonts w:asciiTheme="majorBidi" w:hAnsiTheme="majorBidi" w:cstheme="majorBidi"/>
                <w:i/>
                <w:color w:val="000000"/>
              </w:rPr>
              <w:t>İç kaynaklar ve kullanımına ilişkin tanımlı süreçler (BAP Yönergesi, İç Kaynak Kullanım Yönergesi vb.)</w:t>
            </w:r>
          </w:p>
          <w:p w:rsidR="0092674B" w:rsidRPr="00ED2C24" w:rsidRDefault="00B23433">
            <w:pPr>
              <w:pStyle w:val="Normal1"/>
              <w:numPr>
                <w:ilvl w:val="0"/>
                <w:numId w:val="42"/>
              </w:numPr>
              <w:pBdr>
                <w:top w:val="nil"/>
                <w:left w:val="nil"/>
                <w:bottom w:val="nil"/>
                <w:right w:val="nil"/>
                <w:between w:val="nil"/>
              </w:pBdr>
              <w:tabs>
                <w:tab w:val="left" w:pos="827"/>
                <w:tab w:val="left" w:pos="828"/>
              </w:tabs>
              <w:ind w:hanging="361"/>
              <w:rPr>
                <w:rFonts w:asciiTheme="majorBidi" w:eastAsia="Noto Sans Symbols" w:hAnsiTheme="majorBidi" w:cstheme="majorBidi"/>
                <w:color w:val="000000"/>
              </w:rPr>
            </w:pPr>
            <w:r w:rsidRPr="00ED2C24">
              <w:rPr>
                <w:rFonts w:asciiTheme="majorBidi" w:hAnsiTheme="majorBidi" w:cstheme="majorBidi"/>
                <w:i/>
                <w:color w:val="000000"/>
              </w:rPr>
              <w:t>İç kaynakların birimler arası dağılımı</w:t>
            </w:r>
          </w:p>
          <w:p w:rsidR="0092674B" w:rsidRPr="00ED2C24" w:rsidRDefault="00B23433">
            <w:pPr>
              <w:pStyle w:val="Normal1"/>
              <w:numPr>
                <w:ilvl w:val="0"/>
                <w:numId w:val="42"/>
              </w:numPr>
              <w:pBdr>
                <w:top w:val="nil"/>
                <w:left w:val="nil"/>
                <w:bottom w:val="nil"/>
                <w:right w:val="nil"/>
                <w:between w:val="nil"/>
              </w:pBdr>
              <w:tabs>
                <w:tab w:val="left" w:pos="827"/>
                <w:tab w:val="left" w:pos="828"/>
              </w:tabs>
              <w:ind w:hanging="361"/>
              <w:rPr>
                <w:rFonts w:asciiTheme="majorBidi" w:eastAsia="Noto Sans Symbols" w:hAnsiTheme="majorBidi" w:cstheme="majorBidi"/>
                <w:color w:val="000000"/>
              </w:rPr>
            </w:pPr>
            <w:r w:rsidRPr="00ED2C24">
              <w:rPr>
                <w:rFonts w:asciiTheme="majorBidi" w:hAnsiTheme="majorBidi" w:cstheme="majorBidi"/>
                <w:i/>
                <w:color w:val="000000"/>
              </w:rPr>
              <w:t>İç kaynakların kullanıldığı araştırma örnekleri</w:t>
            </w:r>
          </w:p>
          <w:p w:rsidR="0092674B" w:rsidRPr="00ED2C24" w:rsidRDefault="00B23433">
            <w:pPr>
              <w:pStyle w:val="Normal1"/>
              <w:numPr>
                <w:ilvl w:val="0"/>
                <w:numId w:val="42"/>
              </w:numPr>
              <w:pBdr>
                <w:top w:val="nil"/>
                <w:left w:val="nil"/>
                <w:bottom w:val="nil"/>
                <w:right w:val="nil"/>
                <w:between w:val="nil"/>
              </w:pBdr>
              <w:tabs>
                <w:tab w:val="left" w:pos="827"/>
                <w:tab w:val="left" w:pos="828"/>
              </w:tabs>
              <w:ind w:hanging="361"/>
              <w:rPr>
                <w:rFonts w:asciiTheme="majorBidi" w:eastAsia="Noto Sans Symbols" w:hAnsiTheme="majorBidi" w:cstheme="majorBidi"/>
                <w:color w:val="000000"/>
              </w:rPr>
            </w:pPr>
            <w:r w:rsidRPr="00ED2C24">
              <w:rPr>
                <w:rFonts w:asciiTheme="majorBidi" w:hAnsiTheme="majorBidi" w:cstheme="majorBidi"/>
                <w:i/>
                <w:color w:val="000000"/>
              </w:rPr>
              <w:t>İç kaynakların dağılımı ve kullanımına ilişkin izleme ve iyileştirme kanıtları</w:t>
            </w:r>
          </w:p>
          <w:p w:rsidR="0092674B" w:rsidRPr="00ED2C24" w:rsidRDefault="00B23433">
            <w:pPr>
              <w:pStyle w:val="Normal1"/>
              <w:numPr>
                <w:ilvl w:val="0"/>
                <w:numId w:val="42"/>
              </w:numPr>
              <w:pBdr>
                <w:top w:val="nil"/>
                <w:left w:val="nil"/>
                <w:bottom w:val="nil"/>
                <w:right w:val="nil"/>
                <w:between w:val="nil"/>
              </w:pBdr>
              <w:tabs>
                <w:tab w:val="left" w:pos="828"/>
                <w:tab w:val="left" w:pos="829"/>
              </w:tabs>
              <w:ind w:left="828" w:hanging="362"/>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1680"/>
        </w:trPr>
        <w:tc>
          <w:tcPr>
            <w:tcW w:w="6071"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93" w:type="dxa"/>
            <w:gridSpan w:val="5"/>
            <w:tcBorders>
              <w:top w:val="nil"/>
            </w:tcBorders>
            <w:shd w:val="clear" w:color="auto" w:fill="FFEB9F"/>
          </w:tcPr>
          <w:p w:rsidR="0092674B" w:rsidRPr="00ED2C24" w:rsidRDefault="00B23433">
            <w:pPr>
              <w:pStyle w:val="Normal1"/>
              <w:pBdr>
                <w:top w:val="nil"/>
                <w:left w:val="nil"/>
                <w:bottom w:val="nil"/>
                <w:right w:val="nil"/>
                <w:between w:val="nil"/>
              </w:pBdr>
              <w:ind w:left="827"/>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052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3" name="Metin Kutusu 5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46</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3" o:spid="_x0000_s1063" type="#_x0000_t202" style="position:absolute;margin-left:493.3pt;margin-top:67.1pt;width:12.2pt;height:12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J9wgEAAFkDAAAOAAAAZHJzL2Uyb0RvYy54bWysU8tu2zAQvBfoPxC815Idq00EywGKND30&#10;FSDtB6wpUiLAF8i1Jf99l3TsBM0tqA7UirsczsyuNrezNewgY9LedXy5qDmTTvheu6Hjf37ff7jm&#10;LCG4Hox3suNHmfjt9v27zRRaufKjN72MjEBcaqfQ8RExtFWVxCgtpIUP0lFS+WgB6TMOVR9hInRr&#10;qlVdf6wmH/sQvZAp0e7dKcm3BV8pKfCXUkkiMx0nbljWWNZdXqvtBtohQhi1eKIBb2BhQTu69AJ1&#10;BwhsH/UrKKtF9MkrXAhvK6+UFrJoIDXL+h81jyMEWbSQOSlcbEr/D1b8PDxEpvuON1ecObDUox8S&#10;tWPf9rhPe0bb5NEUUkulj4GKcf7sZ+r1eT/RZpY+q2jzm0QxypPbx4vDckYm8qFmfbOmjKDUslmt&#10;69KB6vlwiAm/Sm9ZDjoeqYHFVzh8T0hEqPRcku9y/l4bU5poHJs6ftOsGoIHGiVlACm0gcQlN3AG&#10;ZqAZFRgL4oujViMNodG249d1fk5jMUrov7i+oCNoc4qJgXFEJFtykp4jnHdzsfHq09mXne+PDzFz&#10;zgXUv8L+adbygLz8LlXPf8T2LwAAAP//AwBQSwMEFAAGAAgAAAAhAINAyyXfAAAADAEAAA8AAABk&#10;cnMvZG93bnJldi54bWxMj8FOwzAQRO9I/IO1SNyondBGaYhTIRBXEAUq9ebG2yQiXkex24S/Z3uC&#10;247maXam3MyuF2ccQ+dJQ7JQIJBqbztqNHx+vNzlIEI0ZE3vCTX8YIBNdX1VmsL6id7xvI2N4BAK&#10;hdHQxjgUUoa6RWfCwg9I7B396ExkOTbSjmbicNfLVKlMOtMRf2jNgE8t1t/bk9Pw9Xrc75bqrXl2&#10;q2Hys5Lk1lLr25v58QFExDn+wXCpz9Wh4k4HfyIbRK9hnWcZo2zcL1MQF0IlCc878LXKU5BVKf+P&#10;qH4BAAD//wMAUEsBAi0AFAAGAAgAAAAhALaDOJL+AAAA4QEAABMAAAAAAAAAAAAAAAAAAAAAAFtD&#10;b250ZW50X1R5cGVzXS54bWxQSwECLQAUAAYACAAAACEAOP0h/9YAAACUAQAACwAAAAAAAAAAAAAA&#10;AAAvAQAAX3JlbHMvLnJlbHNQSwECLQAUAAYACAAAACEAXVryfcIBAABZAwAADgAAAAAAAAAAAAAA&#10;AAAuAgAAZHJzL2Uyb0RvYy54bWxQSwECLQAUAAYACAAAACEAg0DLJd8AAAAMAQAADwAAAAAAAAAA&#10;AAAAAAAcBAAAZHJzL2Rvd25yZXYueG1sUEsFBgAAAAAEAAQA8wAAACg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46</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7"/>
        <w:tblW w:w="16097"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80"/>
        <w:gridCol w:w="2137"/>
        <w:gridCol w:w="2137"/>
        <w:gridCol w:w="1995"/>
        <w:gridCol w:w="1959"/>
        <w:gridCol w:w="1889"/>
      </w:tblGrid>
      <w:tr w:rsidR="0092674B" w:rsidRPr="00ED2C24">
        <w:trPr>
          <w:trHeight w:val="449"/>
        </w:trPr>
        <w:tc>
          <w:tcPr>
            <w:tcW w:w="16097"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5980"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C.2. Araştırma Kaynakları</w:t>
            </w:r>
          </w:p>
        </w:tc>
        <w:tc>
          <w:tcPr>
            <w:tcW w:w="213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3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95"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5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598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7"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araştırma</w:t>
            </w:r>
          </w:p>
        </w:tc>
        <w:tc>
          <w:tcPr>
            <w:tcW w:w="2137"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üniversite</w:t>
            </w:r>
          </w:p>
        </w:tc>
        <w:tc>
          <w:tcPr>
            <w:tcW w:w="1995"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araştırma</w:t>
            </w:r>
          </w:p>
        </w:tc>
        <w:tc>
          <w:tcPr>
            <w:tcW w:w="1959"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w:t>
            </w:r>
          </w:p>
        </w:tc>
        <w:tc>
          <w:tcPr>
            <w:tcW w:w="188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805"/>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C.2.3. Üniversite dışı kaynaklara yönelim (Destek</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birimleri, yöntemleri)</w:t>
            </w:r>
          </w:p>
        </w:tc>
        <w:tc>
          <w:tcPr>
            <w:tcW w:w="213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geliştirme</w:t>
            </w:r>
          </w:p>
          <w:p w:rsidR="0092674B" w:rsidRPr="00ED2C24" w:rsidRDefault="00B23433">
            <w:pPr>
              <w:pStyle w:val="Normal1"/>
              <w:pBdr>
                <w:top w:val="nil"/>
                <w:left w:val="nil"/>
                <w:bottom w:val="nil"/>
                <w:right w:val="nil"/>
                <w:between w:val="nil"/>
              </w:pBdr>
              <w:ind w:left="108" w:right="699"/>
              <w:rPr>
                <w:rFonts w:asciiTheme="majorBidi" w:hAnsiTheme="majorBidi" w:cstheme="majorBidi"/>
                <w:color w:val="000000"/>
              </w:rPr>
            </w:pPr>
            <w:r w:rsidRPr="00ED2C24">
              <w:rPr>
                <w:rFonts w:asciiTheme="majorBidi" w:hAnsiTheme="majorBidi" w:cstheme="majorBidi"/>
                <w:color w:val="000000"/>
              </w:rPr>
              <w:t>faaliyetleri için üniversite dışı</w:t>
            </w:r>
          </w:p>
        </w:tc>
        <w:tc>
          <w:tcPr>
            <w:tcW w:w="2137"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dışı kaynakların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kullanımına ilişkin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yöntem ve destek</w:t>
            </w:r>
          </w:p>
        </w:tc>
        <w:tc>
          <w:tcPr>
            <w:tcW w:w="199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geliştirme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faaliyetlerini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stratejisi</w:t>
            </w:r>
          </w:p>
        </w:tc>
        <w:tc>
          <w:tcPr>
            <w:tcW w:w="1959"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geliştirme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faaliyetlerinde</w:t>
            </w:r>
          </w:p>
        </w:tc>
        <w:tc>
          <w:tcPr>
            <w:tcW w:w="188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95"/>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trHeight w:val="268"/>
        </w:trPr>
        <w:tc>
          <w:tcPr>
            <w:tcW w:w="598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3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kaynaklara herhangi</w:t>
            </w:r>
          </w:p>
        </w:tc>
        <w:tc>
          <w:tcPr>
            <w:tcW w:w="2137"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Birimlerin</w:t>
            </w:r>
          </w:p>
        </w:tc>
        <w:tc>
          <w:tcPr>
            <w:tcW w:w="199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Doğrultusunda</w:t>
            </w:r>
          </w:p>
        </w:tc>
        <w:tc>
          <w:tcPr>
            <w:tcW w:w="1959"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üniversite dışı</w:t>
            </w:r>
          </w:p>
        </w:tc>
        <w:tc>
          <w:tcPr>
            <w:tcW w:w="188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1074"/>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0"/>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Misyon ve hedeflerle uyumlu olarak üniversite dışı kaynaklara yönelme desteklenmektedir. Bu amaçla çalışan destek birimleri ve yöntemleri tanımlıdır ve araştırmacılarca</w:t>
            </w:r>
          </w:p>
        </w:tc>
        <w:tc>
          <w:tcPr>
            <w:tcW w:w="2137"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bir yönelimi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2137"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oluşturulmasına</w:t>
            </w:r>
          </w:p>
          <w:p w:rsidR="0092674B" w:rsidRPr="00ED2C24" w:rsidRDefault="00B23433">
            <w:pPr>
              <w:pStyle w:val="Normal1"/>
              <w:pBdr>
                <w:top w:val="nil"/>
                <w:left w:val="nil"/>
                <w:bottom w:val="nil"/>
                <w:right w:val="nil"/>
                <w:between w:val="nil"/>
              </w:pBdr>
              <w:ind w:left="108" w:right="641"/>
              <w:rPr>
                <w:rFonts w:asciiTheme="majorBidi" w:hAnsiTheme="majorBidi" w:cstheme="majorBidi"/>
                <w:color w:val="000000"/>
                <w:highlight w:val="green"/>
              </w:rPr>
            </w:pPr>
            <w:r w:rsidRPr="00ED2C24">
              <w:rPr>
                <w:rFonts w:asciiTheme="majorBidi" w:hAnsiTheme="majorBidi" w:cstheme="majorBidi"/>
                <w:color w:val="000000"/>
                <w:highlight w:val="green"/>
              </w:rPr>
              <w:t>ilişkin planları bulunmaktadır.</w:t>
            </w:r>
          </w:p>
        </w:tc>
        <w:tc>
          <w:tcPr>
            <w:tcW w:w="199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sürdürebilmek için</w:t>
            </w:r>
          </w:p>
          <w:p w:rsidR="0092674B" w:rsidRPr="00ED2C24" w:rsidRDefault="00B23433">
            <w:pPr>
              <w:pStyle w:val="Normal1"/>
              <w:pBdr>
                <w:top w:val="nil"/>
                <w:left w:val="nil"/>
                <w:bottom w:val="nil"/>
                <w:right w:val="nil"/>
                <w:between w:val="nil"/>
              </w:pBdr>
              <w:ind w:left="108" w:right="628"/>
              <w:rPr>
                <w:rFonts w:asciiTheme="majorBidi" w:hAnsiTheme="majorBidi" w:cstheme="majorBidi"/>
                <w:color w:val="000000"/>
              </w:rPr>
            </w:pPr>
            <w:r w:rsidRPr="00ED2C24">
              <w:rPr>
                <w:rFonts w:asciiTheme="majorBidi" w:hAnsiTheme="majorBidi" w:cstheme="majorBidi"/>
                <w:color w:val="000000"/>
              </w:rPr>
              <w:t>üniversite dışı kaynakların kullanımını</w:t>
            </w:r>
          </w:p>
        </w:tc>
        <w:tc>
          <w:tcPr>
            <w:tcW w:w="1959"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kullanımını izlenmekte ve iyileştirilmektedir.</w:t>
            </w:r>
          </w:p>
        </w:tc>
        <w:tc>
          <w:tcPr>
            <w:tcW w:w="188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287"/>
        </w:trPr>
        <w:tc>
          <w:tcPr>
            <w:tcW w:w="598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 bilinir. Gerçekleşen uygulama</w:t>
            </w:r>
            <w:r w:rsidRPr="00ED2C24">
              <w:rPr>
                <w:rFonts w:asciiTheme="majorBidi" w:hAnsiTheme="majorBidi" w:cstheme="majorBidi"/>
                <w:color w:val="000000"/>
              </w:rPr>
              <w:t xml:space="preserve">lar </w:t>
            </w:r>
            <w:r w:rsidRPr="00ED2C24">
              <w:rPr>
                <w:rFonts w:asciiTheme="majorBidi" w:hAnsiTheme="majorBidi" w:cstheme="majorBidi"/>
                <w:color w:val="000000"/>
                <w:sz w:val="24"/>
                <w:szCs w:val="24"/>
              </w:rPr>
              <w:t>irdelenmektedir.</w:t>
            </w:r>
          </w:p>
        </w:tc>
        <w:tc>
          <w:tcPr>
            <w:tcW w:w="213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37"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9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desteklemek üzere</w:t>
            </w:r>
          </w:p>
        </w:tc>
        <w:tc>
          <w:tcPr>
            <w:tcW w:w="1959"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8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249"/>
        </w:trPr>
        <w:tc>
          <w:tcPr>
            <w:tcW w:w="598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37"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37"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95"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yöntem ve birimler</w:t>
            </w:r>
          </w:p>
        </w:tc>
        <w:tc>
          <w:tcPr>
            <w:tcW w:w="1959"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8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trHeight w:val="509"/>
        </w:trPr>
        <w:tc>
          <w:tcPr>
            <w:tcW w:w="598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7"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7"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95" w:type="dxa"/>
            <w:tcBorders>
              <w:top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oluşturulmuştur.</w:t>
            </w:r>
          </w:p>
        </w:tc>
        <w:tc>
          <w:tcPr>
            <w:tcW w:w="1959"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623"/>
        </w:trPr>
        <w:tc>
          <w:tcPr>
            <w:tcW w:w="598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7" w:type="dxa"/>
            <w:gridSpan w:val="5"/>
            <w:tcBorders>
              <w:bottom w:val="nil"/>
            </w:tcBorders>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80"/>
              <w:rPr>
                <w:rFonts w:asciiTheme="majorBidi" w:hAnsiTheme="majorBidi" w:cstheme="majorBidi"/>
                <w:color w:val="000000"/>
              </w:rPr>
            </w:pPr>
            <w:r w:rsidRPr="00ED2C24">
              <w:rPr>
                <w:rFonts w:asciiTheme="majorBidi" w:hAnsiTheme="majorBidi" w:cstheme="majorBidi"/>
                <w:b/>
                <w:i/>
                <w:color w:val="000000"/>
              </w:rPr>
              <w:t>Örnek Kanıtlar</w:t>
            </w:r>
          </w:p>
        </w:tc>
      </w:tr>
      <w:tr w:rsidR="0092674B" w:rsidRPr="00ED2C24">
        <w:trPr>
          <w:trHeight w:val="1744"/>
        </w:trPr>
        <w:tc>
          <w:tcPr>
            <w:tcW w:w="598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7" w:type="dxa"/>
            <w:gridSpan w:val="5"/>
            <w:tcBorders>
              <w:top w:val="nil"/>
              <w:bottom w:val="nil"/>
            </w:tcBorders>
            <w:shd w:val="clear" w:color="auto" w:fill="FFEB9F"/>
          </w:tcPr>
          <w:p w:rsidR="0092674B" w:rsidRPr="00ED2C24" w:rsidRDefault="00B23433">
            <w:pPr>
              <w:pStyle w:val="Normal1"/>
              <w:numPr>
                <w:ilvl w:val="0"/>
                <w:numId w:val="40"/>
              </w:numPr>
              <w:pBdr>
                <w:top w:val="nil"/>
                <w:left w:val="nil"/>
                <w:bottom w:val="nil"/>
                <w:right w:val="nil"/>
                <w:between w:val="nil"/>
              </w:pBdr>
              <w:tabs>
                <w:tab w:val="left" w:pos="892"/>
                <w:tab w:val="left" w:pos="893"/>
              </w:tabs>
              <w:spacing w:before="22"/>
              <w:ind w:hanging="361"/>
              <w:rPr>
                <w:rFonts w:asciiTheme="majorBidi" w:eastAsia="Noto Sans Symbols" w:hAnsiTheme="majorBidi" w:cstheme="majorBidi"/>
                <w:color w:val="000000"/>
              </w:rPr>
            </w:pPr>
            <w:r w:rsidRPr="00ED2C24">
              <w:rPr>
                <w:rFonts w:asciiTheme="majorBidi" w:hAnsiTheme="majorBidi" w:cstheme="majorBidi"/>
                <w:i/>
                <w:color w:val="000000"/>
              </w:rPr>
              <w:t>Dış kaynakların kullanımını desteklemek üzere oluşturulmuş yöntem ve birimler</w:t>
            </w:r>
          </w:p>
          <w:p w:rsidR="0092674B" w:rsidRPr="00ED2C24" w:rsidRDefault="00B23433">
            <w:pPr>
              <w:pStyle w:val="Normal1"/>
              <w:numPr>
                <w:ilvl w:val="0"/>
                <w:numId w:val="40"/>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Destek birimlerin çalışmalarına ilişkin kanıtlar</w:t>
            </w:r>
          </w:p>
          <w:p w:rsidR="0092674B" w:rsidRPr="00ED2C24" w:rsidRDefault="00B23433">
            <w:pPr>
              <w:pStyle w:val="Normal1"/>
              <w:numPr>
                <w:ilvl w:val="0"/>
                <w:numId w:val="40"/>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Dış kaynakların dağılımını gösteren kanıtlar</w:t>
            </w:r>
          </w:p>
          <w:p w:rsidR="0092674B" w:rsidRPr="00ED2C24" w:rsidRDefault="00B23433">
            <w:pPr>
              <w:pStyle w:val="Normal1"/>
              <w:numPr>
                <w:ilvl w:val="0"/>
                <w:numId w:val="40"/>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Dış kaynaklarda yıllar itibarıyla gerçekleşen değişimler</w:t>
            </w:r>
          </w:p>
          <w:p w:rsidR="0092674B" w:rsidRPr="00ED2C24" w:rsidRDefault="00B23433">
            <w:pPr>
              <w:pStyle w:val="Normal1"/>
              <w:numPr>
                <w:ilvl w:val="0"/>
                <w:numId w:val="40"/>
              </w:numPr>
              <w:pBdr>
                <w:top w:val="nil"/>
                <w:left w:val="nil"/>
                <w:bottom w:val="nil"/>
                <w:right w:val="nil"/>
                <w:between w:val="nil"/>
              </w:pBdr>
              <w:tabs>
                <w:tab w:val="left" w:pos="892"/>
                <w:tab w:val="left" w:pos="893"/>
              </w:tabs>
              <w:ind w:hanging="361"/>
              <w:rPr>
                <w:rFonts w:asciiTheme="majorBidi" w:eastAsia="Noto Sans Symbols" w:hAnsiTheme="majorBidi" w:cstheme="majorBidi"/>
                <w:color w:val="000000"/>
              </w:rPr>
            </w:pPr>
            <w:r w:rsidRPr="00ED2C24">
              <w:rPr>
                <w:rFonts w:asciiTheme="majorBidi" w:hAnsiTheme="majorBidi" w:cstheme="majorBidi"/>
                <w:i/>
                <w:color w:val="000000"/>
              </w:rPr>
              <w:t>Dış kaynakların kullanımına ilişkin izleme ve iyileştirme kanıtları</w:t>
            </w:r>
          </w:p>
          <w:p w:rsidR="0092674B" w:rsidRPr="00ED2C24" w:rsidRDefault="00B23433">
            <w:pPr>
              <w:pStyle w:val="Normal1"/>
              <w:numPr>
                <w:ilvl w:val="0"/>
                <w:numId w:val="40"/>
              </w:numPr>
              <w:pBdr>
                <w:top w:val="nil"/>
                <w:left w:val="nil"/>
                <w:bottom w:val="nil"/>
                <w:right w:val="nil"/>
                <w:between w:val="nil"/>
              </w:pBdr>
              <w:tabs>
                <w:tab w:val="left" w:pos="893"/>
                <w:tab w:val="left" w:pos="894"/>
              </w:tabs>
              <w:ind w:left="893" w:hanging="362"/>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tc>
      </w:tr>
      <w:tr w:rsidR="0092674B" w:rsidRPr="00ED2C24">
        <w:trPr>
          <w:trHeight w:val="1416"/>
        </w:trPr>
        <w:tc>
          <w:tcPr>
            <w:tcW w:w="598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117" w:type="dxa"/>
            <w:gridSpan w:val="5"/>
            <w:tcBorders>
              <w:top w:val="nil"/>
            </w:tcBorders>
            <w:shd w:val="clear" w:color="auto" w:fill="FFEB9F"/>
          </w:tcPr>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155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4" name="Metin Kutusu 54"/>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47</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4" o:spid="_x0000_s1064" type="#_x0000_t202" style="position:absolute;margin-left:493.3pt;margin-top:67.1pt;width:12.2pt;height:12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NgwQEAAFkDAAAOAAAAZHJzL2Uyb0RvYy54bWysU8tu2zAQvBfoPxC815Jdq3AEywGKND30&#10;FSDNB6wpUiLAF8i1Jf99l3TsBO2tiA7UirsczsyutrezNewoY9LedXy5qDmTTvheu6HjT7/vP2w4&#10;SwiuB+Od7PhJJn67e/9uO4VWrvzoTS8jIxCX2il0fEQMbVUlMUoLaeGDdJRUPlpA+oxD1UeYCN2a&#10;alXXn6rJxz5EL2RKtHt3TvJdwVdKCvylVJLITMeJG5Y1lnWf12q3hXaIEEYtnmnAf7CwoB1deoW6&#10;AwR2iPofKKtF9MkrXAhvK6+UFrJoIDXL+i81jyMEWbSQOSlcbUpvByt+Hh8i033HmzVnDiz16IdE&#10;7di3Ax7SgdE2eTSF1FLpY6BinD/7mXp92U+0maXPKtr8JlGM8uT26eqwnJGJfKhZ36wpIyi1bFbr&#10;unSgejkcYsKv0luWg45HamDxFY7fExIRKr2U5Lucv9fGlCYax6aO3zSrhuCBRkkZQAptIHHJDZyB&#10;GWhGBcaC+Oqo1UhDaLTt+KbOz3ksRgn9F9cXdARtzjExMI6IZEvO0nOE834uNn7cXHzZ+/70EDPn&#10;XED9K+yfZy0PyOvvUvXyR+z+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EEWNg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47</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8"/>
        <w:tblW w:w="15998"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3"/>
        <w:gridCol w:w="2123"/>
        <w:gridCol w:w="1983"/>
        <w:gridCol w:w="1898"/>
        <w:gridCol w:w="2172"/>
        <w:gridCol w:w="1879"/>
      </w:tblGrid>
      <w:tr w:rsidR="0092674B" w:rsidRPr="00ED2C24">
        <w:trPr>
          <w:trHeight w:val="336"/>
        </w:trPr>
        <w:tc>
          <w:tcPr>
            <w:tcW w:w="15998"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24"/>
                <w:szCs w:val="24"/>
              </w:rPr>
            </w:pPr>
            <w:r w:rsidRPr="00ED2C24">
              <w:rPr>
                <w:rFonts w:asciiTheme="majorBidi" w:hAnsiTheme="majorBidi" w:cstheme="majorBidi"/>
                <w:b/>
                <w:color w:val="966F00"/>
                <w:sz w:val="24"/>
                <w:szCs w:val="24"/>
              </w:rPr>
              <w:t>ARAŞTIRMA VE GELİŞTİRME</w:t>
            </w:r>
          </w:p>
        </w:tc>
      </w:tr>
      <w:tr w:rsidR="0092674B" w:rsidRPr="00ED2C24">
        <w:trPr>
          <w:trHeight w:val="673"/>
        </w:trPr>
        <w:tc>
          <w:tcPr>
            <w:tcW w:w="5943"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C.2. Araştırma Kaynakları</w:t>
            </w:r>
          </w:p>
        </w:tc>
        <w:tc>
          <w:tcPr>
            <w:tcW w:w="2123"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83"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98"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72"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2"/>
        </w:trPr>
        <w:tc>
          <w:tcPr>
            <w:tcW w:w="5943"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3" w:type="dxa"/>
            <w:tcBorders>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Kurumun doktora</w:t>
            </w:r>
          </w:p>
        </w:tc>
        <w:tc>
          <w:tcPr>
            <w:tcW w:w="1983"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araştırma</w:t>
            </w:r>
          </w:p>
        </w:tc>
        <w:tc>
          <w:tcPr>
            <w:tcW w:w="1898"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w:t>
            </w:r>
          </w:p>
        </w:tc>
        <w:tc>
          <w:tcPr>
            <w:tcW w:w="2172"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doktora</w:t>
            </w:r>
          </w:p>
        </w:tc>
        <w:tc>
          <w:tcPr>
            <w:tcW w:w="187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840"/>
        </w:trPr>
        <w:tc>
          <w:tcPr>
            <w:tcW w:w="5943"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line="276" w:lineRule="auto"/>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C.2.4. Doktora programları ve doktora sonrası</w:t>
            </w:r>
            <w:r w:rsidRPr="00ED2C24">
              <w:rPr>
                <w:rFonts w:asciiTheme="majorBidi" w:hAnsiTheme="majorBidi" w:cstheme="majorBidi"/>
                <w:b/>
                <w:color w:val="000000"/>
                <w:sz w:val="28"/>
                <w:szCs w:val="28"/>
              </w:rPr>
              <w:t xml:space="preserve"> </w:t>
            </w:r>
            <w:r w:rsidRPr="00ED2C24">
              <w:rPr>
                <w:rFonts w:asciiTheme="majorBidi" w:hAnsiTheme="majorBidi" w:cstheme="majorBidi"/>
                <w:b/>
                <w:color w:val="000000"/>
                <w:sz w:val="28"/>
                <w:szCs w:val="28"/>
                <w:u w:val="single"/>
              </w:rPr>
              <w:t>imkanlar</w:t>
            </w:r>
          </w:p>
        </w:tc>
        <w:tc>
          <w:tcPr>
            <w:tcW w:w="2123"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programı ve</w:t>
            </w:r>
          </w:p>
          <w:p w:rsidR="0092674B" w:rsidRPr="00ED2C24" w:rsidRDefault="00B23433">
            <w:pPr>
              <w:pStyle w:val="Normal1"/>
              <w:pBdr>
                <w:top w:val="nil"/>
                <w:left w:val="nil"/>
                <w:bottom w:val="nil"/>
                <w:right w:val="nil"/>
                <w:between w:val="nil"/>
              </w:pBdr>
              <w:ind w:left="107" w:right="470"/>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doktora sonrası imkanları</w:t>
            </w:r>
          </w:p>
        </w:tc>
        <w:tc>
          <w:tcPr>
            <w:tcW w:w="198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politikası, hedefleri</w:t>
            </w:r>
          </w:p>
          <w:p w:rsidR="0092674B" w:rsidRPr="00ED2C24" w:rsidRDefault="00B23433">
            <w:pPr>
              <w:pStyle w:val="Normal1"/>
              <w:pBdr>
                <w:top w:val="nil"/>
                <w:left w:val="nil"/>
                <w:bottom w:val="nil"/>
                <w:right w:val="nil"/>
                <w:between w:val="nil"/>
              </w:pBdr>
              <w:ind w:left="107" w:right="412"/>
              <w:rPr>
                <w:rFonts w:asciiTheme="majorBidi" w:hAnsiTheme="majorBidi" w:cstheme="majorBidi"/>
                <w:color w:val="000000"/>
              </w:rPr>
            </w:pPr>
            <w:r w:rsidRPr="00ED2C24">
              <w:rPr>
                <w:rFonts w:asciiTheme="majorBidi" w:hAnsiTheme="majorBidi" w:cstheme="majorBidi"/>
                <w:color w:val="000000"/>
              </w:rPr>
              <w:t>ve stratejileri ile uyumlu doktora</w:t>
            </w: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politikası,</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hedefleri ve</w:t>
            </w:r>
          </w:p>
        </w:tc>
        <w:tc>
          <w:tcPr>
            <w:tcW w:w="217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programları ve</w:t>
            </w:r>
          </w:p>
          <w:p w:rsidR="0092674B" w:rsidRPr="00ED2C24" w:rsidRDefault="00B23433">
            <w:pPr>
              <w:pStyle w:val="Normal1"/>
              <w:pBdr>
                <w:top w:val="nil"/>
                <w:left w:val="nil"/>
                <w:bottom w:val="nil"/>
                <w:right w:val="nil"/>
                <w:between w:val="nil"/>
              </w:pBdr>
              <w:ind w:left="107" w:right="233"/>
              <w:rPr>
                <w:rFonts w:asciiTheme="majorBidi" w:hAnsiTheme="majorBidi" w:cstheme="majorBidi"/>
                <w:color w:val="000000"/>
              </w:rPr>
            </w:pPr>
            <w:r w:rsidRPr="00ED2C24">
              <w:rPr>
                <w:rFonts w:asciiTheme="majorBidi" w:hAnsiTheme="majorBidi" w:cstheme="majorBidi"/>
                <w:color w:val="000000"/>
              </w:rPr>
              <w:t>doktora sonrası imkanlarının çıktıları</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85"/>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trHeight w:val="509"/>
        </w:trPr>
        <w:tc>
          <w:tcPr>
            <w:tcW w:w="5943" w:type="dxa"/>
            <w:tcBorders>
              <w:top w:val="nil"/>
              <w:bottom w:val="nil"/>
            </w:tcBorders>
            <w:shd w:val="clear" w:color="auto" w:fill="auto"/>
          </w:tcPr>
          <w:p w:rsidR="0092674B" w:rsidRPr="00ED2C24" w:rsidRDefault="0092674B">
            <w:pPr>
              <w:pStyle w:val="Normal1"/>
              <w:pBdr>
                <w:top w:val="nil"/>
                <w:left w:val="nil"/>
                <w:bottom w:val="nil"/>
                <w:right w:val="nil"/>
                <w:between w:val="nil"/>
              </w:pBdr>
              <w:spacing w:before="11"/>
              <w:rPr>
                <w:rFonts w:asciiTheme="majorBidi" w:hAnsiTheme="majorBidi" w:cstheme="majorBidi"/>
                <w:color w:val="000000"/>
                <w:sz w:val="18"/>
                <w:szCs w:val="18"/>
              </w:rPr>
            </w:pP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Doktora programlarının başvuru süreçleri, kayıtlı öğrencileri ve</w:t>
            </w:r>
          </w:p>
        </w:tc>
        <w:tc>
          <w:tcPr>
            <w:tcW w:w="2123"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sz w:val="24"/>
                <w:szCs w:val="24"/>
                <w:highlight w:val="green"/>
              </w:rPr>
            </w:pPr>
            <w:r w:rsidRPr="00ED2C24">
              <w:rPr>
                <w:rFonts w:asciiTheme="majorBidi" w:hAnsiTheme="majorBidi" w:cstheme="majorBidi"/>
                <w:color w:val="000000"/>
                <w:sz w:val="24"/>
                <w:szCs w:val="24"/>
                <w:highlight w:val="green"/>
              </w:rPr>
              <w:t>bulunmamaktadır.</w:t>
            </w:r>
          </w:p>
        </w:tc>
        <w:tc>
          <w:tcPr>
            <w:tcW w:w="198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programı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doktora sonrası</w:t>
            </w: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stratejileri ile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uyumlu ve</w:t>
            </w:r>
          </w:p>
        </w:tc>
        <w:tc>
          <w:tcPr>
            <w:tcW w:w="217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düzenli olarak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izlenmekte ve</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268"/>
        </w:trPr>
        <w:tc>
          <w:tcPr>
            <w:tcW w:w="5943"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mezun sayıları ile gelişme eğilimleri izlenmektedir. Kurumda</w:t>
            </w:r>
          </w:p>
        </w:tc>
        <w:tc>
          <w:tcPr>
            <w:tcW w:w="2123"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imkanlarına ilişkin</w:t>
            </w: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Destekleyen</w:t>
            </w:r>
          </w:p>
        </w:tc>
        <w:tc>
          <w:tcPr>
            <w:tcW w:w="2172"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268"/>
        </w:trPr>
        <w:tc>
          <w:tcPr>
            <w:tcW w:w="5943"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doktora sonrası (post-</w:t>
            </w:r>
            <w:proofErr w:type="spellStart"/>
            <w:r w:rsidRPr="00ED2C24">
              <w:rPr>
                <w:rFonts w:asciiTheme="majorBidi" w:hAnsiTheme="majorBidi" w:cstheme="majorBidi"/>
                <w:color w:val="000000"/>
              </w:rPr>
              <w:t>doc</w:t>
            </w:r>
            <w:proofErr w:type="spellEnd"/>
            <w:r w:rsidRPr="00ED2C24">
              <w:rPr>
                <w:rFonts w:asciiTheme="majorBidi" w:hAnsiTheme="majorBidi" w:cstheme="majorBidi"/>
                <w:color w:val="000000"/>
              </w:rPr>
              <w:t>) imkanları bulunmaktadır ve kurumun</w:t>
            </w:r>
          </w:p>
        </w:tc>
        <w:tc>
          <w:tcPr>
            <w:tcW w:w="2123"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Planlamalar</w:t>
            </w: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Doktora</w:t>
            </w:r>
          </w:p>
        </w:tc>
        <w:tc>
          <w:tcPr>
            <w:tcW w:w="217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trHeight w:val="268"/>
        </w:trPr>
        <w:tc>
          <w:tcPr>
            <w:tcW w:w="5943"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kendi mezunlarını işe alma (</w:t>
            </w:r>
            <w:proofErr w:type="spellStart"/>
            <w:r w:rsidRPr="00ED2C24">
              <w:rPr>
                <w:rFonts w:asciiTheme="majorBidi" w:hAnsiTheme="majorBidi" w:cstheme="majorBidi"/>
                <w:color w:val="000000"/>
              </w:rPr>
              <w:t>inbreeding</w:t>
            </w:r>
            <w:proofErr w:type="spellEnd"/>
            <w:r w:rsidRPr="00ED2C24">
              <w:rPr>
                <w:rFonts w:asciiTheme="majorBidi" w:hAnsiTheme="majorBidi" w:cstheme="majorBidi"/>
                <w:color w:val="000000"/>
              </w:rPr>
              <w:t>) politikası açıktır.</w:t>
            </w:r>
          </w:p>
        </w:tc>
        <w:tc>
          <w:tcPr>
            <w:tcW w:w="2123"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programları ve</w:t>
            </w:r>
          </w:p>
        </w:tc>
        <w:tc>
          <w:tcPr>
            <w:tcW w:w="217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trHeight w:val="258"/>
        </w:trPr>
        <w:tc>
          <w:tcPr>
            <w:tcW w:w="59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3"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3"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doktora sonrası</w:t>
            </w:r>
          </w:p>
        </w:tc>
        <w:tc>
          <w:tcPr>
            <w:tcW w:w="217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trHeight w:val="268"/>
        </w:trPr>
        <w:tc>
          <w:tcPr>
            <w:tcW w:w="59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3"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3"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98"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İmkanlar</w:t>
            </w:r>
          </w:p>
        </w:tc>
        <w:tc>
          <w:tcPr>
            <w:tcW w:w="2172"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trHeight w:val="511"/>
        </w:trPr>
        <w:tc>
          <w:tcPr>
            <w:tcW w:w="5943"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3"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3"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98" w:type="dxa"/>
            <w:tcBorders>
              <w:top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yürütülmektedir.</w:t>
            </w:r>
          </w:p>
        </w:tc>
        <w:tc>
          <w:tcPr>
            <w:tcW w:w="2172"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7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4237"/>
        </w:trPr>
        <w:tc>
          <w:tcPr>
            <w:tcW w:w="5943"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55" w:type="dxa"/>
            <w:gridSpan w:val="5"/>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38"/>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i/>
                <w:color w:val="000000"/>
              </w:rPr>
              <w:t>Doktora programları ve doktora sonrası imkanlara ilişkin kanıtlar</w:t>
            </w:r>
          </w:p>
          <w:p w:rsidR="0092674B" w:rsidRPr="00ED2C24" w:rsidRDefault="00B23433">
            <w:pPr>
              <w:pStyle w:val="Normal1"/>
              <w:numPr>
                <w:ilvl w:val="0"/>
                <w:numId w:val="38"/>
              </w:numPr>
              <w:pBdr>
                <w:top w:val="nil"/>
                <w:left w:val="nil"/>
                <w:bottom w:val="nil"/>
                <w:right w:val="nil"/>
                <w:between w:val="nil"/>
              </w:pBdr>
              <w:tabs>
                <w:tab w:val="left" w:pos="1034"/>
                <w:tab w:val="left" w:pos="1035"/>
              </w:tabs>
              <w:rPr>
                <w:rFonts w:asciiTheme="majorBidi" w:eastAsia="Noto Sans Symbols" w:hAnsiTheme="majorBidi" w:cstheme="majorBidi"/>
                <w:color w:val="000000"/>
              </w:rPr>
            </w:pPr>
            <w:r w:rsidRPr="00ED2C24">
              <w:rPr>
                <w:rFonts w:asciiTheme="majorBidi" w:hAnsiTheme="majorBidi" w:cstheme="majorBidi"/>
                <w:i/>
                <w:color w:val="000000"/>
              </w:rPr>
              <w:t>Bu programlar ve imkanlardan yararlanan öğrenci/araştırmacı sayıları ve bunların birimlere göre</w:t>
            </w:r>
          </w:p>
          <w:p w:rsidR="0092674B" w:rsidRPr="00ED2C24" w:rsidRDefault="00B23433">
            <w:pPr>
              <w:pStyle w:val="Normal1"/>
              <w:pBdr>
                <w:top w:val="nil"/>
                <w:left w:val="nil"/>
                <w:bottom w:val="nil"/>
                <w:right w:val="nil"/>
                <w:between w:val="nil"/>
              </w:pBdr>
              <w:ind w:left="1034"/>
              <w:rPr>
                <w:rFonts w:asciiTheme="majorBidi" w:hAnsiTheme="majorBidi" w:cstheme="majorBidi"/>
                <w:color w:val="000000"/>
              </w:rPr>
            </w:pPr>
            <w:r w:rsidRPr="00ED2C24">
              <w:rPr>
                <w:rFonts w:asciiTheme="majorBidi" w:hAnsiTheme="majorBidi" w:cstheme="majorBidi"/>
                <w:i/>
                <w:color w:val="000000"/>
              </w:rPr>
              <w:t>dağılımı</w:t>
            </w:r>
          </w:p>
          <w:p w:rsidR="0092674B" w:rsidRPr="00ED2C24" w:rsidRDefault="00B23433">
            <w:pPr>
              <w:pStyle w:val="Normal1"/>
              <w:numPr>
                <w:ilvl w:val="0"/>
                <w:numId w:val="38"/>
              </w:numPr>
              <w:pBdr>
                <w:top w:val="nil"/>
                <w:left w:val="nil"/>
                <w:bottom w:val="nil"/>
                <w:right w:val="nil"/>
                <w:between w:val="nil"/>
              </w:pBdr>
              <w:tabs>
                <w:tab w:val="left" w:pos="1034"/>
                <w:tab w:val="left" w:pos="1035"/>
              </w:tabs>
              <w:rPr>
                <w:rFonts w:asciiTheme="majorBidi" w:eastAsia="Noto Sans Symbols" w:hAnsiTheme="majorBidi" w:cstheme="majorBidi"/>
                <w:color w:val="000000"/>
              </w:rPr>
            </w:pPr>
            <w:r w:rsidRPr="00ED2C24">
              <w:rPr>
                <w:rFonts w:asciiTheme="majorBidi" w:hAnsiTheme="majorBidi" w:cstheme="majorBidi"/>
                <w:i/>
                <w:color w:val="000000"/>
              </w:rPr>
              <w:t>Doktora programları ve doktora sonrası imkanlara yönelik izleme ve iyileştirme kanıtları</w:t>
            </w:r>
          </w:p>
          <w:p w:rsidR="0092674B" w:rsidRPr="00ED2C24" w:rsidRDefault="00B23433">
            <w:pPr>
              <w:pStyle w:val="Normal1"/>
              <w:numPr>
                <w:ilvl w:val="0"/>
                <w:numId w:val="38"/>
              </w:numPr>
              <w:pBdr>
                <w:top w:val="nil"/>
                <w:left w:val="nil"/>
                <w:bottom w:val="nil"/>
                <w:right w:val="nil"/>
                <w:between w:val="nil"/>
              </w:pBdr>
              <w:tabs>
                <w:tab w:val="left" w:pos="1035"/>
                <w:tab w:val="left" w:pos="1036"/>
              </w:tabs>
              <w:ind w:left="1035" w:hanging="362"/>
              <w:rPr>
                <w:rFonts w:asciiTheme="majorBidi" w:eastAsia="Noto Sans Symbols" w:hAnsiTheme="majorBidi" w:cstheme="majorBidi"/>
                <w:color w:val="000000"/>
                <w:sz w:val="24"/>
                <w:szCs w:val="24"/>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1034"/>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257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5" name="Metin Kutusu 55"/>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48</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5" o:spid="_x0000_s1065" type="#_x0000_t202" style="position:absolute;margin-left:493.3pt;margin-top:67.1pt;width:12.2pt;height:12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VewQEAAFkDAAAOAAAAZHJzL2Uyb0RvYy54bWysU8tu2zAQvBfoPxC815Jdq4gFywGKND30&#10;FSDNB6wpUiLAF8i1Jf99l3TsBO2tiA7UirsczsyutrezNewoY9LedXy5qDmTTvheu6HjT7/vP9xw&#10;lhBcD8Y72fGTTPx29/7ddgqtXPnRm15GRiAutVPo+IgY2qpKYpQW0sIH6SipfLSA9BmHqo8wEbo1&#10;1aquP1WTj32IXsiUaPfunOS7gq+UFPhLqSSRmY4TNyxrLOs+r9VuC+0QIYxaPNOA/2BhQTu69Ap1&#10;BwjsEPU/UFaL6JNXuBDeVl4pLWTRQGqW9V9qHkcIsmghc1K42pTeDlb8PD5EpvuONw1nDiz16IdE&#10;7di3Ax7SgdE2eTSF1FLpY6BinD/7mXp92U+0maXPKtr8JlGM8uT26eqwnJGJfKhZb9aUEZRaNqt1&#10;XTpQvRwOMeFX6S3LQccjNbD4CsfvCYkIlV5K8l3O32tjShONY1PHN82KdAigUVIGkEIbSFxyA2dg&#10;BppRgbEgvjpqNdIQGm07flPn5zwWo4T+i+sLOoI255gYGEdEsiVn6TnCeT8XGz9uLr7sfX96iJlz&#10;LqD+FfbPs5YH5PV3qXr5I3Z/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BySgVe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48</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9"/>
        <w:tblW w:w="15931" w:type="dxa"/>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0"/>
        <w:gridCol w:w="2114"/>
        <w:gridCol w:w="1692"/>
        <w:gridCol w:w="1749"/>
        <w:gridCol w:w="2163"/>
        <w:gridCol w:w="1873"/>
      </w:tblGrid>
      <w:tr w:rsidR="0092674B" w:rsidRPr="00ED2C24">
        <w:trPr>
          <w:trHeight w:val="449"/>
        </w:trPr>
        <w:tc>
          <w:tcPr>
            <w:tcW w:w="15931"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15931" w:type="dxa"/>
            <w:gridSpan w:val="6"/>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C.3. Araştırma Yetkinliği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öğretim elemanlarının araştırma yetkinliğinin sürdürmek ve iyileştirmek için olanaklar sunmalıdır.</w:t>
            </w:r>
          </w:p>
        </w:tc>
      </w:tr>
      <w:tr w:rsidR="0092674B" w:rsidRPr="00ED2C24">
        <w:trPr>
          <w:trHeight w:val="357"/>
        </w:trPr>
        <w:tc>
          <w:tcPr>
            <w:tcW w:w="6340" w:type="dxa"/>
            <w:shd w:val="clear" w:color="auto" w:fill="FFEB9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4" w:type="dxa"/>
            <w:shd w:val="clear" w:color="auto" w:fill="FFEB9F"/>
          </w:tcPr>
          <w:p w:rsidR="0092674B" w:rsidRPr="00ED2C24" w:rsidRDefault="00B23433">
            <w:pPr>
              <w:pStyle w:val="Normal1"/>
              <w:pBdr>
                <w:top w:val="nil"/>
                <w:left w:val="nil"/>
                <w:bottom w:val="nil"/>
                <w:right w:val="nil"/>
                <w:between w:val="nil"/>
              </w:pBdr>
              <w:spacing w:before="2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692" w:type="dxa"/>
            <w:shd w:val="clear" w:color="auto" w:fill="FFEB9F"/>
          </w:tcPr>
          <w:p w:rsidR="0092674B" w:rsidRPr="00ED2C24" w:rsidRDefault="00B23433">
            <w:pPr>
              <w:pStyle w:val="Normal1"/>
              <w:pBdr>
                <w:top w:val="nil"/>
                <w:left w:val="nil"/>
                <w:bottom w:val="nil"/>
                <w:right w:val="nil"/>
                <w:between w:val="nil"/>
              </w:pBdr>
              <w:spacing w:before="2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749" w:type="dxa"/>
            <w:shd w:val="clear" w:color="auto" w:fill="FFEB9F"/>
          </w:tcPr>
          <w:p w:rsidR="0092674B" w:rsidRPr="00ED2C24" w:rsidRDefault="00B23433">
            <w:pPr>
              <w:pStyle w:val="Normal1"/>
              <w:pBdr>
                <w:top w:val="nil"/>
                <w:left w:val="nil"/>
                <w:bottom w:val="nil"/>
                <w:right w:val="nil"/>
                <w:between w:val="nil"/>
              </w:pBdr>
              <w:spacing w:before="2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63" w:type="dxa"/>
            <w:shd w:val="clear" w:color="auto" w:fill="FFEB9F"/>
          </w:tcPr>
          <w:p w:rsidR="0092674B" w:rsidRPr="00ED2C24" w:rsidRDefault="00B23433">
            <w:pPr>
              <w:pStyle w:val="Normal1"/>
              <w:pBdr>
                <w:top w:val="nil"/>
                <w:left w:val="nil"/>
                <w:bottom w:val="nil"/>
                <w:right w:val="nil"/>
                <w:between w:val="nil"/>
              </w:pBdr>
              <w:spacing w:before="2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3" w:type="dxa"/>
            <w:shd w:val="clear" w:color="auto" w:fill="FFEB9F"/>
          </w:tcPr>
          <w:p w:rsidR="0092674B" w:rsidRPr="00ED2C24" w:rsidRDefault="00B23433">
            <w:pPr>
              <w:pStyle w:val="Normal1"/>
              <w:pBdr>
                <w:top w:val="nil"/>
                <w:left w:val="nil"/>
                <w:bottom w:val="nil"/>
                <w:right w:val="nil"/>
                <w:between w:val="nil"/>
              </w:pBdr>
              <w:spacing w:before="2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40"/>
        </w:trPr>
        <w:tc>
          <w:tcPr>
            <w:tcW w:w="634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4"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öğretim</w:t>
            </w:r>
          </w:p>
        </w:tc>
        <w:tc>
          <w:tcPr>
            <w:tcW w:w="1692"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w:t>
            </w:r>
          </w:p>
        </w:tc>
        <w:tc>
          <w:tcPr>
            <w:tcW w:w="1749"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w:t>
            </w:r>
          </w:p>
        </w:tc>
        <w:tc>
          <w:tcPr>
            <w:tcW w:w="2163"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öğretim</w:t>
            </w:r>
          </w:p>
        </w:tc>
        <w:tc>
          <w:tcPr>
            <w:tcW w:w="1873"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282"/>
        </w:trPr>
        <w:tc>
          <w:tcPr>
            <w:tcW w:w="634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C.3.1. Öğretim elemanlarının araştırma yetkinliğinin</w:t>
            </w:r>
          </w:p>
        </w:tc>
        <w:tc>
          <w:tcPr>
            <w:tcW w:w="2114"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Elemanlarının</w:t>
            </w:r>
          </w:p>
        </w:tc>
        <w:tc>
          <w:tcPr>
            <w:tcW w:w="1692"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Öğretim</w:t>
            </w:r>
          </w:p>
        </w:tc>
        <w:tc>
          <w:tcPr>
            <w:tcW w:w="1749"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Genelinde</w:t>
            </w:r>
          </w:p>
        </w:tc>
        <w:tc>
          <w:tcPr>
            <w:tcW w:w="2163"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elemanlarının</w:t>
            </w:r>
          </w:p>
        </w:tc>
        <w:tc>
          <w:tcPr>
            <w:tcW w:w="1873"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tc>
      </w:tr>
      <w:tr w:rsidR="0092674B" w:rsidRPr="00ED2C24">
        <w:trPr>
          <w:trHeight w:val="1856"/>
        </w:trPr>
        <w:tc>
          <w:tcPr>
            <w:tcW w:w="634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0"/>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geliştirilmesi</w:t>
            </w:r>
          </w:p>
          <w:p w:rsidR="0092674B" w:rsidRPr="00ED2C24" w:rsidRDefault="0092674B">
            <w:pPr>
              <w:pStyle w:val="Normal1"/>
              <w:pBdr>
                <w:top w:val="nil"/>
                <w:left w:val="nil"/>
                <w:bottom w:val="nil"/>
                <w:right w:val="nil"/>
                <w:between w:val="nil"/>
              </w:pBdr>
              <w:spacing w:before="4"/>
              <w:rPr>
                <w:rFonts w:asciiTheme="majorBidi" w:hAnsiTheme="majorBidi" w:cstheme="majorBidi"/>
                <w:color w:val="000000"/>
                <w:sz w:val="26"/>
                <w:szCs w:val="26"/>
              </w:rPr>
            </w:pPr>
          </w:p>
          <w:p w:rsidR="0092674B" w:rsidRPr="00ED2C24" w:rsidRDefault="00B23433">
            <w:pPr>
              <w:pStyle w:val="Normal1"/>
              <w:pBdr>
                <w:top w:val="nil"/>
                <w:left w:val="nil"/>
                <w:bottom w:val="nil"/>
                <w:right w:val="nil"/>
                <w:between w:val="nil"/>
              </w:pBdr>
              <w:ind w:left="108" w:right="95"/>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Doktora derecesine sahip araştırmacı oranı, doktora derecesinin alındığı kurumların dağılımı; kümelenme/ uzmanlık birikimi, araştırma hedefleri ile örtüşme konularının analizi, hedeflerle uyumu irdelenmektedir. Akademik personelin</w:t>
            </w:r>
          </w:p>
        </w:tc>
        <w:tc>
          <w:tcPr>
            <w:tcW w:w="2114" w:type="dxa"/>
            <w:tcBorders>
              <w:top w:val="nil"/>
              <w:bottom w:val="nil"/>
            </w:tcBorders>
            <w:shd w:val="clear" w:color="auto" w:fill="FDF2CC"/>
          </w:tcPr>
          <w:p w:rsidR="0092674B" w:rsidRPr="00ED2C24" w:rsidRDefault="00B23433">
            <w:pPr>
              <w:pStyle w:val="Normal1"/>
              <w:pBdr>
                <w:top w:val="nil"/>
                <w:left w:val="nil"/>
                <w:bottom w:val="nil"/>
                <w:right w:val="nil"/>
                <w:between w:val="nil"/>
              </w:pBdr>
              <w:spacing w:before="2"/>
              <w:ind w:left="108" w:right="189"/>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yetkinliğinin geliştirilmesine yönelik mekanizmalar bulunmamaktadır.</w:t>
            </w:r>
          </w:p>
        </w:tc>
        <w:tc>
          <w:tcPr>
            <w:tcW w:w="1692"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elemanlarının</w:t>
            </w:r>
          </w:p>
          <w:p w:rsidR="0092674B" w:rsidRPr="00ED2C24" w:rsidRDefault="00B23433">
            <w:pPr>
              <w:pStyle w:val="Normal1"/>
              <w:pBdr>
                <w:top w:val="nil"/>
                <w:left w:val="nil"/>
                <w:bottom w:val="nil"/>
                <w:right w:val="nil"/>
                <w:between w:val="nil"/>
              </w:pBdr>
              <w:ind w:left="108" w:right="196"/>
              <w:rPr>
                <w:rFonts w:asciiTheme="majorBidi" w:hAnsiTheme="majorBidi" w:cstheme="majorBidi"/>
                <w:color w:val="000000"/>
                <w:highlight w:val="green"/>
              </w:rPr>
            </w:pPr>
            <w:r w:rsidRPr="00ED2C24">
              <w:rPr>
                <w:rFonts w:asciiTheme="majorBidi" w:hAnsiTheme="majorBidi" w:cstheme="majorBidi"/>
                <w:color w:val="000000"/>
                <w:highlight w:val="green"/>
              </w:rPr>
              <w:t>araştırma yetkinliğinin geliştirilmesine yönelik planlar bulunmaktadır.</w:t>
            </w:r>
          </w:p>
        </w:tc>
        <w:tc>
          <w:tcPr>
            <w:tcW w:w="1749"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Öğretim</w:t>
            </w:r>
          </w:p>
          <w:p w:rsidR="0092674B" w:rsidRPr="00ED2C24" w:rsidRDefault="00B23433">
            <w:pPr>
              <w:pStyle w:val="Normal1"/>
              <w:pBdr>
                <w:top w:val="nil"/>
                <w:left w:val="nil"/>
                <w:bottom w:val="nil"/>
                <w:right w:val="nil"/>
                <w:between w:val="nil"/>
              </w:pBdr>
              <w:ind w:left="107" w:right="279"/>
              <w:rPr>
                <w:rFonts w:asciiTheme="majorBidi" w:hAnsiTheme="majorBidi" w:cstheme="majorBidi"/>
                <w:color w:val="000000"/>
              </w:rPr>
            </w:pPr>
            <w:r w:rsidRPr="00ED2C24">
              <w:rPr>
                <w:rFonts w:asciiTheme="majorBidi" w:hAnsiTheme="majorBidi" w:cstheme="majorBidi"/>
                <w:color w:val="000000"/>
              </w:rPr>
              <w:t>elemanlarının araştırma yetkinliğinin geliştirilmesine yönelik uygulamalar</w:t>
            </w:r>
          </w:p>
        </w:tc>
        <w:tc>
          <w:tcPr>
            <w:tcW w:w="2163"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w:t>
            </w:r>
          </w:p>
          <w:p w:rsidR="0092674B" w:rsidRPr="00ED2C24" w:rsidRDefault="00B23433">
            <w:pPr>
              <w:pStyle w:val="Normal1"/>
              <w:pBdr>
                <w:top w:val="nil"/>
                <w:left w:val="nil"/>
                <w:bottom w:val="nil"/>
                <w:right w:val="nil"/>
                <w:between w:val="nil"/>
              </w:pBdr>
              <w:ind w:left="108" w:right="149"/>
              <w:rPr>
                <w:rFonts w:asciiTheme="majorBidi" w:hAnsiTheme="majorBidi" w:cstheme="majorBidi"/>
                <w:color w:val="000000"/>
              </w:rPr>
            </w:pPr>
            <w:r w:rsidRPr="00ED2C24">
              <w:rPr>
                <w:rFonts w:asciiTheme="majorBidi" w:hAnsiTheme="majorBidi" w:cstheme="majorBidi"/>
                <w:color w:val="000000"/>
              </w:rPr>
              <w:t>yetkinliğinin geliştirilmesine yönelik uygulamalar izlenmekte ve izlem sonuçları öğretim elemanları ile birlikte</w:t>
            </w:r>
          </w:p>
        </w:tc>
        <w:tc>
          <w:tcPr>
            <w:tcW w:w="1873"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p w:rsidR="0092674B" w:rsidRPr="00ED2C24" w:rsidRDefault="00B23433">
            <w:pPr>
              <w:pStyle w:val="Normal1"/>
              <w:pBdr>
                <w:top w:val="nil"/>
                <w:left w:val="nil"/>
                <w:bottom w:val="nil"/>
                <w:right w:val="nil"/>
                <w:between w:val="nil"/>
              </w:pBdr>
              <w:ind w:left="108" w:right="377"/>
              <w:rPr>
                <w:rFonts w:asciiTheme="majorBidi" w:hAnsiTheme="majorBidi" w:cstheme="majorBidi"/>
                <w:color w:val="000000"/>
              </w:rPr>
            </w:pPr>
            <w:r w:rsidRPr="00ED2C24">
              <w:rPr>
                <w:rFonts w:asciiTheme="majorBidi" w:hAnsiTheme="majorBidi" w:cstheme="majorBidi"/>
                <w:color w:val="000000"/>
              </w:rPr>
              <w:t>örnek gösterilebilir uygulamalar bulunmaktadır.</w:t>
            </w:r>
          </w:p>
        </w:tc>
      </w:tr>
      <w:tr w:rsidR="0092674B" w:rsidRPr="00ED2C24">
        <w:trPr>
          <w:trHeight w:val="280"/>
        </w:trPr>
        <w:tc>
          <w:tcPr>
            <w:tcW w:w="634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ve geliştirme yetkinliğini geliştirmek üzere eğitim,</w:t>
            </w:r>
          </w:p>
        </w:tc>
        <w:tc>
          <w:tcPr>
            <w:tcW w:w="211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692"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749"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yürütülmektedir.</w:t>
            </w:r>
          </w:p>
        </w:tc>
        <w:tc>
          <w:tcPr>
            <w:tcW w:w="2163"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değerlendirilerek</w:t>
            </w:r>
          </w:p>
        </w:tc>
        <w:tc>
          <w:tcPr>
            <w:tcW w:w="1873"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280"/>
        </w:trPr>
        <w:tc>
          <w:tcPr>
            <w:tcW w:w="634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19"/>
                <w:tab w:val="left" w:pos="1860"/>
                <w:tab w:val="left" w:pos="2930"/>
                <w:tab w:val="left" w:pos="3453"/>
                <w:tab w:val="left" w:pos="4030"/>
                <w:tab w:val="left" w:pos="5250"/>
              </w:tabs>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çalıştay</w:t>
            </w:r>
            <w:proofErr w:type="spellEnd"/>
            <w:r w:rsidRPr="00ED2C24">
              <w:rPr>
                <w:rFonts w:asciiTheme="majorBidi" w:hAnsiTheme="majorBidi" w:cstheme="majorBidi"/>
                <w:color w:val="000000"/>
                <w:sz w:val="24"/>
                <w:szCs w:val="24"/>
              </w:rPr>
              <w:t>,</w:t>
            </w:r>
            <w:r w:rsidRPr="00ED2C24">
              <w:rPr>
                <w:rFonts w:asciiTheme="majorBidi" w:hAnsiTheme="majorBidi" w:cstheme="majorBidi"/>
                <w:color w:val="000000"/>
                <w:sz w:val="24"/>
                <w:szCs w:val="24"/>
              </w:rPr>
              <w:tab/>
              <w:t>proje</w:t>
            </w:r>
            <w:r w:rsidRPr="00ED2C24">
              <w:rPr>
                <w:rFonts w:asciiTheme="majorBidi" w:hAnsiTheme="majorBidi" w:cstheme="majorBidi"/>
                <w:color w:val="000000"/>
                <w:sz w:val="24"/>
                <w:szCs w:val="24"/>
              </w:rPr>
              <w:tab/>
              <w:t>pazarları</w:t>
            </w:r>
            <w:r w:rsidRPr="00ED2C24">
              <w:rPr>
                <w:rFonts w:asciiTheme="majorBidi" w:hAnsiTheme="majorBidi" w:cstheme="majorBidi"/>
                <w:color w:val="000000"/>
                <w:sz w:val="24"/>
                <w:szCs w:val="24"/>
              </w:rPr>
              <w:tab/>
              <w:t>vb.</w:t>
            </w:r>
            <w:r w:rsidRPr="00ED2C24">
              <w:rPr>
                <w:rFonts w:asciiTheme="majorBidi" w:hAnsiTheme="majorBidi" w:cstheme="majorBidi"/>
                <w:color w:val="000000"/>
                <w:sz w:val="24"/>
                <w:szCs w:val="24"/>
              </w:rPr>
              <w:tab/>
              <w:t>gibi</w:t>
            </w:r>
            <w:r w:rsidRPr="00ED2C24">
              <w:rPr>
                <w:rFonts w:asciiTheme="majorBidi" w:hAnsiTheme="majorBidi" w:cstheme="majorBidi"/>
                <w:color w:val="000000"/>
                <w:sz w:val="24"/>
                <w:szCs w:val="24"/>
              </w:rPr>
              <w:tab/>
              <w:t>sistematik</w:t>
            </w:r>
            <w:r w:rsidRPr="00ED2C24">
              <w:rPr>
                <w:rFonts w:asciiTheme="majorBidi" w:hAnsiTheme="majorBidi" w:cstheme="majorBidi"/>
                <w:color w:val="000000"/>
                <w:sz w:val="24"/>
                <w:szCs w:val="24"/>
              </w:rPr>
              <w:tab/>
              <w:t>faaliyetler</w:t>
            </w:r>
          </w:p>
        </w:tc>
        <w:tc>
          <w:tcPr>
            <w:tcW w:w="2114"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692"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749"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63"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önlemler</w:t>
            </w:r>
          </w:p>
        </w:tc>
        <w:tc>
          <w:tcPr>
            <w:tcW w:w="1873"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460"/>
        </w:trPr>
        <w:tc>
          <w:tcPr>
            <w:tcW w:w="634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gerçekleştirilmektedir.</w:t>
            </w:r>
          </w:p>
        </w:tc>
        <w:tc>
          <w:tcPr>
            <w:tcW w:w="2114"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692"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749"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63" w:type="dxa"/>
            <w:tcBorders>
              <w:top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alınmaktadır.</w:t>
            </w:r>
          </w:p>
        </w:tc>
        <w:tc>
          <w:tcPr>
            <w:tcW w:w="1873"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761"/>
        </w:trPr>
        <w:tc>
          <w:tcPr>
            <w:tcW w:w="634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591" w:type="dxa"/>
            <w:gridSpan w:val="5"/>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80"/>
              <w:rPr>
                <w:rFonts w:asciiTheme="majorBidi" w:hAnsiTheme="majorBidi" w:cstheme="majorBidi"/>
                <w:color w:val="000000"/>
                <w:sz w:val="24"/>
                <w:szCs w:val="24"/>
              </w:rPr>
            </w:pPr>
            <w:r w:rsidRPr="00ED2C24">
              <w:rPr>
                <w:rFonts w:asciiTheme="majorBidi" w:hAnsiTheme="majorBidi" w:cstheme="majorBidi"/>
                <w:b/>
                <w:i/>
                <w:color w:val="000000"/>
                <w:sz w:val="24"/>
                <w:szCs w:val="24"/>
              </w:rPr>
              <w:t>Örnek Kanıtlar</w:t>
            </w:r>
          </w:p>
          <w:p w:rsidR="0092674B" w:rsidRPr="00ED2C24" w:rsidRDefault="00B23433">
            <w:pPr>
              <w:pStyle w:val="Normal1"/>
              <w:numPr>
                <w:ilvl w:val="0"/>
                <w:numId w:val="51"/>
              </w:numPr>
              <w:pBdr>
                <w:top w:val="nil"/>
                <w:left w:val="nil"/>
                <w:bottom w:val="nil"/>
                <w:right w:val="nil"/>
                <w:between w:val="nil"/>
              </w:pBdr>
              <w:tabs>
                <w:tab w:val="left" w:pos="892"/>
                <w:tab w:val="left" w:pos="893"/>
              </w:tabs>
              <w:spacing w:before="44"/>
              <w:ind w:left="892" w:right="161"/>
              <w:rPr>
                <w:rFonts w:asciiTheme="majorBidi" w:hAnsiTheme="majorBidi" w:cstheme="majorBidi"/>
                <w:color w:val="000000"/>
              </w:rPr>
            </w:pPr>
            <w:r w:rsidRPr="00ED2C24">
              <w:rPr>
                <w:rFonts w:asciiTheme="majorBidi" w:hAnsiTheme="majorBidi" w:cstheme="majorBidi"/>
                <w:i/>
                <w:color w:val="000000"/>
                <w:sz w:val="24"/>
                <w:szCs w:val="24"/>
              </w:rPr>
              <w:t xml:space="preserve">Öğretim elemanlarının araştırma yetkinliğinin geliştirilmesine yönelik planlama ve uygulamalar </w:t>
            </w:r>
            <w:proofErr w:type="spellStart"/>
            <w:r w:rsidRPr="00ED2C24">
              <w:rPr>
                <w:rFonts w:asciiTheme="majorBidi" w:hAnsiTheme="majorBidi" w:cstheme="majorBidi"/>
                <w:i/>
                <w:color w:val="000000"/>
                <w:sz w:val="24"/>
                <w:szCs w:val="24"/>
              </w:rPr>
              <w:t>bukunmaktadır</w:t>
            </w:r>
            <w:proofErr w:type="spellEnd"/>
            <w:r w:rsidRPr="00ED2C24">
              <w:rPr>
                <w:rFonts w:asciiTheme="majorBidi" w:hAnsiTheme="majorBidi" w:cstheme="majorBidi"/>
                <w:i/>
                <w:color w:val="000000"/>
                <w:sz w:val="24"/>
                <w:szCs w:val="24"/>
              </w:rPr>
              <w:t xml:space="preserve"> (destekleyici hizmet içi eğitimler, uluslararası fırsatlar kongre bildiri sunumu, proje iş birliği çalışmaları vb.)</w:t>
            </w:r>
          </w:p>
          <w:p w:rsidR="0092674B" w:rsidRPr="00ED2C24" w:rsidRDefault="0092674B">
            <w:pPr>
              <w:pStyle w:val="Normal1"/>
              <w:pBdr>
                <w:top w:val="nil"/>
                <w:left w:val="nil"/>
                <w:bottom w:val="nil"/>
                <w:right w:val="nil"/>
                <w:between w:val="nil"/>
              </w:pBdr>
              <w:tabs>
                <w:tab w:val="left" w:pos="892"/>
                <w:tab w:val="left" w:pos="893"/>
              </w:tabs>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360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6" name="Metin Kutusu 5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49</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6" o:spid="_x0000_s1066" type="#_x0000_t202" style="position:absolute;margin-left:493.3pt;margin-top:67.1pt;width:12.2pt;height:12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9jwQEAAFkDAAAOAAAAZHJzL2Uyb0RvYy54bWysU8tu2zAQvBfIPxC8x5INK0gEywGKND20&#10;SQOk/YA1RUoE+AK5tuS/75J2nKC9FdWBWnGXw5nZ1eZ+toYdZEzau44vFzVn0gnfazd0/NfPx+tb&#10;zhKC68F4Jzt+lInfb68+babQypUfvellZATiUjuFjo+Ioa2qJEZpIS18kI6SykcLSJ9xqPoIE6Fb&#10;U63q+qaafOxD9EKmRLsPpyTfFnylpMAfSiWJzHScuGFZY1l3ea22G2iHCGHU4kwD/oGFBe3o0gvU&#10;AyCwfdR/QVktok9e4UJ4W3mltJBFA6lZ1n+oeR0hyKKFzEnhYlP6f7Di+fASme473txw5sBSj54k&#10;ase+7XGf9oy2yaMppJZKXwMV4/zZz9Trt/1Em1n6rKLNbxLFKE9uHy8OyxmZyIea9d2aMoJSy2a1&#10;rksHqvfDISb8Kr1lOeh4pAYWX+HwPSERodK3knyX84/amNJE49jU8btm1RA80CgpA0ihDSQuuYEz&#10;MAPNqMBYED8ctRppCI22Hb+t83Mai1FC/8X1BR1Bm1NMDIwjItmSk/Qc4bybi42k7uzXzvfHl5g5&#10;5wLqX2F/nrU8IB+/S9X7H7H9D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C+Df9j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49</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a"/>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1"/>
        <w:gridCol w:w="1984"/>
        <w:gridCol w:w="1843"/>
        <w:gridCol w:w="2042"/>
        <w:gridCol w:w="2175"/>
        <w:gridCol w:w="1879"/>
      </w:tblGrid>
      <w:tr w:rsidR="0092674B" w:rsidRPr="00ED2C24">
        <w:trPr>
          <w:trHeight w:val="449"/>
        </w:trPr>
        <w:tc>
          <w:tcPr>
            <w:tcW w:w="16014"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45"/>
        </w:trPr>
        <w:tc>
          <w:tcPr>
            <w:tcW w:w="6091"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C.3. Araştırma Yetkinliği</w:t>
            </w:r>
          </w:p>
        </w:tc>
        <w:tc>
          <w:tcPr>
            <w:tcW w:w="1984"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43"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42"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75"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9"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3"/>
        </w:trPr>
        <w:tc>
          <w:tcPr>
            <w:tcW w:w="609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4" w:type="dxa"/>
            <w:vMerge w:val="restart"/>
            <w:shd w:val="clear" w:color="auto" w:fill="FDF2CC"/>
          </w:tcPr>
          <w:p w:rsidR="0092674B" w:rsidRPr="00ED2C24" w:rsidRDefault="00B23433">
            <w:pPr>
              <w:pStyle w:val="Normal1"/>
              <w:pBdr>
                <w:top w:val="nil"/>
                <w:left w:val="nil"/>
                <w:bottom w:val="nil"/>
                <w:right w:val="nil"/>
                <w:between w:val="nil"/>
              </w:pBdr>
              <w:ind w:left="107" w:right="202"/>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Kurumda ulusal ve uluslararası düzeyde ortak programlar ve ortak araştırma birimleri oluşturma yönünde mekanizmalar </w:t>
            </w:r>
            <w:proofErr w:type="spellStart"/>
            <w:r w:rsidRPr="00ED2C24">
              <w:rPr>
                <w:rFonts w:asciiTheme="majorBidi" w:hAnsiTheme="majorBidi" w:cstheme="majorBidi"/>
                <w:color w:val="000000"/>
                <w:sz w:val="24"/>
                <w:szCs w:val="24"/>
              </w:rPr>
              <w:t>bulunmamaktadı</w:t>
            </w:r>
            <w:proofErr w:type="spellEnd"/>
            <w:r w:rsidRPr="00ED2C24">
              <w:rPr>
                <w:rFonts w:asciiTheme="majorBidi" w:hAnsiTheme="majorBidi" w:cstheme="majorBidi"/>
                <w:color w:val="000000"/>
                <w:sz w:val="24"/>
                <w:szCs w:val="24"/>
              </w:rPr>
              <w:t xml:space="preserve"> r.</w:t>
            </w:r>
          </w:p>
        </w:tc>
        <w:tc>
          <w:tcPr>
            <w:tcW w:w="1843"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ulusal</w:t>
            </w:r>
          </w:p>
        </w:tc>
        <w:tc>
          <w:tcPr>
            <w:tcW w:w="2042"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Kurumun genelinde</w:t>
            </w:r>
          </w:p>
        </w:tc>
        <w:tc>
          <w:tcPr>
            <w:tcW w:w="2175"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ulusal ve</w:t>
            </w:r>
          </w:p>
        </w:tc>
        <w:tc>
          <w:tcPr>
            <w:tcW w:w="1879"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795"/>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C.3.2. Ulusal ve uluslararası ortak programlar ve</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ortak araştırma birimleri</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8"/>
                <w:szCs w:val="28"/>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uluslararası</w:t>
            </w:r>
          </w:p>
          <w:p w:rsidR="0092674B" w:rsidRPr="00ED2C24" w:rsidRDefault="00B23433">
            <w:pPr>
              <w:pStyle w:val="Normal1"/>
              <w:pBdr>
                <w:top w:val="nil"/>
                <w:left w:val="nil"/>
                <w:bottom w:val="nil"/>
                <w:right w:val="nil"/>
                <w:between w:val="nil"/>
              </w:pBdr>
              <w:ind w:left="108" w:right="439"/>
              <w:rPr>
                <w:rFonts w:asciiTheme="majorBidi" w:hAnsiTheme="majorBidi" w:cstheme="majorBidi"/>
                <w:color w:val="000000"/>
              </w:rPr>
            </w:pPr>
            <w:r w:rsidRPr="00ED2C24">
              <w:rPr>
                <w:rFonts w:asciiTheme="majorBidi" w:hAnsiTheme="majorBidi" w:cstheme="majorBidi"/>
                <w:color w:val="000000"/>
              </w:rPr>
              <w:t>düzeyde ortak programlar ve</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ulusal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uluslararası</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düzeyde ortak</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uluslararası düzeyde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 içi ve kurumlar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arası ortak</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85"/>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cantSplit/>
          <w:trHeight w:val="254"/>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ortak araştırma</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programlar ve ortak</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programlar ve ortak</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proofErr w:type="spellStart"/>
            <w:r w:rsidRPr="00ED2C24">
              <w:rPr>
                <w:rFonts w:asciiTheme="majorBidi" w:hAnsiTheme="majorBidi" w:cstheme="majorBidi"/>
                <w:color w:val="000000"/>
              </w:rPr>
              <w:t>Kurumlararası</w:t>
            </w:r>
            <w:proofErr w:type="spellEnd"/>
            <w:r w:rsidRPr="00ED2C24">
              <w:rPr>
                <w:rFonts w:asciiTheme="majorBidi" w:hAnsiTheme="majorBidi" w:cstheme="majorBidi"/>
                <w:color w:val="000000"/>
              </w:rPr>
              <w:t xml:space="preserve"> işbirliklerini,   </w:t>
            </w:r>
            <w:proofErr w:type="spellStart"/>
            <w:r w:rsidRPr="00ED2C24">
              <w:rPr>
                <w:rFonts w:asciiTheme="majorBidi" w:hAnsiTheme="majorBidi" w:cstheme="majorBidi"/>
                <w:color w:val="000000"/>
              </w:rPr>
              <w:t>disiplinlerarası</w:t>
            </w:r>
            <w:proofErr w:type="spellEnd"/>
            <w:r w:rsidRPr="00ED2C24">
              <w:rPr>
                <w:rFonts w:asciiTheme="majorBidi" w:hAnsiTheme="majorBidi" w:cstheme="majorBidi"/>
                <w:color w:val="000000"/>
              </w:rPr>
              <w:t xml:space="preserve">   girişimleri,   sinerji</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birimleri ile</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Araştırma</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faaliyetleri</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yaratacak ortak girişimleri özendirecek mekanizmalar mevcuttur</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ağlarına</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Faaliyetleri</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 ilgili</w:t>
            </w:r>
          </w:p>
        </w:tc>
        <w:tc>
          <w:tcPr>
            <w:tcW w:w="1879"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etkindir. Ortak araştırma veya lisansüstü programları, araştırma</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katılım ve iş</w:t>
            </w:r>
          </w:p>
        </w:tc>
        <w:tc>
          <w:tcPr>
            <w:tcW w:w="204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 xml:space="preserve">Yürütülmektedir. </w:t>
            </w: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paydaşlarla</w:t>
            </w: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ağlarına katılım,   ortak   araştırma   birimleri   varlığı,   ulusal   ve</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birlikleri kurma</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değerlendirilerek</w:t>
            </w: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408"/>
                <w:tab w:val="left" w:pos="2553"/>
                <w:tab w:val="left" w:pos="3149"/>
                <w:tab w:val="left" w:pos="3902"/>
                <w:tab w:val="left" w:pos="5034"/>
              </w:tabs>
              <w:ind w:left="108"/>
              <w:rPr>
                <w:rFonts w:asciiTheme="majorBidi" w:hAnsiTheme="majorBidi" w:cstheme="majorBidi"/>
                <w:color w:val="000000"/>
              </w:rPr>
            </w:pPr>
            <w:r w:rsidRPr="00ED2C24">
              <w:rPr>
                <w:rFonts w:asciiTheme="majorBidi" w:hAnsiTheme="majorBidi" w:cstheme="majorBidi"/>
                <w:color w:val="000000"/>
              </w:rPr>
              <w:t>uluslararası</w:t>
            </w:r>
            <w:r w:rsidRPr="00ED2C24">
              <w:rPr>
                <w:rFonts w:asciiTheme="majorBidi" w:hAnsiTheme="majorBidi" w:cstheme="majorBidi"/>
                <w:color w:val="000000"/>
              </w:rPr>
              <w:tab/>
              <w:t>işbirlikleri</w:t>
            </w:r>
            <w:r w:rsidRPr="00ED2C24">
              <w:rPr>
                <w:rFonts w:asciiTheme="majorBidi" w:hAnsiTheme="majorBidi" w:cstheme="majorBidi"/>
                <w:color w:val="000000"/>
              </w:rPr>
              <w:tab/>
              <w:t>gibi</w:t>
            </w:r>
            <w:r w:rsidRPr="00ED2C24">
              <w:rPr>
                <w:rFonts w:asciiTheme="majorBidi" w:hAnsiTheme="majorBidi" w:cstheme="majorBidi"/>
                <w:color w:val="000000"/>
              </w:rPr>
              <w:tab/>
              <w:t>çoklu</w:t>
            </w:r>
            <w:r w:rsidRPr="00ED2C24">
              <w:rPr>
                <w:rFonts w:asciiTheme="majorBidi" w:hAnsiTheme="majorBidi" w:cstheme="majorBidi"/>
                <w:color w:val="000000"/>
              </w:rPr>
              <w:tab/>
              <w:t>araştırma</w:t>
            </w:r>
            <w:r w:rsidRPr="00ED2C24">
              <w:rPr>
                <w:rFonts w:asciiTheme="majorBidi" w:hAnsiTheme="majorBidi" w:cstheme="majorBidi"/>
                <w:color w:val="000000"/>
              </w:rPr>
              <w:tab/>
              <w:t>faaliyetleri</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gibi çoklu</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758"/>
                <w:tab w:val="left" w:pos="3729"/>
                <w:tab w:val="left" w:pos="4228"/>
                <w:tab w:val="left" w:pos="5429"/>
              </w:tabs>
              <w:ind w:left="108"/>
              <w:rPr>
                <w:rFonts w:asciiTheme="majorBidi" w:hAnsiTheme="majorBidi" w:cstheme="majorBidi"/>
                <w:color w:val="000000"/>
              </w:rPr>
            </w:pPr>
            <w:r w:rsidRPr="00ED2C24">
              <w:rPr>
                <w:rFonts w:asciiTheme="majorBidi" w:hAnsiTheme="majorBidi" w:cstheme="majorBidi"/>
                <w:color w:val="000000"/>
              </w:rPr>
              <w:t>tanımlanmıştır,</w:t>
            </w:r>
            <w:r w:rsidRPr="00ED2C24">
              <w:rPr>
                <w:rFonts w:asciiTheme="majorBidi" w:hAnsiTheme="majorBidi" w:cstheme="majorBidi"/>
                <w:color w:val="000000"/>
              </w:rPr>
              <w:tab/>
              <w:t>desteklenmektedir</w:t>
            </w:r>
            <w:r w:rsidRPr="00ED2C24">
              <w:rPr>
                <w:rFonts w:asciiTheme="majorBidi" w:hAnsiTheme="majorBidi" w:cstheme="majorBidi"/>
                <w:color w:val="000000"/>
              </w:rPr>
              <w:tab/>
              <w:t>ve</w:t>
            </w:r>
            <w:r w:rsidRPr="00ED2C24">
              <w:rPr>
                <w:rFonts w:asciiTheme="majorBidi" w:hAnsiTheme="majorBidi" w:cstheme="majorBidi"/>
                <w:color w:val="000000"/>
              </w:rPr>
              <w:tab/>
              <w:t>sistematik</w:t>
            </w:r>
            <w:r w:rsidRPr="00ED2C24">
              <w:rPr>
                <w:rFonts w:asciiTheme="majorBidi" w:hAnsiTheme="majorBidi" w:cstheme="majorBidi"/>
                <w:color w:val="000000"/>
              </w:rPr>
              <w:tab/>
              <w:t>olarak</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413"/>
                <w:tab w:val="left" w:pos="2512"/>
                <w:tab w:val="left" w:pos="3859"/>
                <w:tab w:val="left" w:pos="4814"/>
              </w:tabs>
              <w:ind w:left="108"/>
              <w:rPr>
                <w:rFonts w:asciiTheme="majorBidi" w:hAnsiTheme="majorBidi" w:cstheme="majorBidi"/>
                <w:color w:val="000000"/>
              </w:rPr>
            </w:pPr>
            <w:r w:rsidRPr="00ED2C24">
              <w:rPr>
                <w:rFonts w:asciiTheme="majorBidi" w:hAnsiTheme="majorBidi" w:cstheme="majorBidi"/>
                <w:color w:val="000000"/>
              </w:rPr>
              <w:t>irdelenerek</w:t>
            </w:r>
            <w:r w:rsidRPr="00ED2C24">
              <w:rPr>
                <w:rFonts w:asciiTheme="majorBidi" w:hAnsiTheme="majorBidi" w:cstheme="majorBidi"/>
                <w:color w:val="000000"/>
              </w:rPr>
              <w:tab/>
              <w:t>kurumun</w:t>
            </w:r>
            <w:r w:rsidRPr="00ED2C24">
              <w:rPr>
                <w:rFonts w:asciiTheme="majorBidi" w:hAnsiTheme="majorBidi" w:cstheme="majorBidi"/>
                <w:color w:val="000000"/>
              </w:rPr>
              <w:tab/>
              <w:t>hedefleriyle</w:t>
            </w:r>
            <w:r w:rsidRPr="00ED2C24">
              <w:rPr>
                <w:rFonts w:asciiTheme="majorBidi" w:hAnsiTheme="majorBidi" w:cstheme="majorBidi"/>
                <w:color w:val="000000"/>
              </w:rPr>
              <w:tab/>
              <w:t>uyumlu</w:t>
            </w:r>
            <w:r w:rsidRPr="00ED2C24">
              <w:rPr>
                <w:rFonts w:asciiTheme="majorBidi" w:hAnsiTheme="majorBidi" w:cstheme="majorBidi"/>
                <w:color w:val="000000"/>
              </w:rPr>
              <w:tab/>
              <w:t>iyileştirmeler</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Faaliyetlerine</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62"/>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gerçekleştirilmektedir.</w:t>
            </w: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Yönelik</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planlamalar ve</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8"/>
                <w:szCs w:val="18"/>
              </w:rPr>
            </w:pPr>
          </w:p>
        </w:tc>
        <w:tc>
          <w:tcPr>
            <w:tcW w:w="1843"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Mekanizmalar</w:t>
            </w:r>
          </w:p>
        </w:tc>
        <w:tc>
          <w:tcPr>
            <w:tcW w:w="204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7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79"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43"/>
        </w:trPr>
        <w:tc>
          <w:tcPr>
            <w:tcW w:w="609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84"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6"/>
                <w:szCs w:val="16"/>
              </w:rPr>
            </w:pPr>
          </w:p>
        </w:tc>
        <w:tc>
          <w:tcPr>
            <w:tcW w:w="1843" w:type="dxa"/>
            <w:tcBorders>
              <w:top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c>
          <w:tcPr>
            <w:tcW w:w="2042"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75"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879"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r>
      <w:tr w:rsidR="0092674B" w:rsidRPr="00ED2C24">
        <w:trPr>
          <w:trHeight w:val="3522"/>
        </w:trPr>
        <w:tc>
          <w:tcPr>
            <w:tcW w:w="6091"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bl>
            <w:tblPr>
              <w:tblStyle w:val="affb"/>
              <w:tblW w:w="11735" w:type="dxa"/>
              <w:tblInd w:w="41" w:type="dxa"/>
              <w:tblLayout w:type="fixed"/>
              <w:tblLook w:val="0000" w:firstRow="0" w:lastRow="0" w:firstColumn="0" w:lastColumn="0" w:noHBand="0" w:noVBand="0"/>
            </w:tblPr>
            <w:tblGrid>
              <w:gridCol w:w="1138"/>
              <w:gridCol w:w="284"/>
              <w:gridCol w:w="1602"/>
              <w:gridCol w:w="382"/>
              <w:gridCol w:w="626"/>
              <w:gridCol w:w="80"/>
              <w:gridCol w:w="1987"/>
              <w:gridCol w:w="993"/>
              <w:gridCol w:w="221"/>
              <w:gridCol w:w="751"/>
              <w:gridCol w:w="221"/>
              <w:gridCol w:w="787"/>
              <w:gridCol w:w="221"/>
              <w:gridCol w:w="205"/>
              <w:gridCol w:w="221"/>
              <w:gridCol w:w="787"/>
              <w:gridCol w:w="221"/>
              <w:gridCol w:w="1008"/>
            </w:tblGrid>
            <w:tr w:rsidR="0092674B" w:rsidRPr="00ED2C24">
              <w:trPr>
                <w:trHeight w:val="288"/>
              </w:trPr>
              <w:tc>
                <w:tcPr>
                  <w:tcW w:w="9072" w:type="dxa"/>
                  <w:gridSpan w:val="12"/>
                  <w:tcBorders>
                    <w:top w:val="single" w:sz="12" w:space="0" w:color="000000"/>
                    <w:left w:val="single" w:sz="12"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2022 YILI KADIN SORUNLARI UYGULAMA VE ARAŞTIRMA MERKEZİ PERFORMANS GÖSTERGESİ</w:t>
                  </w:r>
                </w:p>
              </w:tc>
              <w:tc>
                <w:tcPr>
                  <w:tcW w:w="426" w:type="dxa"/>
                  <w:gridSpan w:val="2"/>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229" w:type="dxa"/>
                  <w:gridSpan w:val="2"/>
                  <w:tcBorders>
                    <w:top w:val="single" w:sz="12" w:space="0" w:color="000000"/>
                    <w:left w:val="nil"/>
                    <w:bottom w:val="nil"/>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1138" w:type="dxa"/>
                  <w:tcBorders>
                    <w:top w:val="nil"/>
                    <w:left w:val="single" w:sz="12" w:space="0" w:color="000000"/>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84"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02"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0"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980"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21"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972"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3024" w:type="dxa"/>
                  <w:gridSpan w:val="3"/>
                  <w:tcBorders>
                    <w:top w:val="single" w:sz="12" w:space="0" w:color="000000"/>
                    <w:left w:val="single" w:sz="12" w:space="0" w:color="000000"/>
                    <w:bottom w:val="single" w:sz="12"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Yapılan Faaliyet Türü</w:t>
                  </w:r>
                </w:p>
              </w:tc>
              <w:tc>
                <w:tcPr>
                  <w:tcW w:w="4068" w:type="dxa"/>
                  <w:gridSpan w:val="5"/>
                  <w:tcBorders>
                    <w:top w:val="single" w:sz="12" w:space="0" w:color="000000"/>
                    <w:left w:val="single" w:sz="12" w:space="0" w:color="000000"/>
                    <w:bottom w:val="single" w:sz="12"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Faaliyet Adı</w:t>
                  </w:r>
                </w:p>
              </w:tc>
              <w:tc>
                <w:tcPr>
                  <w:tcW w:w="972" w:type="dxa"/>
                  <w:gridSpan w:val="2"/>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Panelist sayısı</w:t>
                  </w:r>
                </w:p>
              </w:tc>
              <w:tc>
                <w:tcPr>
                  <w:tcW w:w="1008" w:type="dxa"/>
                  <w:gridSpan w:val="2"/>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1434" w:type="dxa"/>
                  <w:gridSpan w:val="4"/>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Dinleyici sayısı</w:t>
                  </w:r>
                </w:p>
              </w:tc>
              <w:tc>
                <w:tcPr>
                  <w:tcW w:w="1229" w:type="dxa"/>
                  <w:gridSpan w:val="2"/>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138" w:type="dxa"/>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Panel</w:t>
                  </w:r>
                </w:p>
              </w:tc>
              <w:tc>
                <w:tcPr>
                  <w:tcW w:w="284" w:type="dxa"/>
                  <w:tcBorders>
                    <w:top w:val="single" w:sz="12" w:space="0" w:color="000000"/>
                    <w:left w:val="nil"/>
                    <w:bottom w:val="single" w:sz="6" w:space="0" w:color="000000"/>
                    <w:right w:val="nil"/>
                  </w:tcBorders>
                </w:tcPr>
                <w:p w:rsidR="0092674B" w:rsidRPr="00ED2C24" w:rsidRDefault="0092674B">
                  <w:pPr>
                    <w:pStyle w:val="Normal1"/>
                    <w:rPr>
                      <w:rFonts w:asciiTheme="majorBidi" w:hAnsiTheme="majorBidi" w:cstheme="majorBidi"/>
                    </w:rPr>
                  </w:pPr>
                </w:p>
              </w:tc>
              <w:tc>
                <w:tcPr>
                  <w:tcW w:w="1602" w:type="dxa"/>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4068" w:type="dxa"/>
                  <w:gridSpan w:val="5"/>
                  <w:tcBorders>
                    <w:top w:val="single" w:sz="12" w:space="0" w:color="000000"/>
                    <w:left w:val="single" w:sz="12" w:space="0" w:color="000000"/>
                    <w:bottom w:val="single" w:sz="6" w:space="0" w:color="000000"/>
                    <w:right w:val="single" w:sz="12" w:space="0" w:color="000000"/>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 xml:space="preserve">“Siirtli Kadınlar ve Başarı Öyküleri” </w:t>
                  </w:r>
                </w:p>
              </w:tc>
              <w:tc>
                <w:tcPr>
                  <w:tcW w:w="221" w:type="dxa"/>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7</w:t>
                  </w:r>
                </w:p>
              </w:tc>
              <w:tc>
                <w:tcPr>
                  <w:tcW w:w="972" w:type="dxa"/>
                  <w:gridSpan w:val="2"/>
                  <w:tcBorders>
                    <w:top w:val="single" w:sz="12" w:space="0" w:color="000000"/>
                    <w:left w:val="nil"/>
                    <w:bottom w:val="single" w:sz="6" w:space="0" w:color="000000"/>
                    <w:right w:val="nil"/>
                  </w:tcBorders>
                </w:tcPr>
                <w:p w:rsidR="0092674B" w:rsidRPr="00ED2C24" w:rsidRDefault="0092674B">
                  <w:pPr>
                    <w:pStyle w:val="Normal1"/>
                    <w:rPr>
                      <w:rFonts w:asciiTheme="majorBidi" w:hAnsiTheme="majorBidi" w:cstheme="majorBidi"/>
                    </w:rPr>
                  </w:pPr>
                </w:p>
              </w:tc>
              <w:tc>
                <w:tcPr>
                  <w:tcW w:w="1008" w:type="dxa"/>
                  <w:gridSpan w:val="2"/>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426" w:type="dxa"/>
                  <w:gridSpan w:val="2"/>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300</w:t>
                  </w:r>
                </w:p>
              </w:tc>
              <w:tc>
                <w:tcPr>
                  <w:tcW w:w="1008" w:type="dxa"/>
                  <w:gridSpan w:val="2"/>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Yayın</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82" w:type="dxa"/>
                  <w:tcBorders>
                    <w:top w:val="single" w:sz="6" w:space="0" w:color="000000"/>
                    <w:left w:val="single" w:sz="6" w:space="0" w:color="000000"/>
                    <w:bottom w:val="single" w:sz="6" w:space="0" w:color="000000"/>
                    <w:right w:val="nil"/>
                  </w:tcBorders>
                </w:tcPr>
                <w:p w:rsidR="0092674B" w:rsidRPr="00ED2C24" w:rsidRDefault="0092674B">
                  <w:pPr>
                    <w:pStyle w:val="Normal1"/>
                    <w:rPr>
                      <w:rFonts w:asciiTheme="majorBidi" w:hAnsiTheme="majorBidi" w:cstheme="majorBidi"/>
                    </w:rPr>
                  </w:pPr>
                </w:p>
              </w:tc>
              <w:tc>
                <w:tcPr>
                  <w:tcW w:w="3686" w:type="dxa"/>
                  <w:gridSpan w:val="4"/>
                  <w:tcBorders>
                    <w:top w:val="single" w:sz="6" w:space="0" w:color="000000"/>
                    <w:left w:val="nil"/>
                    <w:bottom w:val="single" w:sz="6" w:space="0" w:color="000000"/>
                    <w:right w:val="single" w:sz="6" w:space="0" w:color="000000"/>
                  </w:tcBorders>
                </w:tcPr>
                <w:p w:rsidR="0092674B" w:rsidRPr="00ED2C24" w:rsidRDefault="00B23433">
                  <w:pPr>
                    <w:pStyle w:val="Normal1"/>
                    <w:rPr>
                      <w:rFonts w:asciiTheme="majorBidi" w:hAnsiTheme="majorBidi" w:cstheme="majorBidi"/>
                    </w:rPr>
                  </w:pPr>
                  <w:proofErr w:type="spellStart"/>
                  <w:r w:rsidRPr="00ED2C24">
                    <w:rPr>
                      <w:rFonts w:asciiTheme="majorBidi" w:hAnsiTheme="majorBidi" w:cstheme="majorBidi"/>
                    </w:rPr>
                    <w:t>Dr.Üğretim</w:t>
                  </w:r>
                  <w:proofErr w:type="spellEnd"/>
                  <w:r w:rsidRPr="00ED2C24">
                    <w:rPr>
                      <w:rFonts w:asciiTheme="majorBidi" w:hAnsiTheme="majorBidi" w:cstheme="majorBidi"/>
                    </w:rPr>
                    <w:t xml:space="preserve"> Üyesi </w:t>
                  </w:r>
                  <w:proofErr w:type="spellStart"/>
                  <w:r w:rsidRPr="00ED2C24">
                    <w:rPr>
                      <w:rFonts w:asciiTheme="majorBidi" w:hAnsiTheme="majorBidi" w:cstheme="majorBidi"/>
                    </w:rPr>
                    <w:t>Sidar</w:t>
                  </w:r>
                  <w:proofErr w:type="spellEnd"/>
                  <w:r w:rsidRPr="00ED2C24">
                    <w:rPr>
                      <w:rFonts w:asciiTheme="majorBidi" w:hAnsiTheme="majorBidi" w:cstheme="majorBidi"/>
                    </w:rPr>
                    <w:t xml:space="preserve"> Gül tarafından “</w:t>
                  </w:r>
                  <w:proofErr w:type="spellStart"/>
                  <w:r w:rsidRPr="00ED2C24">
                    <w:rPr>
                      <w:rFonts w:asciiTheme="majorBidi" w:hAnsiTheme="majorBidi" w:cstheme="majorBidi"/>
                    </w:rPr>
                    <w:t>Identification</w:t>
                  </w:r>
                  <w:proofErr w:type="spellEnd"/>
                  <w:r w:rsidRPr="00ED2C24">
                    <w:rPr>
                      <w:rFonts w:asciiTheme="majorBidi" w:hAnsiTheme="majorBidi" w:cstheme="majorBidi"/>
                    </w:rPr>
                    <w:t xml:space="preserve"> of </w:t>
                  </w:r>
                  <w:proofErr w:type="spellStart"/>
                  <w:r w:rsidRPr="00ED2C24">
                    <w:rPr>
                      <w:rFonts w:asciiTheme="majorBidi" w:hAnsiTheme="majorBidi" w:cstheme="majorBidi"/>
                    </w:rPr>
                    <w:t>women's</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breast</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cancer</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prevention</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behaviors</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and</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the</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associated</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factors</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The</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case</w:t>
                  </w:r>
                  <w:proofErr w:type="spellEnd"/>
                  <w:r w:rsidRPr="00ED2C24">
                    <w:rPr>
                      <w:rFonts w:asciiTheme="majorBidi" w:hAnsiTheme="majorBidi" w:cstheme="majorBidi"/>
                    </w:rPr>
                    <w:t xml:space="preserve"> of </w:t>
                  </w:r>
                  <w:proofErr w:type="spellStart"/>
                  <w:r w:rsidRPr="00ED2C24">
                    <w:rPr>
                      <w:rFonts w:asciiTheme="majorBidi" w:hAnsiTheme="majorBidi" w:cstheme="majorBidi"/>
                    </w:rPr>
                    <w:t>the</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southeastern</w:t>
                  </w:r>
                  <w:proofErr w:type="spellEnd"/>
                  <w:r w:rsidRPr="00ED2C24">
                    <w:rPr>
                      <w:rFonts w:asciiTheme="majorBidi" w:hAnsiTheme="majorBidi" w:cstheme="majorBidi"/>
                    </w:rPr>
                    <w:t xml:space="preserve"> Anatolia </w:t>
                  </w:r>
                  <w:proofErr w:type="spellStart"/>
                  <w:r w:rsidRPr="00ED2C24">
                    <w:rPr>
                      <w:rFonts w:asciiTheme="majorBidi" w:hAnsiTheme="majorBidi" w:cstheme="majorBidi"/>
                    </w:rPr>
                    <w:t>Region</w:t>
                  </w:r>
                  <w:proofErr w:type="spellEnd"/>
                  <w:r w:rsidRPr="00ED2C24">
                    <w:rPr>
                      <w:rFonts w:asciiTheme="majorBidi" w:hAnsiTheme="majorBidi" w:cstheme="majorBidi"/>
                    </w:rPr>
                    <w:t xml:space="preserve">” isimli araştırma makalesi </w:t>
                  </w:r>
                </w:p>
              </w:tc>
              <w:tc>
                <w:tcPr>
                  <w:tcW w:w="221" w:type="dxa"/>
                  <w:tcBorders>
                    <w:top w:val="single" w:sz="6" w:space="0" w:color="000000"/>
                    <w:left w:val="single" w:sz="6" w:space="0" w:color="000000"/>
                    <w:bottom w:val="nil"/>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1</w:t>
                  </w:r>
                </w:p>
              </w:tc>
              <w:tc>
                <w:tcPr>
                  <w:tcW w:w="972" w:type="dxa"/>
                  <w:gridSpan w:val="2"/>
                  <w:tcBorders>
                    <w:top w:val="single" w:sz="6" w:space="0" w:color="000000"/>
                    <w:left w:val="nil"/>
                    <w:bottom w:val="nil"/>
                    <w:right w:val="nil"/>
                  </w:tcBorders>
                </w:tcPr>
                <w:p w:rsidR="0092674B" w:rsidRPr="00ED2C24" w:rsidRDefault="0092674B">
                  <w:pPr>
                    <w:pStyle w:val="Normal1"/>
                    <w:rPr>
                      <w:rFonts w:asciiTheme="majorBidi" w:hAnsiTheme="majorBidi" w:cstheme="majorBidi"/>
                    </w:rPr>
                  </w:pPr>
                </w:p>
              </w:tc>
              <w:tc>
                <w:tcPr>
                  <w:tcW w:w="1008" w:type="dxa"/>
                  <w:gridSpan w:val="2"/>
                  <w:tcBorders>
                    <w:top w:val="single" w:sz="6" w:space="0" w:color="000000"/>
                    <w:left w:val="nil"/>
                    <w:bottom w:val="nil"/>
                    <w:right w:val="nil"/>
                  </w:tcBorders>
                </w:tcPr>
                <w:p w:rsidR="0092674B" w:rsidRPr="00ED2C24" w:rsidRDefault="0092674B">
                  <w:pPr>
                    <w:pStyle w:val="Normal1"/>
                    <w:rPr>
                      <w:rFonts w:asciiTheme="majorBidi" w:hAnsiTheme="majorBidi" w:cstheme="majorBidi"/>
                    </w:rPr>
                  </w:pPr>
                </w:p>
              </w:tc>
              <w:tc>
                <w:tcPr>
                  <w:tcW w:w="426" w:type="dxa"/>
                  <w:gridSpan w:val="2"/>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3024" w:type="dxa"/>
                  <w:gridSpan w:val="3"/>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Ziyaretler</w:t>
                  </w: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 xml:space="preserve">Hassa Hatun KYK Kız öğrenci yurdu </w:t>
                  </w:r>
                  <w:proofErr w:type="spellStart"/>
                  <w:r w:rsidRPr="00ED2C24">
                    <w:rPr>
                      <w:rFonts w:asciiTheme="majorBidi" w:hAnsiTheme="majorBidi" w:cstheme="majorBidi"/>
                      <w:color w:val="000000"/>
                    </w:rPr>
                    <w:t>müdürlüğü’nü</w:t>
                  </w:r>
                  <w:proofErr w:type="spellEnd"/>
                  <w:r w:rsidRPr="00ED2C24">
                    <w:rPr>
                      <w:rFonts w:asciiTheme="majorBidi" w:hAnsiTheme="majorBidi" w:cstheme="majorBidi"/>
                      <w:color w:val="000000"/>
                    </w:rPr>
                    <w:t xml:space="preserve"> ziyaret; İHH-Kadın kolları temsilciliğine ziyaret; Siirt Aile ve Sosyal Hizmetler İl Müdürlüğü’nü ziyaret</w:t>
                  </w:r>
                </w:p>
              </w:tc>
              <w:tc>
                <w:tcPr>
                  <w:tcW w:w="221"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972"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138"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 xml:space="preserve">Öğrenci </w:t>
                  </w:r>
                  <w:r w:rsidRPr="00ED2C24">
                    <w:rPr>
                      <w:rFonts w:asciiTheme="majorBidi" w:hAnsiTheme="majorBidi" w:cstheme="majorBidi"/>
                      <w:b/>
                      <w:i/>
                      <w:color w:val="000000"/>
                    </w:rPr>
                    <w:lastRenderedPageBreak/>
                    <w:t>Topluluğu</w:t>
                  </w:r>
                </w:p>
              </w:tc>
              <w:tc>
                <w:tcPr>
                  <w:tcW w:w="284"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Bacıyan</w:t>
                  </w:r>
                  <w:proofErr w:type="spellEnd"/>
                  <w:r w:rsidRPr="00ED2C24">
                    <w:rPr>
                      <w:rFonts w:asciiTheme="majorBidi" w:hAnsiTheme="majorBidi" w:cstheme="majorBidi"/>
                      <w:color w:val="000000"/>
                    </w:rPr>
                    <w:t>-ı Anadolu Öğrenci Topluluğu</w:t>
                  </w:r>
                </w:p>
              </w:tc>
              <w:tc>
                <w:tcPr>
                  <w:tcW w:w="221" w:type="dxa"/>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972"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lastRenderedPageBreak/>
                    <w:t>Kurs</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Basit Dikiş Kursu</w:t>
                  </w:r>
                </w:p>
              </w:tc>
              <w:tc>
                <w:tcPr>
                  <w:tcW w:w="221" w:type="dxa"/>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972"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b/>
                      <w:i/>
                      <w:color w:val="000000"/>
                    </w:rPr>
                    <w:t>Sergi</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“Kudüs” konulu sergi</w:t>
                  </w:r>
                </w:p>
              </w:tc>
              <w:tc>
                <w:tcPr>
                  <w:tcW w:w="221" w:type="dxa"/>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972"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1492"/>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Eğitmen</w:t>
                  </w:r>
                </w:p>
              </w:tc>
              <w:tc>
                <w:tcPr>
                  <w:tcW w:w="1602" w:type="dxa"/>
                  <w:tcBorders>
                    <w:top w:val="single" w:sz="6" w:space="0" w:color="000000"/>
                    <w:left w:val="nil"/>
                    <w:bottom w:val="single" w:sz="6" w:space="0" w:color="000000"/>
                    <w:right w:val="nil"/>
                  </w:tcBorders>
                </w:tcPr>
                <w:p w:rsidR="0092674B" w:rsidRPr="00ED2C24" w:rsidRDefault="0092674B">
                  <w:pPr>
                    <w:pStyle w:val="Normal1"/>
                    <w:jc w:val="center"/>
                    <w:rPr>
                      <w:rFonts w:asciiTheme="majorBidi" w:hAnsiTheme="majorBidi" w:cstheme="majorBidi"/>
                      <w:color w:val="000000"/>
                    </w:rPr>
                  </w:pP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Eğitmen Eksikliği</w:t>
                  </w:r>
                  <w:r w:rsidRPr="00ED2C24">
                    <w:rPr>
                      <w:rFonts w:asciiTheme="majorBidi" w:hAnsiTheme="majorBidi" w:cstheme="majorBidi"/>
                      <w:color w:val="000000"/>
                    </w:rPr>
                    <w:tab/>
                  </w:r>
                </w:p>
              </w:tc>
              <w:tc>
                <w:tcPr>
                  <w:tcW w:w="2627" w:type="dxa"/>
                  <w:gridSpan w:val="7"/>
                  <w:tcBorders>
                    <w:top w:val="nil"/>
                    <w:left w:val="single" w:sz="6"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Siirt İl Halk Müdürlüğü, Aile Destek Merkezi ve KYK Hassa Hatun Kız Meslek Lisesi işbirliği ile açılması planlanan kurslar için eğitici eksikliğinin giderilmesi beklenmektedir.</w:t>
                  </w: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 xml:space="preserve">Uygulama </w:t>
                  </w:r>
                  <w:r w:rsidRPr="00ED2C24">
                    <w:rPr>
                      <w:rFonts w:asciiTheme="majorBidi" w:hAnsiTheme="majorBidi" w:cstheme="majorBidi"/>
                      <w:b/>
                      <w:i/>
                      <w:color w:val="000000"/>
                    </w:rPr>
                    <w:tab/>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6048" w:type="dxa"/>
                  <w:gridSpan w:val="9"/>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Kadın Destek Uygulaması (KADES) konusunda farkındalık oluşturmak ve yaygınlaştırmak</w:t>
                  </w:r>
                </w:p>
              </w:tc>
              <w:tc>
                <w:tcPr>
                  <w:tcW w:w="426"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229"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Afiş</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6474" w:type="dxa"/>
                  <w:gridSpan w:val="11"/>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“Erken yaşta ve zorla evlilik” konulu afiş çalışmaları</w:t>
                  </w: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229"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Eylem Planı</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075"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Kadın Haklarının İyileştirilmesi Eylem Planı</w:t>
                  </w:r>
                </w:p>
              </w:tc>
              <w:tc>
                <w:tcPr>
                  <w:tcW w:w="2973" w:type="dxa"/>
                  <w:gridSpan w:val="5"/>
                  <w:tcBorders>
                    <w:top w:val="single" w:sz="6" w:space="0" w:color="000000"/>
                    <w:left w:val="nil"/>
                    <w:bottom w:val="single" w:sz="6" w:space="0" w:color="000000"/>
                    <w:right w:val="single" w:sz="6" w:space="0" w:color="000000"/>
                  </w:tcBorders>
                </w:tcPr>
                <w:p w:rsidR="0092674B" w:rsidRPr="00ED2C24" w:rsidRDefault="005058DC" w:rsidP="005058DC">
                  <w:pPr>
                    <w:pStyle w:val="Normal1"/>
                    <w:jc w:val="center"/>
                    <w:rPr>
                      <w:rFonts w:asciiTheme="majorBidi" w:hAnsiTheme="majorBidi" w:cstheme="majorBidi"/>
                      <w:color w:val="000000"/>
                    </w:rPr>
                  </w:pPr>
                  <w:r w:rsidRPr="00ED2C24">
                    <w:rPr>
                      <w:rFonts w:asciiTheme="majorBidi" w:hAnsiTheme="majorBidi" w:cstheme="majorBidi"/>
                      <w:color w:val="000000"/>
                    </w:rPr>
                    <w:t>Senatoya</w:t>
                  </w:r>
                  <w:r w:rsidR="00B23433" w:rsidRPr="00ED2C24">
                    <w:rPr>
                      <w:rFonts w:asciiTheme="majorBidi" w:hAnsiTheme="majorBidi" w:cstheme="majorBidi"/>
                      <w:color w:val="000000"/>
                    </w:rPr>
                    <w:t xml:space="preserve"> sunulmuş</w:t>
                  </w:r>
                  <w:r>
                    <w:rPr>
                      <w:rFonts w:asciiTheme="majorBidi" w:hAnsiTheme="majorBidi" w:cstheme="majorBidi"/>
                      <w:color w:val="000000"/>
                    </w:rPr>
                    <w:t xml:space="preserve"> ve </w:t>
                  </w:r>
                  <w:r w:rsidR="00B704BE">
                    <w:rPr>
                      <w:rFonts w:asciiTheme="majorBidi" w:hAnsiTheme="majorBidi" w:cstheme="majorBidi"/>
                      <w:color w:val="000000"/>
                    </w:rPr>
                    <w:t>25.10.2023’te oybirliği ile kabul edilmiştir.</w:t>
                  </w:r>
                </w:p>
              </w:tc>
              <w:tc>
                <w:tcPr>
                  <w:tcW w:w="426"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229"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Dış Paydaş Toplantısı</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DİKA</w:t>
                  </w:r>
                </w:p>
              </w:tc>
              <w:tc>
                <w:tcPr>
                  <w:tcW w:w="80"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980"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193"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1</w:t>
                  </w:r>
                </w:p>
              </w:tc>
              <w:tc>
                <w:tcPr>
                  <w:tcW w:w="1008"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single" w:sz="4"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4"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4" w:space="0" w:color="000000"/>
                    <w:left w:val="nil"/>
                    <w:bottom w:val="nil"/>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Makale</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068" w:type="dxa"/>
                  <w:gridSpan w:val="5"/>
                  <w:tcBorders>
                    <w:top w:val="single" w:sz="6" w:space="0" w:color="000000"/>
                    <w:left w:val="single" w:sz="6" w:space="0" w:color="000000"/>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221"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1</w:t>
                  </w:r>
                </w:p>
              </w:tc>
              <w:tc>
                <w:tcPr>
                  <w:tcW w:w="972" w:type="dxa"/>
                  <w:gridSpan w:val="2"/>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142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İç Paydaş Toplantısı</w:t>
                  </w:r>
                </w:p>
              </w:tc>
              <w:tc>
                <w:tcPr>
                  <w:tcW w:w="1602"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261" w:type="dxa"/>
                  <w:gridSpan w:val="8"/>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Yönetim Kurulu</w:t>
                  </w:r>
                </w:p>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2</w:t>
                  </w:r>
                </w:p>
              </w:tc>
              <w:tc>
                <w:tcPr>
                  <w:tcW w:w="1008"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bl>
          <w:p w:rsidR="0092674B" w:rsidRPr="00ED2C24" w:rsidRDefault="0092674B">
            <w:pPr>
              <w:pStyle w:val="Normal1"/>
              <w:pBdr>
                <w:top w:val="nil"/>
                <w:left w:val="nil"/>
                <w:bottom w:val="nil"/>
                <w:right w:val="nil"/>
                <w:between w:val="nil"/>
              </w:pBdr>
              <w:ind w:left="1034"/>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w:lastRenderedPageBreak/>
        <mc:AlternateContent>
          <mc:Choice Requires="wps">
            <w:drawing>
              <wp:anchor distT="0" distB="0" distL="0" distR="0" simplePos="0" relativeHeight="25167462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7" name="Metin Kutusu 5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7" o:spid="_x0000_s1067" type="#_x0000_t202" style="position:absolute;margin-left:493.3pt;margin-top:67.1pt;width:12.2pt;height:12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pldwQEAAFkDAAAOAAAAZHJzL2Uyb0RvYy54bWysU8tu2zAQvBfoPxC815INK00EywGKND00&#10;bQOk+YA1RUoE+AK5tuS/z5JOnCC9FdGBWnGXw5nZ1eZ6toYdZEzau44vFzVn0gnfazd0/PHv7ZdL&#10;zhKC68F4Jzt+lIlfbz9/2kyhlSs/etPLyAjEpXYKHR8RQ1tVSYzSQlr4IB0llY8WkD7jUPURJkK3&#10;plrV9UU1+diH6IVMiXZvTkm+LfhKSYF/lEoSmek4ccOyxrLu8lptN9AOEcKoxTMN+A8WFrSjS89Q&#10;N4DA9lH/A2W1iD55hQvhbeWV0kIWDaRmWb9T8zBCkEULmZPC2ab0cbDi9+E+Mt13vPnKmQNLPfol&#10;UTv2c4/7tGe0TR5NIbVU+hCoGOdvfqZev+wn2szSZxVtfpMoRnly+3h2WM7IRD7UrK/WlBGUWjar&#10;dV06UL0eDjHhD+kty0HHIzWw+AqHu4REhEpfSvJdzt9qY0oTjWNTx6+aVUPwQKOkDCCFNpC45AbO&#10;wAw0owJjQXxz1GqkITTadvyyzs9pLEYJ/XfXF3QEbU4xMTCOiGRLTtJzhPNuLjauz77sfH+8j5lz&#10;LqD+FfbPs5YH5O13qXr9I7ZP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IVpld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c"/>
        <w:tblW w:w="1594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5"/>
        <w:gridCol w:w="1976"/>
        <w:gridCol w:w="1975"/>
        <w:gridCol w:w="1976"/>
        <w:gridCol w:w="1940"/>
        <w:gridCol w:w="1875"/>
      </w:tblGrid>
      <w:tr w:rsidR="0092674B" w:rsidRPr="00ED2C24">
        <w:trPr>
          <w:trHeight w:val="449"/>
        </w:trPr>
        <w:tc>
          <w:tcPr>
            <w:tcW w:w="15947"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1010"/>
        </w:trPr>
        <w:tc>
          <w:tcPr>
            <w:tcW w:w="15947" w:type="dxa"/>
            <w:gridSpan w:val="6"/>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C.4. Araştırma Performansı</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araştırma ve geliştirme faaliyetlerini verilere dayalı ve periyodik olarak ölçmeli, değerlendirmeli ve sonuçlarını yayımlamalıdır. Elde edilen bulgular, kurumun</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ve geliştirme performansının periyodik olarak gözden geçirilmesi ve sürekli iyileştirilmesi için kullanılmalıdır.</w:t>
            </w:r>
          </w:p>
        </w:tc>
      </w:tr>
      <w:tr w:rsidR="0092674B" w:rsidRPr="00ED2C24">
        <w:trPr>
          <w:trHeight w:val="340"/>
        </w:trPr>
        <w:tc>
          <w:tcPr>
            <w:tcW w:w="6205" w:type="dxa"/>
            <w:shd w:val="clear" w:color="auto" w:fill="FFEB9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6" w:type="dxa"/>
            <w:shd w:val="clear" w:color="auto" w:fill="FFEB9F"/>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975" w:type="dxa"/>
            <w:shd w:val="clear" w:color="auto" w:fill="FFEB9F"/>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76" w:type="dxa"/>
            <w:shd w:val="clear" w:color="auto" w:fill="FFEB9F"/>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40" w:type="dxa"/>
            <w:shd w:val="clear" w:color="auto" w:fill="FFEB9F"/>
          </w:tcPr>
          <w:p w:rsidR="0092674B" w:rsidRPr="00ED2C24" w:rsidRDefault="00B23433">
            <w:pPr>
              <w:pStyle w:val="Normal1"/>
              <w:pBdr>
                <w:top w:val="nil"/>
                <w:left w:val="nil"/>
                <w:bottom w:val="nil"/>
                <w:right w:val="nil"/>
                <w:between w:val="nil"/>
              </w:pBdr>
              <w:spacing w:before="3"/>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5" w:type="dxa"/>
            <w:shd w:val="clear" w:color="auto" w:fill="FFEB9F"/>
          </w:tcPr>
          <w:p w:rsidR="0092674B" w:rsidRPr="00ED2C24" w:rsidRDefault="00B23433">
            <w:pPr>
              <w:pStyle w:val="Normal1"/>
              <w:pBdr>
                <w:top w:val="nil"/>
                <w:left w:val="nil"/>
                <w:bottom w:val="nil"/>
                <w:right w:val="nil"/>
                <w:between w:val="nil"/>
              </w:pBdr>
              <w:spacing w:before="3"/>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3"/>
        </w:trPr>
        <w:tc>
          <w:tcPr>
            <w:tcW w:w="6205"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6" w:type="dxa"/>
            <w:vMerge w:val="restart"/>
            <w:shd w:val="clear" w:color="auto" w:fill="FDF2CC"/>
          </w:tcPr>
          <w:p w:rsidR="0092674B" w:rsidRPr="00ED2C24" w:rsidRDefault="00B23433">
            <w:pPr>
              <w:pStyle w:val="Normal1"/>
              <w:pBdr>
                <w:top w:val="nil"/>
                <w:left w:val="nil"/>
                <w:bottom w:val="nil"/>
                <w:right w:val="nil"/>
                <w:between w:val="nil"/>
              </w:pBdr>
              <w:spacing w:before="40"/>
              <w:ind w:left="108" w:right="175"/>
              <w:rPr>
                <w:rFonts w:asciiTheme="majorBidi" w:hAnsiTheme="majorBidi" w:cstheme="majorBidi"/>
                <w:color w:val="000000"/>
              </w:rPr>
            </w:pPr>
            <w:r w:rsidRPr="00ED2C24">
              <w:rPr>
                <w:rFonts w:asciiTheme="majorBidi" w:hAnsiTheme="majorBidi" w:cstheme="majorBidi"/>
                <w:color w:val="000000"/>
              </w:rPr>
              <w:t>Kurumda öğretim elemanlarının araştırma performansının izlenmesine ve değerlendirmesine yönelik mekanizmalar bulunmamaktadır.</w:t>
            </w:r>
          </w:p>
        </w:tc>
        <w:tc>
          <w:tcPr>
            <w:tcW w:w="1975" w:type="dxa"/>
            <w:vMerge w:val="restart"/>
            <w:shd w:val="clear" w:color="auto" w:fill="FFE599"/>
          </w:tcPr>
          <w:p w:rsidR="0092674B" w:rsidRPr="00ED2C24" w:rsidRDefault="00B23433">
            <w:pPr>
              <w:pStyle w:val="Normal1"/>
              <w:pBdr>
                <w:top w:val="nil"/>
                <w:left w:val="nil"/>
                <w:bottom w:val="nil"/>
                <w:right w:val="nil"/>
                <w:between w:val="nil"/>
              </w:pBdr>
              <w:spacing w:before="40"/>
              <w:ind w:left="107" w:right="114"/>
              <w:rPr>
                <w:rFonts w:asciiTheme="majorBidi" w:hAnsiTheme="majorBidi" w:cstheme="majorBidi"/>
                <w:color w:val="000000"/>
              </w:rPr>
            </w:pPr>
            <w:r w:rsidRPr="00ED2C24">
              <w:rPr>
                <w:rFonts w:asciiTheme="majorBidi" w:hAnsiTheme="majorBidi" w:cstheme="majorBidi"/>
                <w:color w:val="000000"/>
                <w:highlight w:val="green"/>
              </w:rPr>
              <w:t>Kurumda öğretim elemanlarının araştırma performansının izlenmesine ve değerlendirmesine yönelik ilke, kural ve göstergeler bulunmaktadır.</w:t>
            </w:r>
          </w:p>
        </w:tc>
        <w:tc>
          <w:tcPr>
            <w:tcW w:w="1976" w:type="dxa"/>
            <w:vMerge w:val="restart"/>
            <w:shd w:val="clear" w:color="auto" w:fill="FFD965"/>
          </w:tcPr>
          <w:p w:rsidR="0092674B" w:rsidRPr="00ED2C24" w:rsidRDefault="00B23433">
            <w:pPr>
              <w:pStyle w:val="Normal1"/>
              <w:pBdr>
                <w:top w:val="nil"/>
                <w:left w:val="nil"/>
                <w:bottom w:val="nil"/>
                <w:right w:val="nil"/>
                <w:between w:val="nil"/>
              </w:pBdr>
              <w:spacing w:before="40"/>
              <w:ind w:left="107" w:right="95"/>
              <w:rPr>
                <w:rFonts w:asciiTheme="majorBidi" w:hAnsiTheme="majorBidi" w:cstheme="majorBidi"/>
                <w:color w:val="000000"/>
              </w:rPr>
            </w:pPr>
            <w:r w:rsidRPr="00ED2C24">
              <w:rPr>
                <w:rFonts w:asciiTheme="majorBidi" w:hAnsiTheme="majorBidi" w:cstheme="majorBidi"/>
                <w:color w:val="000000"/>
              </w:rPr>
              <w:t>Kurumun genelinde öğretim elemanlarının araştırma- geliştirme performansını izlemek ve değerlendirmek üzere oluşturulan mekanizmalar kullanılmaktadır.</w:t>
            </w:r>
          </w:p>
        </w:tc>
        <w:tc>
          <w:tcPr>
            <w:tcW w:w="1940" w:type="dxa"/>
            <w:vMerge w:val="restart"/>
            <w:shd w:val="clear" w:color="auto" w:fill="FFC102"/>
          </w:tcPr>
          <w:p w:rsidR="0092674B" w:rsidRPr="00ED2C24" w:rsidRDefault="00B23433">
            <w:pPr>
              <w:pStyle w:val="Normal1"/>
              <w:pBdr>
                <w:top w:val="nil"/>
                <w:left w:val="nil"/>
                <w:bottom w:val="nil"/>
                <w:right w:val="nil"/>
                <w:between w:val="nil"/>
              </w:pBdr>
              <w:ind w:left="107" w:right="205"/>
              <w:rPr>
                <w:rFonts w:asciiTheme="majorBidi" w:hAnsiTheme="majorBidi" w:cstheme="majorBidi"/>
                <w:color w:val="000000"/>
              </w:rPr>
            </w:pPr>
            <w:r w:rsidRPr="00ED2C24">
              <w:rPr>
                <w:rFonts w:asciiTheme="majorBidi" w:hAnsiTheme="majorBidi" w:cstheme="majorBidi"/>
                <w:color w:val="000000"/>
              </w:rPr>
              <w:t>Öğretim elemanlarının araştırma- geliştirme performansı izlenmekte ve öğretim elemanları ile birlikte değerlendirilerek iyileştirilmektedir.</w:t>
            </w:r>
          </w:p>
        </w:tc>
        <w:tc>
          <w:tcPr>
            <w:tcW w:w="1875"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527"/>
        </w:trPr>
        <w:tc>
          <w:tcPr>
            <w:tcW w:w="62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C.4.1. Öğretim elemanı performans değerlendirmesi</w:t>
            </w:r>
          </w:p>
        </w:tc>
        <w:tc>
          <w:tcPr>
            <w:tcW w:w="1976"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8"/>
                <w:szCs w:val="28"/>
              </w:rPr>
            </w:pPr>
          </w:p>
        </w:tc>
        <w:tc>
          <w:tcPr>
            <w:tcW w:w="1975" w:type="dxa"/>
            <w:vMerge/>
            <w:shd w:val="clear" w:color="auto" w:fill="FFE59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8"/>
                <w:szCs w:val="28"/>
              </w:rPr>
            </w:pPr>
          </w:p>
        </w:tc>
        <w:tc>
          <w:tcPr>
            <w:tcW w:w="1976"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8"/>
                <w:szCs w:val="28"/>
              </w:rPr>
            </w:pPr>
          </w:p>
        </w:tc>
        <w:tc>
          <w:tcPr>
            <w:tcW w:w="1940"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8"/>
                <w:szCs w:val="28"/>
              </w:rPr>
            </w:pPr>
          </w:p>
        </w:tc>
        <w:tc>
          <w:tcPr>
            <w:tcW w:w="1875"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1200"/>
        </w:trPr>
        <w:tc>
          <w:tcPr>
            <w:tcW w:w="620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00"/>
              <w:ind w:left="108" w:right="95"/>
              <w:jc w:val="both"/>
              <w:rPr>
                <w:rFonts w:asciiTheme="majorBidi" w:hAnsiTheme="majorBidi" w:cstheme="majorBidi"/>
                <w:color w:val="000000"/>
              </w:rPr>
            </w:pPr>
            <w:r w:rsidRPr="00ED2C24">
              <w:rPr>
                <w:rFonts w:asciiTheme="majorBidi" w:hAnsiTheme="majorBidi" w:cstheme="majorBidi"/>
                <w:color w:val="000000"/>
              </w:rPr>
              <w:t>Her öğretim elemanının (araştırmacının) araştırma performansını paylaşması beklenir; bunu düzenleyen tanımlı süreçler vardır ve bunlar ilgili paydaşlarca bilinir. Araştırma performansı yıl bazında izlenir, değerlendirilir ve kurumsal politikalar doğrultusunda</w:t>
            </w:r>
          </w:p>
        </w:tc>
        <w:tc>
          <w:tcPr>
            <w:tcW w:w="1976"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5" w:type="dxa"/>
            <w:vMerge/>
            <w:shd w:val="clear" w:color="auto" w:fill="FFE59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6"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40"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75"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p w:rsidR="0092674B" w:rsidRPr="00ED2C24" w:rsidRDefault="00B23433">
            <w:pPr>
              <w:pStyle w:val="Normal1"/>
              <w:pBdr>
                <w:top w:val="nil"/>
                <w:left w:val="nil"/>
                <w:bottom w:val="nil"/>
                <w:right w:val="nil"/>
                <w:between w:val="nil"/>
              </w:pBdr>
              <w:ind w:left="107" w:right="380"/>
              <w:rPr>
                <w:rFonts w:asciiTheme="majorBidi" w:hAnsiTheme="majorBidi" w:cstheme="majorBidi"/>
                <w:color w:val="000000"/>
              </w:rPr>
            </w:pPr>
            <w:r w:rsidRPr="00ED2C24">
              <w:rPr>
                <w:rFonts w:asciiTheme="majorBidi" w:hAnsiTheme="majorBidi" w:cstheme="majorBidi"/>
                <w:color w:val="000000"/>
              </w:rPr>
              <w:t>gösterilebilir uygulamalar bulunmaktadır.</w:t>
            </w:r>
          </w:p>
        </w:tc>
      </w:tr>
      <w:tr w:rsidR="0092674B" w:rsidRPr="00ED2C24">
        <w:trPr>
          <w:cantSplit/>
          <w:trHeight w:val="258"/>
        </w:trPr>
        <w:tc>
          <w:tcPr>
            <w:tcW w:w="62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kullanılır. Çıktılar, grubun ortalama değerleri ve </w:t>
            </w:r>
            <w:proofErr w:type="spellStart"/>
            <w:r w:rsidRPr="00ED2C24">
              <w:rPr>
                <w:rFonts w:asciiTheme="majorBidi" w:hAnsiTheme="majorBidi" w:cstheme="majorBidi"/>
                <w:color w:val="000000"/>
              </w:rPr>
              <w:t>saçılım</w:t>
            </w:r>
            <w:proofErr w:type="spellEnd"/>
            <w:r w:rsidRPr="00ED2C24">
              <w:rPr>
                <w:rFonts w:asciiTheme="majorBidi" w:hAnsiTheme="majorBidi" w:cstheme="majorBidi"/>
                <w:color w:val="000000"/>
              </w:rPr>
              <w:t xml:space="preserve"> şeffaf olarak</w:t>
            </w:r>
          </w:p>
        </w:tc>
        <w:tc>
          <w:tcPr>
            <w:tcW w:w="1976"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5" w:type="dxa"/>
            <w:vMerge/>
            <w:shd w:val="clear" w:color="auto" w:fill="FFE59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6"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40"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75"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258"/>
        </w:trPr>
        <w:tc>
          <w:tcPr>
            <w:tcW w:w="62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paylaşılır. Performans değerlendirmelerinin sistematik ve kalıcı</w:t>
            </w:r>
          </w:p>
        </w:tc>
        <w:tc>
          <w:tcPr>
            <w:tcW w:w="1976"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5" w:type="dxa"/>
            <w:vMerge/>
            <w:shd w:val="clear" w:color="auto" w:fill="FFE59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6"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40"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75"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r>
      <w:tr w:rsidR="0092674B" w:rsidRPr="00ED2C24">
        <w:trPr>
          <w:cantSplit/>
          <w:trHeight w:val="912"/>
        </w:trPr>
        <w:tc>
          <w:tcPr>
            <w:tcW w:w="620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olması sağlanmıştır.</w:t>
            </w:r>
          </w:p>
        </w:tc>
        <w:tc>
          <w:tcPr>
            <w:tcW w:w="1976" w:type="dxa"/>
            <w:vMerge/>
            <w:shd w:val="clear" w:color="auto" w:fill="FDF2CC"/>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5" w:type="dxa"/>
            <w:vMerge/>
            <w:shd w:val="clear" w:color="auto" w:fill="FFE59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76" w:type="dxa"/>
            <w:vMerge/>
            <w:shd w:val="clear" w:color="auto" w:fill="FFD965"/>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940" w:type="dxa"/>
            <w:vMerge/>
            <w:shd w:val="clear" w:color="auto" w:fill="FFC102"/>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1875"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581"/>
        </w:trPr>
        <w:tc>
          <w:tcPr>
            <w:tcW w:w="6205"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742" w:type="dxa"/>
            <w:gridSpan w:val="5"/>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50"/>
              </w:numPr>
              <w:pBdr>
                <w:top w:val="nil"/>
                <w:left w:val="nil"/>
                <w:bottom w:val="nil"/>
                <w:right w:val="nil"/>
                <w:between w:val="nil"/>
              </w:pBdr>
              <w:tabs>
                <w:tab w:val="left" w:pos="893"/>
              </w:tabs>
              <w:ind w:left="892" w:hanging="361"/>
              <w:jc w:val="both"/>
              <w:rPr>
                <w:rFonts w:asciiTheme="majorBidi" w:hAnsiTheme="majorBidi" w:cstheme="majorBidi"/>
                <w:color w:val="000000"/>
              </w:rPr>
            </w:pPr>
            <w:r w:rsidRPr="00ED2C24">
              <w:rPr>
                <w:rFonts w:asciiTheme="majorBidi" w:hAnsiTheme="majorBidi" w:cstheme="majorBidi"/>
                <w:i/>
                <w:color w:val="000000"/>
              </w:rPr>
              <w:t xml:space="preserve">Öğretim elemanlarının araştırma performansına yönelik analiz raporları (Yıllık idari faaliyet raporları, brifingler) </w:t>
            </w:r>
            <w:hyperlink r:id="rId28">
              <w:r w:rsidRPr="00ED2C24">
                <w:rPr>
                  <w:rFonts w:asciiTheme="majorBidi" w:hAnsiTheme="majorBidi" w:cstheme="majorBidi"/>
                  <w:i/>
                  <w:color w:val="0000FF"/>
                  <w:u w:val="single"/>
                </w:rPr>
                <w:t>https://siuksuam.siirt.edu.tr/</w:t>
              </w:r>
            </w:hyperlink>
            <w:r w:rsidRPr="00ED2C24">
              <w:rPr>
                <w:rFonts w:asciiTheme="majorBidi" w:hAnsiTheme="majorBidi" w:cstheme="majorBidi"/>
                <w:i/>
                <w:color w:val="000000"/>
              </w:rPr>
              <w:t xml:space="preserve"> </w:t>
            </w:r>
          </w:p>
          <w:p w:rsidR="0092674B" w:rsidRPr="00ED2C24" w:rsidRDefault="0092674B">
            <w:pPr>
              <w:pStyle w:val="Normal1"/>
              <w:pBdr>
                <w:top w:val="nil"/>
                <w:left w:val="nil"/>
                <w:bottom w:val="nil"/>
                <w:right w:val="nil"/>
                <w:between w:val="nil"/>
              </w:pBdr>
              <w:tabs>
                <w:tab w:val="left" w:pos="893"/>
              </w:tabs>
              <w:jc w:val="both"/>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564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8" name="Metin Kutusu 5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8" o:spid="_x0000_s1068" type="#_x0000_t202" style="position:absolute;margin-left:493.3pt;margin-top:67.1pt;width:12.2pt;height:12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LWwAEAAFkDAAAOAAAAZHJzL2Uyb0RvYy54bWysU8tu2zAQvBfoPxC815IFq0gEywGKND30&#10;FSDtB6wpUiLAF8i1Jf99l3TsBOmtqA7UirsczsyutneLNewoY9Le9Xy9qjmTTvhBu7Hnv389fLjh&#10;LCG4AYx3sucnmfjd7v277Rw62fjJm0FGRiAudXPo+YQYuqpKYpIW0soH6SipfLSA9BnHaogwE7o1&#10;VVPXH6vZxyFEL2RKtHt/TvJdwVdKCvypVJLITM+JG5Y1lnWf12q3hW6MECYtnmnAP7CwoB1deoW6&#10;BwR2iPovKKtF9MkrXAlvK6+UFrJoIDXr+o2apwmCLFrInBSuNqX/Byt+HB8j00PPW+qUA0s9+i5R&#10;O/b1gId0YLRNHs0hdVT6FKgYl09+oV5f9hNtZumLija/SRSjPLl9ujosF2QiH2o3txvKCEqt22ZT&#10;lw5UL4dDTPhFesty0PNIDSy+wvFbQiJCpZeSfJfzD9qY0kTj2Nzz27ZpCR5olJQBpNAGEpfcyBmY&#10;kWZUYCyIr45ajTSERtue39T5OY/FJGH47IaCjqDNOSYGxhGRbMlZeo5w2S/Fxk1z8WXvh9NjzJxz&#10;AfWvsH+etTwgr79L1csfsfs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I0hotb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d"/>
        <w:tblW w:w="15981" w:type="dxa"/>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8"/>
        <w:gridCol w:w="1979"/>
        <w:gridCol w:w="2263"/>
        <w:gridCol w:w="1839"/>
        <w:gridCol w:w="1944"/>
        <w:gridCol w:w="1878"/>
      </w:tblGrid>
      <w:tr w:rsidR="0092674B" w:rsidRPr="00ED2C24">
        <w:trPr>
          <w:trHeight w:val="449"/>
        </w:trPr>
        <w:tc>
          <w:tcPr>
            <w:tcW w:w="15981"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45"/>
        </w:trPr>
        <w:tc>
          <w:tcPr>
            <w:tcW w:w="6078"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C.4. Araştırma Performansı</w:t>
            </w:r>
          </w:p>
        </w:tc>
        <w:tc>
          <w:tcPr>
            <w:tcW w:w="1979"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263"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39"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44"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78" w:type="dxa"/>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342"/>
        </w:trPr>
        <w:tc>
          <w:tcPr>
            <w:tcW w:w="6078" w:type="dxa"/>
            <w:vMerge w:val="restart"/>
            <w:shd w:val="clear" w:color="auto" w:fill="auto"/>
          </w:tcPr>
          <w:p w:rsidR="0092674B" w:rsidRPr="00ED2C24" w:rsidRDefault="0092674B">
            <w:pPr>
              <w:pStyle w:val="Normal1"/>
              <w:pBdr>
                <w:top w:val="nil"/>
                <w:left w:val="nil"/>
                <w:bottom w:val="nil"/>
                <w:right w:val="nil"/>
                <w:between w:val="nil"/>
              </w:pBdr>
              <w:rPr>
                <w:rFonts w:asciiTheme="majorBidi" w:hAnsiTheme="majorBidi" w:cstheme="majorBidi"/>
                <w:color w:val="000000"/>
                <w:sz w:val="28"/>
                <w:szCs w:val="28"/>
              </w:rPr>
            </w:pPr>
          </w:p>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rPr>
            </w:pP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C.4.2. Araştırma performansının izlenmesi ve</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iyileştirilmesi</w:t>
            </w:r>
          </w:p>
          <w:p w:rsidR="0092674B" w:rsidRPr="00ED2C24" w:rsidRDefault="0092674B">
            <w:pPr>
              <w:pStyle w:val="Normal1"/>
              <w:pBdr>
                <w:top w:val="nil"/>
                <w:left w:val="nil"/>
                <w:bottom w:val="nil"/>
                <w:right w:val="nil"/>
                <w:between w:val="nil"/>
              </w:pBdr>
              <w:spacing w:before="2"/>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8" w:right="94"/>
              <w:jc w:val="both"/>
              <w:rPr>
                <w:rFonts w:asciiTheme="majorBidi" w:hAnsiTheme="majorBidi" w:cstheme="majorBidi"/>
                <w:color w:val="000000"/>
              </w:rPr>
            </w:pPr>
            <w:r w:rsidRPr="00ED2C24">
              <w:rPr>
                <w:rFonts w:asciiTheme="majorBidi" w:hAnsiTheme="majorBidi" w:cstheme="majorBidi"/>
                <w:color w:val="000000"/>
              </w:rPr>
              <w:t>Kurum araştırma faaliyetleri yıllık bazda izlenir, değerlendirilir, hedeflerle karşılaştırılır ve sapmaların nedenleri irdelenir. Kurumun odak alanlarının üniversite içi bilinirliği, üniversite dışı bilinirliği; uluslararası görünürlük, uzmanlık iddiası konularının analizi, hedeflerle uyumu sistematik olarak analiz edilir. Performans temelinde teşvik ve takdir mekanizmaları kullanılır. Rakiplerle rekabet, seçilmiş kurumlarla kıyaslama (benchmarking) takip edilir. Performans değerlendirmelerinin sistematik ve kalıcı olması sağlanmaktadır.</w:t>
            </w:r>
          </w:p>
        </w:tc>
        <w:tc>
          <w:tcPr>
            <w:tcW w:w="1979" w:type="dxa"/>
            <w:shd w:val="clear" w:color="auto" w:fill="FDF2CC"/>
          </w:tcPr>
          <w:p w:rsidR="0092674B" w:rsidRPr="00ED2C24" w:rsidRDefault="00B23433">
            <w:pPr>
              <w:pStyle w:val="Normal1"/>
              <w:pBdr>
                <w:top w:val="nil"/>
                <w:left w:val="nil"/>
                <w:bottom w:val="nil"/>
                <w:right w:val="nil"/>
                <w:between w:val="nil"/>
              </w:pBdr>
              <w:spacing w:before="40"/>
              <w:ind w:left="107" w:right="117"/>
              <w:rPr>
                <w:rFonts w:asciiTheme="majorBidi" w:hAnsiTheme="majorBidi" w:cstheme="majorBidi"/>
                <w:color w:val="000000"/>
              </w:rPr>
            </w:pPr>
            <w:r w:rsidRPr="00ED2C24">
              <w:rPr>
                <w:rFonts w:asciiTheme="majorBidi" w:hAnsiTheme="majorBidi" w:cstheme="majorBidi"/>
                <w:color w:val="000000"/>
              </w:rPr>
              <w:t>Kurumda araştırma performansının izlenmesine ve değerlendirmesine yönelik mekanizmalar bulunmamaktadır.</w:t>
            </w:r>
          </w:p>
        </w:tc>
        <w:tc>
          <w:tcPr>
            <w:tcW w:w="2263" w:type="dxa"/>
            <w:shd w:val="clear" w:color="auto" w:fill="FFE599"/>
          </w:tcPr>
          <w:p w:rsidR="0092674B" w:rsidRPr="00ED2C24" w:rsidRDefault="00B23433">
            <w:pPr>
              <w:pStyle w:val="Normal1"/>
              <w:pBdr>
                <w:top w:val="nil"/>
                <w:left w:val="nil"/>
                <w:bottom w:val="nil"/>
                <w:right w:val="nil"/>
                <w:between w:val="nil"/>
              </w:pBdr>
              <w:spacing w:before="40"/>
              <w:ind w:left="108" w:right="311"/>
              <w:rPr>
                <w:rFonts w:asciiTheme="majorBidi" w:hAnsiTheme="majorBidi" w:cstheme="majorBidi"/>
                <w:color w:val="000000"/>
              </w:rPr>
            </w:pPr>
            <w:r w:rsidRPr="00ED2C24">
              <w:rPr>
                <w:rFonts w:asciiTheme="majorBidi" w:hAnsiTheme="majorBidi" w:cstheme="majorBidi"/>
                <w:color w:val="000000"/>
                <w:highlight w:val="green"/>
              </w:rPr>
              <w:t>Kurumda araştırma performansının izlenmesine ve değerlendirmesine yönelik ilke, kural ve göstergeler bulunmaktadır.</w:t>
            </w:r>
          </w:p>
        </w:tc>
        <w:tc>
          <w:tcPr>
            <w:tcW w:w="1839" w:type="dxa"/>
            <w:shd w:val="clear" w:color="auto" w:fill="FFD965"/>
          </w:tcPr>
          <w:p w:rsidR="0092674B" w:rsidRPr="00ED2C24" w:rsidRDefault="00B23433">
            <w:pPr>
              <w:pStyle w:val="Normal1"/>
              <w:pBdr>
                <w:top w:val="nil"/>
                <w:left w:val="nil"/>
                <w:bottom w:val="nil"/>
                <w:right w:val="nil"/>
                <w:between w:val="nil"/>
              </w:pBdr>
              <w:spacing w:before="40"/>
              <w:ind w:left="108" w:right="138"/>
              <w:rPr>
                <w:rFonts w:asciiTheme="majorBidi" w:hAnsiTheme="majorBidi" w:cstheme="majorBidi"/>
                <w:color w:val="000000"/>
              </w:rPr>
            </w:pPr>
            <w:r w:rsidRPr="00ED2C24">
              <w:rPr>
                <w:rFonts w:asciiTheme="majorBidi" w:hAnsiTheme="majorBidi" w:cstheme="majorBidi"/>
                <w:color w:val="000000"/>
              </w:rPr>
              <w:t>Kurumun genelinde araştırma performansını izlenmek ve değerlendirmek üzere oluşturulan mekanizmalar kullanılmaktadır.</w:t>
            </w:r>
          </w:p>
        </w:tc>
        <w:tc>
          <w:tcPr>
            <w:tcW w:w="1944" w:type="dxa"/>
            <w:shd w:val="clear" w:color="auto" w:fill="FFC102"/>
          </w:tcPr>
          <w:p w:rsidR="0092674B" w:rsidRPr="00ED2C24" w:rsidRDefault="00B23433">
            <w:pPr>
              <w:pStyle w:val="Normal1"/>
              <w:pBdr>
                <w:top w:val="nil"/>
                <w:left w:val="nil"/>
                <w:bottom w:val="nil"/>
                <w:right w:val="nil"/>
                <w:between w:val="nil"/>
              </w:pBdr>
              <w:spacing w:before="40"/>
              <w:ind w:left="108" w:right="81"/>
              <w:rPr>
                <w:rFonts w:asciiTheme="majorBidi" w:hAnsiTheme="majorBidi" w:cstheme="majorBidi"/>
                <w:color w:val="000000"/>
              </w:rPr>
            </w:pPr>
            <w:r w:rsidRPr="00ED2C24">
              <w:rPr>
                <w:rFonts w:asciiTheme="majorBidi" w:hAnsiTheme="majorBidi" w:cstheme="majorBidi"/>
                <w:color w:val="000000"/>
              </w:rPr>
              <w:t>Kurumda araştırma performansı izlenmekte ve ilgili paydaşlarla değerlendirilerek iyileştirilmektedir.</w:t>
            </w:r>
          </w:p>
        </w:tc>
        <w:tc>
          <w:tcPr>
            <w:tcW w:w="1878" w:type="dxa"/>
            <w:shd w:val="clear" w:color="auto" w:fill="EEB000"/>
          </w:tcPr>
          <w:p w:rsidR="0092674B" w:rsidRPr="00ED2C24" w:rsidRDefault="00B23433">
            <w:pPr>
              <w:pStyle w:val="Normal1"/>
              <w:pBdr>
                <w:top w:val="nil"/>
                <w:left w:val="nil"/>
                <w:bottom w:val="nil"/>
                <w:right w:val="nil"/>
                <w:between w:val="nil"/>
              </w:pBdr>
              <w:spacing w:before="40"/>
              <w:ind w:left="108" w:right="284"/>
              <w:rPr>
                <w:rFonts w:asciiTheme="majorBidi" w:hAnsiTheme="majorBidi" w:cstheme="majorBidi"/>
                <w:color w:val="000000"/>
              </w:rPr>
            </w:pPr>
            <w:r w:rsidRPr="00ED2C24">
              <w:rPr>
                <w:rFonts w:asciiTheme="majorBidi" w:hAnsiTheme="majorBidi" w:cstheme="majorBidi"/>
                <w:color w:val="000000"/>
              </w:rPr>
              <w:t>İçselleştirilmiş, sistematik, sürdürülebilir ve örnek gösterilebilir uygulamalar bulunmaktadır.</w:t>
            </w:r>
          </w:p>
        </w:tc>
      </w:tr>
      <w:tr w:rsidR="0092674B" w:rsidRPr="00ED2C24">
        <w:trPr>
          <w:cantSplit/>
          <w:trHeight w:val="3588"/>
        </w:trPr>
        <w:tc>
          <w:tcPr>
            <w:tcW w:w="6078" w:type="dxa"/>
            <w:vMerge/>
            <w:shd w:val="clear" w:color="auto" w:fill="auto"/>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c>
          <w:tcPr>
            <w:tcW w:w="9903" w:type="dxa"/>
            <w:gridSpan w:val="5"/>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50"/>
              </w:numPr>
              <w:pBdr>
                <w:top w:val="nil"/>
                <w:left w:val="nil"/>
                <w:bottom w:val="nil"/>
                <w:right w:val="nil"/>
                <w:between w:val="nil"/>
              </w:pBdr>
              <w:tabs>
                <w:tab w:val="left" w:pos="893"/>
              </w:tabs>
              <w:ind w:left="892" w:hanging="361"/>
              <w:jc w:val="both"/>
              <w:rPr>
                <w:rFonts w:asciiTheme="majorBidi" w:hAnsiTheme="majorBidi" w:cstheme="majorBidi"/>
                <w:color w:val="000000"/>
              </w:rPr>
            </w:pPr>
            <w:r w:rsidRPr="00ED2C24">
              <w:rPr>
                <w:rFonts w:asciiTheme="majorBidi" w:hAnsiTheme="majorBidi" w:cstheme="majorBidi"/>
                <w:i/>
                <w:color w:val="000000"/>
              </w:rPr>
              <w:t xml:space="preserve">Öğretim elemanlarının araştırma performansına yönelik analiz raporları (Yıllık idari faaliyet raporları, brifingler) </w:t>
            </w:r>
            <w:hyperlink r:id="rId29">
              <w:r w:rsidRPr="00ED2C24">
                <w:rPr>
                  <w:rFonts w:asciiTheme="majorBidi" w:hAnsiTheme="majorBidi" w:cstheme="majorBidi"/>
                  <w:i/>
                  <w:color w:val="0000FF"/>
                  <w:u w:val="single"/>
                </w:rPr>
                <w:t>https://siuksuam.siirt.edu.tr/</w:t>
              </w:r>
            </w:hyperlink>
            <w:r w:rsidRPr="00ED2C24">
              <w:rPr>
                <w:rFonts w:asciiTheme="majorBidi" w:hAnsiTheme="majorBidi" w:cstheme="majorBidi"/>
                <w:i/>
                <w:color w:val="000000"/>
              </w:rPr>
              <w:t xml:space="preserve"> </w:t>
            </w:r>
          </w:p>
          <w:p w:rsidR="0092674B" w:rsidRPr="00ED2C24" w:rsidRDefault="0092674B">
            <w:pPr>
              <w:pStyle w:val="Normal1"/>
              <w:pBdr>
                <w:top w:val="nil"/>
                <w:left w:val="nil"/>
                <w:bottom w:val="nil"/>
                <w:right w:val="nil"/>
                <w:between w:val="nil"/>
              </w:pBdr>
              <w:tabs>
                <w:tab w:val="left" w:pos="1034"/>
                <w:tab w:val="left" w:pos="1035"/>
              </w:tabs>
              <w:spacing w:before="41"/>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667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9" name="Metin Kutusu 5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9" o:spid="_x0000_s1069" type="#_x0000_t202" style="position:absolute;margin-left:493.3pt;margin-top:67.1pt;width:12.2pt;height:12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sTowQEAAFkDAAAOAAAAZHJzL2Uyb0RvYy54bWysU8tu2zAQvBfoPxC815Jdq4gFywGKND30&#10;FSDNB6wpUiLAF8i1Jf99l3TsBO2tiA7UirsczsyutrezNewoY9LedXy5qDmTTvheu6HjT7/vP9xw&#10;lhBcD8Y72fGTTPx29/7ddgqtXPnRm15GRiAutVPo+IgY2qpKYpQW0sIH6SipfLSA9BmHqo8wEbo1&#10;1aquP1WTj32IXsiUaPfunOS7gq+UFPhLqSSRmY4TNyxrLOs+r9VuC+0QIYxaPNOA/2BhQTu69Ap1&#10;BwjsEPU/UFaL6JNXuBDeVl4pLWTRQGqW9V9qHkcIsmghc1K42pTeDlb8PD5EpvuONxvOHFjq0Q+J&#10;2rFvBzykA6Nt8mgKqaXSx0DFOH/2M/X6sp9oM0ufVbT5TaIY5cnt09VhOSMT+VCz3qwpIyi1bFbr&#10;unSgejkcYsKv0luWg45HamDxFY7fExIRKr2U5Lucv9fGlCYax6aOb5pVQ/BAo6QMIIU2kLjkBs7A&#10;DDSjAmNBfHXUaqQhNNp2/KbOz3ksRgn9F9cXdARtzjExMI6IZEvO0nOE834uNq4/XnzZ+/70EDPn&#10;XED9K+yfZy0PyOvvUvXyR+z+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7esTo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e"/>
        <w:tblW w:w="1606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10"/>
        <w:gridCol w:w="2132"/>
        <w:gridCol w:w="1848"/>
        <w:gridCol w:w="2132"/>
        <w:gridCol w:w="1955"/>
        <w:gridCol w:w="1887"/>
      </w:tblGrid>
      <w:tr w:rsidR="0092674B" w:rsidRPr="00ED2C24">
        <w:trPr>
          <w:trHeight w:val="449"/>
        </w:trPr>
        <w:tc>
          <w:tcPr>
            <w:tcW w:w="16064" w:type="dxa"/>
            <w:gridSpan w:val="6"/>
            <w:shd w:val="clear" w:color="auto" w:fill="FFEB9F"/>
          </w:tcPr>
          <w:p w:rsidR="0092674B" w:rsidRPr="00ED2C24" w:rsidRDefault="00B23433">
            <w:pPr>
              <w:pStyle w:val="Normal1"/>
              <w:pBdr>
                <w:top w:val="nil"/>
                <w:left w:val="nil"/>
                <w:bottom w:val="nil"/>
                <w:right w:val="nil"/>
                <w:between w:val="nil"/>
              </w:pBdr>
              <w:ind w:right="96"/>
              <w:jc w:val="right"/>
              <w:rPr>
                <w:rFonts w:asciiTheme="majorBidi" w:hAnsiTheme="majorBidi" w:cstheme="majorBidi"/>
                <w:color w:val="000000"/>
                <w:sz w:val="32"/>
                <w:szCs w:val="32"/>
              </w:rPr>
            </w:pPr>
            <w:r w:rsidRPr="00ED2C24">
              <w:rPr>
                <w:rFonts w:asciiTheme="majorBidi" w:hAnsiTheme="majorBidi" w:cstheme="majorBidi"/>
                <w:b/>
                <w:color w:val="966F00"/>
                <w:sz w:val="32"/>
                <w:szCs w:val="32"/>
              </w:rPr>
              <w:t>ARAŞTIRMA VE GELİŞTİRME</w:t>
            </w:r>
          </w:p>
        </w:tc>
      </w:tr>
      <w:tr w:rsidR="0092674B" w:rsidRPr="00ED2C24">
        <w:trPr>
          <w:trHeight w:val="673"/>
        </w:trPr>
        <w:tc>
          <w:tcPr>
            <w:tcW w:w="6110" w:type="dxa"/>
            <w:shd w:val="clear" w:color="auto" w:fill="FFEB9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C.4. Araştırma Performansı</w:t>
            </w:r>
          </w:p>
        </w:tc>
        <w:tc>
          <w:tcPr>
            <w:tcW w:w="2132"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48"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132"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55"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87" w:type="dxa"/>
            <w:shd w:val="clear" w:color="auto" w:fill="FFEB9F"/>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11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2" w:type="dxa"/>
            <w:tcBorders>
              <w:bottom w:val="nil"/>
            </w:tcBorders>
            <w:shd w:val="clear" w:color="auto" w:fill="FDF2C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araştırma</w:t>
            </w:r>
          </w:p>
        </w:tc>
        <w:tc>
          <w:tcPr>
            <w:tcW w:w="1848" w:type="dxa"/>
            <w:tcBorders>
              <w:bottom w:val="nil"/>
            </w:tcBorders>
            <w:shd w:val="clear" w:color="auto" w:fill="FFE59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w:t>
            </w:r>
          </w:p>
        </w:tc>
        <w:tc>
          <w:tcPr>
            <w:tcW w:w="2132" w:type="dxa"/>
            <w:tcBorders>
              <w:bottom w:val="nil"/>
            </w:tcBorders>
            <w:shd w:val="clear" w:color="auto" w:fill="FFD9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genelinde</w:t>
            </w:r>
          </w:p>
        </w:tc>
        <w:tc>
          <w:tcPr>
            <w:tcW w:w="1955" w:type="dxa"/>
            <w:tcBorders>
              <w:bottom w:val="nil"/>
            </w:tcBorders>
            <w:shd w:val="clear" w:color="auto" w:fill="FFC102"/>
          </w:tcPr>
          <w:p w:rsidR="0092674B" w:rsidRPr="00ED2C24" w:rsidRDefault="00B23433">
            <w:pPr>
              <w:pStyle w:val="Normal1"/>
              <w:pBdr>
                <w:top w:val="nil"/>
                <w:left w:val="nil"/>
                <w:bottom w:val="nil"/>
                <w:right w:val="nil"/>
                <w:between w:val="nil"/>
              </w:pBdr>
              <w:spacing w:before="40"/>
              <w:ind w:left="89" w:right="90"/>
              <w:jc w:val="center"/>
              <w:rPr>
                <w:rFonts w:asciiTheme="majorBidi" w:hAnsiTheme="majorBidi" w:cstheme="majorBidi"/>
                <w:color w:val="000000"/>
              </w:rPr>
            </w:pPr>
            <w:r w:rsidRPr="00ED2C24">
              <w:rPr>
                <w:rFonts w:asciiTheme="majorBidi" w:hAnsiTheme="majorBidi" w:cstheme="majorBidi"/>
                <w:color w:val="000000"/>
              </w:rPr>
              <w:t>Kurumda araştırma</w:t>
            </w:r>
          </w:p>
        </w:tc>
        <w:tc>
          <w:tcPr>
            <w:tcW w:w="1887" w:type="dxa"/>
            <w:tcBorders>
              <w:bottom w:val="nil"/>
            </w:tcBorders>
            <w:shd w:val="clear" w:color="auto" w:fill="EEB000"/>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268"/>
        </w:trPr>
        <w:tc>
          <w:tcPr>
            <w:tcW w:w="611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32"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Bütçe</w:t>
            </w:r>
          </w:p>
        </w:tc>
        <w:tc>
          <w:tcPr>
            <w:tcW w:w="1848"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bütçe</w:t>
            </w:r>
          </w:p>
        </w:tc>
        <w:tc>
          <w:tcPr>
            <w:tcW w:w="213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bütçe</w:t>
            </w:r>
          </w:p>
        </w:tc>
        <w:tc>
          <w:tcPr>
            <w:tcW w:w="195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6" w:right="90"/>
              <w:jc w:val="center"/>
              <w:rPr>
                <w:rFonts w:asciiTheme="majorBidi" w:hAnsiTheme="majorBidi" w:cstheme="majorBidi"/>
                <w:color w:val="000000"/>
              </w:rPr>
            </w:pPr>
            <w:r w:rsidRPr="00ED2C24">
              <w:rPr>
                <w:rFonts w:asciiTheme="majorBidi" w:hAnsiTheme="majorBidi" w:cstheme="majorBidi"/>
                <w:color w:val="000000"/>
              </w:rPr>
              <w:t>bütçe performansı</w:t>
            </w:r>
          </w:p>
        </w:tc>
        <w:tc>
          <w:tcPr>
            <w:tcW w:w="188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tc>
      </w:tr>
      <w:tr w:rsidR="0092674B" w:rsidRPr="00ED2C24">
        <w:trPr>
          <w:trHeight w:val="533"/>
        </w:trPr>
        <w:tc>
          <w:tcPr>
            <w:tcW w:w="611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04"/>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C.4.3. Araştırma bütçe performansının</w:t>
            </w:r>
          </w:p>
        </w:tc>
        <w:tc>
          <w:tcPr>
            <w:tcW w:w="2132"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performansının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değerlendirilmesine</w:t>
            </w:r>
          </w:p>
        </w:tc>
        <w:tc>
          <w:tcPr>
            <w:tcW w:w="1848"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performansını</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değerlendirmek</w:t>
            </w:r>
          </w:p>
        </w:tc>
        <w:tc>
          <w:tcPr>
            <w:tcW w:w="213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performansının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değerlendirilmesine</w:t>
            </w:r>
          </w:p>
        </w:tc>
        <w:tc>
          <w:tcPr>
            <w:tcW w:w="1955" w:type="dxa"/>
            <w:tcBorders>
              <w:top w:val="nil"/>
              <w:bottom w:val="nil"/>
            </w:tcBorders>
            <w:shd w:val="clear" w:color="auto" w:fill="FFC102"/>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izlenmekte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8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sürdürülebilir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540"/>
        </w:trPr>
        <w:tc>
          <w:tcPr>
            <w:tcW w:w="611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değerlendirilmesi</w:t>
            </w:r>
          </w:p>
        </w:tc>
        <w:tc>
          <w:tcPr>
            <w:tcW w:w="2132"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yönelik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mekanizmalar</w:t>
            </w:r>
          </w:p>
        </w:tc>
        <w:tc>
          <w:tcPr>
            <w:tcW w:w="1848"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üzere ilke, kural,</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yöntem ve</w:t>
            </w:r>
          </w:p>
        </w:tc>
        <w:tc>
          <w:tcPr>
            <w:tcW w:w="2132" w:type="dxa"/>
            <w:tcBorders>
              <w:top w:val="nil"/>
              <w:bottom w:val="nil"/>
            </w:tcBorders>
            <w:shd w:val="clear" w:color="auto" w:fill="FFD9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ilişkin mekanizmalar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kullanılmaktadır.</w:t>
            </w:r>
          </w:p>
        </w:tc>
        <w:tc>
          <w:tcPr>
            <w:tcW w:w="195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gösterilebilir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799"/>
        </w:trPr>
        <w:tc>
          <w:tcPr>
            <w:tcW w:w="611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8"/>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Araştırma bütçesinin yıllar içinde değişimi, toplam bütçe içindeki payı; devletten gelen ödenek/ulusal yarışmacı</w:t>
            </w:r>
          </w:p>
        </w:tc>
        <w:tc>
          <w:tcPr>
            <w:tcW w:w="2132" w:type="dxa"/>
            <w:tcBorders>
              <w:top w:val="nil"/>
              <w:bottom w:val="nil"/>
            </w:tcBorders>
            <w:shd w:val="clear" w:color="auto" w:fill="FDF2C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bulunmamaktadır.</w:t>
            </w:r>
          </w:p>
        </w:tc>
        <w:tc>
          <w:tcPr>
            <w:tcW w:w="1848" w:type="dxa"/>
            <w:tcBorders>
              <w:top w:val="nil"/>
              <w:bottom w:val="nil"/>
            </w:tcBorders>
            <w:shd w:val="clear" w:color="auto" w:fill="FFE59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göstergeler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c>
          <w:tcPr>
            <w:tcW w:w="213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7" w:type="dxa"/>
            <w:tcBorders>
              <w:top w:val="nil"/>
              <w:bottom w:val="nil"/>
            </w:tcBorders>
            <w:shd w:val="clear" w:color="auto" w:fill="EEB000"/>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36"/>
        </w:trPr>
        <w:tc>
          <w:tcPr>
            <w:tcW w:w="6110"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250"/>
                <w:tab w:val="left" w:pos="3523"/>
                <w:tab w:val="left" w:pos="4456"/>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fonlar/uluslararası</w:t>
            </w:r>
            <w:r w:rsidRPr="00ED2C24">
              <w:rPr>
                <w:rFonts w:asciiTheme="majorBidi" w:hAnsiTheme="majorBidi" w:cstheme="majorBidi"/>
                <w:color w:val="000000"/>
                <w:sz w:val="24"/>
                <w:szCs w:val="24"/>
              </w:rPr>
              <w:tab/>
              <w:t>yarışmacı</w:t>
            </w:r>
            <w:r w:rsidRPr="00ED2C24">
              <w:rPr>
                <w:rFonts w:asciiTheme="majorBidi" w:hAnsiTheme="majorBidi" w:cstheme="majorBidi"/>
                <w:color w:val="000000"/>
                <w:sz w:val="24"/>
                <w:szCs w:val="24"/>
              </w:rPr>
              <w:tab/>
              <w:t>fonlar</w:t>
            </w:r>
            <w:r w:rsidRPr="00ED2C24">
              <w:rPr>
                <w:rFonts w:asciiTheme="majorBidi" w:hAnsiTheme="majorBidi" w:cstheme="majorBidi"/>
                <w:color w:val="000000"/>
                <w:sz w:val="24"/>
                <w:szCs w:val="24"/>
              </w:rPr>
              <w:tab/>
              <w:t>bileşenlerindeki</w:t>
            </w:r>
          </w:p>
        </w:tc>
        <w:tc>
          <w:tcPr>
            <w:tcW w:w="2132"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8"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7"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11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değişimler izlenmektedir. Kurum misyon ve hedefleriyle bu</w:t>
            </w:r>
          </w:p>
        </w:tc>
        <w:tc>
          <w:tcPr>
            <w:tcW w:w="2132" w:type="dxa"/>
            <w:tcBorders>
              <w:top w:val="nil"/>
              <w:bottom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8" w:type="dxa"/>
            <w:tcBorders>
              <w:top w:val="nil"/>
              <w:bottom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2" w:type="dxa"/>
            <w:tcBorders>
              <w:top w:val="nil"/>
              <w:bottom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5" w:type="dxa"/>
            <w:tcBorders>
              <w:top w:val="nil"/>
              <w:bottom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87" w:type="dxa"/>
            <w:tcBorders>
              <w:top w:val="nil"/>
              <w:bottom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11"/>
        </w:trPr>
        <w:tc>
          <w:tcPr>
            <w:tcW w:w="6110"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962"/>
                <w:tab w:val="left" w:pos="3230"/>
                <w:tab w:val="left" w:pos="4694"/>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büyüklüklerin</w:t>
            </w:r>
            <w:r w:rsidRPr="00ED2C24">
              <w:rPr>
                <w:rFonts w:asciiTheme="majorBidi" w:hAnsiTheme="majorBidi" w:cstheme="majorBidi"/>
                <w:color w:val="000000"/>
                <w:sz w:val="24"/>
                <w:szCs w:val="24"/>
              </w:rPr>
              <w:tab/>
              <w:t>uyumu,</w:t>
            </w:r>
            <w:r w:rsidRPr="00ED2C24">
              <w:rPr>
                <w:rFonts w:asciiTheme="majorBidi" w:hAnsiTheme="majorBidi" w:cstheme="majorBidi"/>
                <w:color w:val="000000"/>
                <w:sz w:val="24"/>
                <w:szCs w:val="24"/>
              </w:rPr>
              <w:tab/>
              <w:t>başarılar/</w:t>
            </w:r>
            <w:r w:rsidRPr="00ED2C24">
              <w:rPr>
                <w:rFonts w:asciiTheme="majorBidi" w:hAnsiTheme="majorBidi" w:cstheme="majorBidi"/>
                <w:color w:val="000000"/>
                <w:sz w:val="24"/>
                <w:szCs w:val="24"/>
              </w:rPr>
              <w:tab/>
              <w:t>başarısızlıklar</w:t>
            </w:r>
          </w:p>
        </w:tc>
        <w:tc>
          <w:tcPr>
            <w:tcW w:w="2132" w:type="dxa"/>
            <w:tcBorders>
              <w:top w:val="nil"/>
            </w:tcBorders>
            <w:shd w:val="clear" w:color="auto" w:fill="FDF2C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4"/>
                <w:szCs w:val="14"/>
              </w:rPr>
            </w:pPr>
          </w:p>
        </w:tc>
        <w:tc>
          <w:tcPr>
            <w:tcW w:w="1848" w:type="dxa"/>
            <w:tcBorders>
              <w:top w:val="nil"/>
            </w:tcBorders>
            <w:shd w:val="clear" w:color="auto" w:fill="FFE59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4"/>
                <w:szCs w:val="14"/>
              </w:rPr>
            </w:pPr>
          </w:p>
        </w:tc>
        <w:tc>
          <w:tcPr>
            <w:tcW w:w="2132" w:type="dxa"/>
            <w:tcBorders>
              <w:top w:val="nil"/>
            </w:tcBorders>
            <w:shd w:val="clear" w:color="auto" w:fill="FFD9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4"/>
                <w:szCs w:val="14"/>
              </w:rPr>
            </w:pPr>
          </w:p>
        </w:tc>
        <w:tc>
          <w:tcPr>
            <w:tcW w:w="1955" w:type="dxa"/>
            <w:tcBorders>
              <w:top w:val="nil"/>
            </w:tcBorders>
            <w:shd w:val="clear" w:color="auto" w:fill="FFC102"/>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4"/>
                <w:szCs w:val="14"/>
              </w:rPr>
            </w:pPr>
          </w:p>
        </w:tc>
        <w:tc>
          <w:tcPr>
            <w:tcW w:w="1887" w:type="dxa"/>
            <w:tcBorders>
              <w:top w:val="nil"/>
            </w:tcBorders>
            <w:shd w:val="clear" w:color="auto" w:fill="EEB000"/>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4"/>
                <w:szCs w:val="14"/>
              </w:rPr>
            </w:pPr>
          </w:p>
        </w:tc>
      </w:tr>
      <w:tr w:rsidR="0092674B" w:rsidRPr="00ED2C24">
        <w:trPr>
          <w:cantSplit/>
          <w:trHeight w:val="185"/>
        </w:trPr>
        <w:tc>
          <w:tcPr>
            <w:tcW w:w="6110"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4"/>
                <w:szCs w:val="14"/>
              </w:rPr>
            </w:pPr>
          </w:p>
        </w:tc>
        <w:tc>
          <w:tcPr>
            <w:tcW w:w="9954" w:type="dxa"/>
            <w:gridSpan w:val="5"/>
            <w:vMerge w:val="restart"/>
            <w:shd w:val="clear" w:color="auto" w:fill="FFEB9F"/>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49"/>
              </w:numPr>
              <w:pBdr>
                <w:top w:val="nil"/>
                <w:left w:val="nil"/>
                <w:bottom w:val="nil"/>
                <w:right w:val="nil"/>
                <w:between w:val="nil"/>
              </w:pBdr>
              <w:tabs>
                <w:tab w:val="left" w:pos="892"/>
                <w:tab w:val="left" w:pos="893"/>
              </w:tabs>
              <w:spacing w:before="41"/>
              <w:ind w:hanging="361"/>
              <w:rPr>
                <w:rFonts w:asciiTheme="majorBidi" w:hAnsiTheme="majorBidi" w:cstheme="majorBidi"/>
                <w:color w:val="000000"/>
              </w:rPr>
            </w:pPr>
            <w:r w:rsidRPr="00ED2C24">
              <w:rPr>
                <w:rFonts w:asciiTheme="majorBidi" w:hAnsiTheme="majorBidi" w:cstheme="majorBidi"/>
                <w:i/>
                <w:color w:val="000000"/>
              </w:rPr>
              <w:t>Araştırma bütçe performansının değerlendirilmesine ilişkin tanımlı süreçler ve uygulamalar</w:t>
            </w:r>
          </w:p>
          <w:p w:rsidR="0092674B" w:rsidRPr="00ED2C24" w:rsidRDefault="00B23433">
            <w:pPr>
              <w:pStyle w:val="Normal1"/>
              <w:numPr>
                <w:ilvl w:val="0"/>
                <w:numId w:val="49"/>
              </w:numPr>
              <w:pBdr>
                <w:top w:val="nil"/>
                <w:left w:val="nil"/>
                <w:bottom w:val="nil"/>
                <w:right w:val="nil"/>
                <w:between w:val="nil"/>
              </w:pBdr>
              <w:tabs>
                <w:tab w:val="left" w:pos="892"/>
                <w:tab w:val="left" w:pos="893"/>
              </w:tabs>
              <w:ind w:hanging="361"/>
              <w:rPr>
                <w:rFonts w:asciiTheme="majorBidi" w:hAnsiTheme="majorBidi" w:cstheme="majorBidi"/>
                <w:color w:val="000000"/>
              </w:rPr>
            </w:pPr>
            <w:r w:rsidRPr="00ED2C24">
              <w:rPr>
                <w:rFonts w:asciiTheme="majorBidi" w:hAnsiTheme="majorBidi" w:cstheme="majorBidi"/>
                <w:i/>
                <w:color w:val="000000"/>
              </w:rPr>
              <w:t>Bütçe dağılımı ve yıllar itibarıyla değişimi</w:t>
            </w:r>
          </w:p>
          <w:p w:rsidR="0092674B" w:rsidRPr="00ED2C24" w:rsidRDefault="00B23433">
            <w:pPr>
              <w:pStyle w:val="Normal1"/>
              <w:numPr>
                <w:ilvl w:val="0"/>
                <w:numId w:val="49"/>
              </w:numPr>
              <w:pBdr>
                <w:top w:val="nil"/>
                <w:left w:val="nil"/>
                <w:bottom w:val="nil"/>
                <w:right w:val="nil"/>
                <w:between w:val="nil"/>
              </w:pBdr>
              <w:tabs>
                <w:tab w:val="left" w:pos="892"/>
                <w:tab w:val="left" w:pos="893"/>
              </w:tabs>
              <w:ind w:hanging="361"/>
              <w:rPr>
                <w:rFonts w:asciiTheme="majorBidi" w:hAnsiTheme="majorBidi" w:cstheme="majorBidi"/>
                <w:color w:val="000000"/>
              </w:rPr>
            </w:pPr>
            <w:r w:rsidRPr="00ED2C24">
              <w:rPr>
                <w:rFonts w:asciiTheme="majorBidi" w:hAnsiTheme="majorBidi" w:cstheme="majorBidi"/>
                <w:i/>
                <w:color w:val="000000"/>
              </w:rPr>
              <w:t>Bütçe dağılımının izlenmesi ve iyileştirilmesine ilişkin kanıtlar</w:t>
            </w:r>
          </w:p>
          <w:p w:rsidR="0092674B" w:rsidRPr="00ED2C24" w:rsidRDefault="00B23433">
            <w:pPr>
              <w:pStyle w:val="Normal1"/>
              <w:numPr>
                <w:ilvl w:val="0"/>
                <w:numId w:val="49"/>
              </w:numPr>
              <w:pBdr>
                <w:top w:val="nil"/>
                <w:left w:val="nil"/>
                <w:bottom w:val="nil"/>
                <w:right w:val="nil"/>
                <w:between w:val="nil"/>
              </w:pBdr>
              <w:tabs>
                <w:tab w:val="left" w:pos="892"/>
                <w:tab w:val="left" w:pos="893"/>
              </w:tabs>
              <w:ind w:hanging="361"/>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892"/>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cantSplit/>
          <w:trHeight w:val="3483"/>
        </w:trPr>
        <w:tc>
          <w:tcPr>
            <w:tcW w:w="6110"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9954" w:type="dxa"/>
            <w:gridSpan w:val="5"/>
            <w:vMerge/>
            <w:shd w:val="clear" w:color="auto" w:fill="FFEB9F"/>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769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60" name="Metin Kutusu 60"/>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60" o:spid="_x0000_s1070" type="#_x0000_t202" style="position:absolute;margin-left:493.3pt;margin-top:67.1pt;width:12.2pt;height:12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mHwAEAAFkDAAAOAAAAZHJzL2Uyb0RvYy54bWysU8tu2zAQvBfIPxC8x5INOUgEywGKND20&#10;SQOk/YA1RUoE+AK5tuS/75KOnaC9FdWBWnGXw5nZ1eZ+toYdZEzau44vFzVn0gnfazd0/NfPx+tb&#10;zhKC68F4Jzt+lInfb68+babQypUfvellZATiUjuFjo+Ioa2qJEZpIS18kI6SykcLSJ9xqPoIE6Fb&#10;U63q+qaafOxD9EKmRLsPpyTfFnylpMAfSiWJzHScuGFZY1l3ea22G2iHCGHU4o0G/AMLC9rRpReo&#10;B0Bg+6j/grJaRJ+8woXwtvJKaSGLBlKzrP9Q8zpCkEULmZPCxab0/2DF8+ElMt13/IbscWCpR08S&#10;tWPf9rhPe0bb5NEUUkulr4GKcf7sZ+r1eT/RZpY+q2jzm0QxyhPc8eKwnJGJfGjd3DWUEZRarldN&#10;XdCr98MhJvwqvWU56HikBhZf4fA9IRGh0nNJvsv5R21MaaJxbOr43Xq1JnigUVIGkEIbSFxyA2dg&#10;BppRgbEgfjhqNdIQGm07flvn5zQWo4T+i+sLOoI2p5gYGEdEsiUn6TnCeTcXG5vm7MvO98eXmDnn&#10;AupfYf82a3lAPn6Xqvc/Yvsb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INQGYf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
        <w:tblW w:w="15879" w:type="dxa"/>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98"/>
        <w:gridCol w:w="1967"/>
        <w:gridCol w:w="2249"/>
        <w:gridCol w:w="1798"/>
        <w:gridCol w:w="2126"/>
        <w:gridCol w:w="1841"/>
      </w:tblGrid>
      <w:tr w:rsidR="0092674B" w:rsidRPr="00ED2C24">
        <w:trPr>
          <w:trHeight w:val="449"/>
        </w:trPr>
        <w:tc>
          <w:tcPr>
            <w:tcW w:w="5899"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81" w:type="dxa"/>
            <w:gridSpan w:val="5"/>
            <w:shd w:val="clear" w:color="auto" w:fill="FBE7D9"/>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32"/>
                <w:szCs w:val="32"/>
              </w:rPr>
            </w:pPr>
            <w:r w:rsidRPr="00ED2C24">
              <w:rPr>
                <w:rFonts w:asciiTheme="majorBidi" w:hAnsiTheme="majorBidi" w:cstheme="majorBidi"/>
                <w:b/>
                <w:color w:val="000000"/>
                <w:sz w:val="32"/>
                <w:szCs w:val="32"/>
              </w:rPr>
              <w:t>TOPLUMSAL KATKI</w:t>
            </w:r>
          </w:p>
        </w:tc>
      </w:tr>
      <w:tr w:rsidR="0092674B" w:rsidRPr="00ED2C24">
        <w:trPr>
          <w:trHeight w:val="645"/>
        </w:trPr>
        <w:tc>
          <w:tcPr>
            <w:tcW w:w="15880" w:type="dxa"/>
            <w:gridSpan w:val="6"/>
            <w:shd w:val="clear" w:color="auto" w:fill="FBE7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D.1. Toplumsal Katkı Stratejisi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rPr>
            </w:pPr>
            <w:r w:rsidRPr="00ED2C24">
              <w:rPr>
                <w:rFonts w:asciiTheme="majorBidi" w:hAnsiTheme="majorBidi" w:cstheme="majorBidi"/>
                <w:color w:val="000000"/>
              </w:rPr>
              <w:t>Kurum, toplumsal katkı faaliyetlerini sahip olduğu hedefleri ve stratejisi doğrultusunda yerel, bölgesel ve ulusal kalkınma hedefleriyle uyumlu bir şekilde yürütmelidir.</w:t>
            </w:r>
          </w:p>
        </w:tc>
      </w:tr>
      <w:tr w:rsidR="0092674B" w:rsidRPr="00ED2C24">
        <w:trPr>
          <w:trHeight w:val="336"/>
        </w:trPr>
        <w:tc>
          <w:tcPr>
            <w:tcW w:w="5899"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shd w:val="clear" w:color="auto" w:fill="FBE7D9"/>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249" w:type="dxa"/>
            <w:shd w:val="clear" w:color="auto" w:fill="FBE7D9"/>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798" w:type="dxa"/>
            <w:shd w:val="clear" w:color="auto" w:fill="FBE7D9"/>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26" w:type="dxa"/>
            <w:shd w:val="clear" w:color="auto" w:fill="FBE7D9"/>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41" w:type="dxa"/>
            <w:shd w:val="clear" w:color="auto" w:fill="FBE7D9"/>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16"/>
        </w:trPr>
        <w:tc>
          <w:tcPr>
            <w:tcW w:w="5899"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7" w:type="dxa"/>
            <w:tcBorders>
              <w:bottom w:val="nil"/>
            </w:tcBorders>
            <w:shd w:val="clear" w:color="auto" w:fill="F9D6BF"/>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w:t>
            </w:r>
          </w:p>
        </w:tc>
        <w:tc>
          <w:tcPr>
            <w:tcW w:w="2249" w:type="dxa"/>
            <w:tcBorders>
              <w:bottom w:val="nil"/>
            </w:tcBorders>
            <w:shd w:val="clear" w:color="auto" w:fill="F6CBAC"/>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toplumsal</w:t>
            </w:r>
          </w:p>
        </w:tc>
        <w:tc>
          <w:tcPr>
            <w:tcW w:w="1798" w:type="dxa"/>
            <w:tcBorders>
              <w:bottom w:val="nil"/>
            </w:tcBorders>
            <w:shd w:val="clear" w:color="auto" w:fill="F4B1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w:t>
            </w:r>
          </w:p>
        </w:tc>
        <w:tc>
          <w:tcPr>
            <w:tcW w:w="2126" w:type="dxa"/>
            <w:tcBorders>
              <w:bottom w:val="nil"/>
            </w:tcBorders>
            <w:shd w:val="clear" w:color="auto" w:fill="E6A77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toplumsal</w:t>
            </w:r>
          </w:p>
        </w:tc>
        <w:tc>
          <w:tcPr>
            <w:tcW w:w="1841" w:type="dxa"/>
            <w:tcBorders>
              <w:bottom w:val="nil"/>
            </w:tcBorders>
            <w:shd w:val="clear" w:color="auto" w:fill="D9A581"/>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280"/>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u w:val="single"/>
              </w:rPr>
              <w:t>D.1.1. Toplumsal katkı politikası, hedefleri ve stratejisi</w:t>
            </w:r>
          </w:p>
        </w:tc>
        <w:tc>
          <w:tcPr>
            <w:tcW w:w="1967"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toplumsal katkı</w:t>
            </w:r>
          </w:p>
        </w:tc>
        <w:tc>
          <w:tcPr>
            <w:tcW w:w="2249"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katkı faaliyetlerinde</w:t>
            </w:r>
          </w:p>
        </w:tc>
        <w:tc>
          <w:tcPr>
            <w:tcW w:w="179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genelinde</w:t>
            </w:r>
          </w:p>
        </w:tc>
        <w:tc>
          <w:tcPr>
            <w:tcW w:w="2126"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katkı politika, hedef</w:t>
            </w:r>
          </w:p>
        </w:tc>
        <w:tc>
          <w:tcPr>
            <w:tcW w:w="1841"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tc>
      </w:tr>
      <w:tr w:rsidR="0092674B" w:rsidRPr="00ED2C24">
        <w:trPr>
          <w:trHeight w:val="268"/>
        </w:trPr>
        <w:tc>
          <w:tcPr>
            <w:tcW w:w="5899"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67"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politikası, hedefleri</w:t>
            </w:r>
          </w:p>
        </w:tc>
        <w:tc>
          <w:tcPr>
            <w:tcW w:w="2249"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izleyeceği ilkeleri,</w:t>
            </w:r>
          </w:p>
        </w:tc>
        <w:tc>
          <w:tcPr>
            <w:tcW w:w="179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toplumsal katkı</w:t>
            </w:r>
          </w:p>
        </w:tc>
        <w:tc>
          <w:tcPr>
            <w:tcW w:w="2126"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stratejileri</w:t>
            </w:r>
          </w:p>
        </w:tc>
        <w:tc>
          <w:tcPr>
            <w:tcW w:w="1841"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1329"/>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60"/>
              <w:ind w:left="108"/>
              <w:rPr>
                <w:rFonts w:asciiTheme="majorBidi" w:hAnsiTheme="majorBidi" w:cstheme="majorBidi"/>
                <w:color w:val="000000"/>
              </w:rPr>
            </w:pPr>
            <w:r w:rsidRPr="00ED2C24">
              <w:rPr>
                <w:rFonts w:asciiTheme="majorBidi" w:hAnsiTheme="majorBidi" w:cstheme="majorBidi"/>
                <w:color w:val="000000"/>
              </w:rPr>
              <w:t>Kurumun toplumsal   katkı   politikası   kurumun   yaklaşımını</w:t>
            </w:r>
          </w:p>
          <w:p w:rsidR="0092674B" w:rsidRPr="00ED2C24" w:rsidRDefault="00B23433">
            <w:pPr>
              <w:pStyle w:val="Normal1"/>
              <w:pBdr>
                <w:top w:val="nil"/>
                <w:left w:val="nil"/>
                <w:bottom w:val="nil"/>
                <w:right w:val="nil"/>
                <w:between w:val="nil"/>
              </w:pBdr>
              <w:spacing w:before="41"/>
              <w:ind w:left="108"/>
              <w:rPr>
                <w:rFonts w:asciiTheme="majorBidi" w:hAnsiTheme="majorBidi" w:cstheme="majorBidi"/>
                <w:color w:val="000000"/>
              </w:rPr>
            </w:pPr>
            <w:r w:rsidRPr="00ED2C24">
              <w:rPr>
                <w:rFonts w:asciiTheme="majorBidi" w:hAnsiTheme="majorBidi" w:cstheme="majorBidi"/>
                <w:color w:val="000000"/>
              </w:rPr>
              <w:t>bütüncül olarak ifade eder; ve</w:t>
            </w:r>
          </w:p>
          <w:p w:rsidR="0092674B" w:rsidRPr="00ED2C24" w:rsidRDefault="00B23433">
            <w:pPr>
              <w:pStyle w:val="Normal1"/>
              <w:pBdr>
                <w:top w:val="nil"/>
                <w:left w:val="nil"/>
                <w:bottom w:val="nil"/>
                <w:right w:val="nil"/>
                <w:between w:val="nil"/>
              </w:pBdr>
              <w:spacing w:before="40" w:line="276" w:lineRule="auto"/>
              <w:ind w:left="108"/>
              <w:rPr>
                <w:rFonts w:asciiTheme="majorBidi" w:hAnsiTheme="majorBidi" w:cstheme="majorBidi"/>
                <w:color w:val="000000"/>
              </w:rPr>
            </w:pPr>
            <w:r w:rsidRPr="00ED2C24">
              <w:rPr>
                <w:rFonts w:asciiTheme="majorBidi" w:hAnsiTheme="majorBidi" w:cstheme="majorBidi"/>
                <w:color w:val="000000"/>
              </w:rPr>
              <w:t>-sosyal sorumluluk (ücretsiz hizmetler; sosyal ve kültürel yaşama katkı, üniversitenin şehir hayatına katkısı; bilimin topluma</w:t>
            </w:r>
          </w:p>
        </w:tc>
        <w:tc>
          <w:tcPr>
            <w:tcW w:w="1967"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stratejisi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2249"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öncelikleri ve</w:t>
            </w:r>
          </w:p>
          <w:p w:rsidR="0092674B" w:rsidRPr="00ED2C24" w:rsidRDefault="00B23433">
            <w:pPr>
              <w:pStyle w:val="Normal1"/>
              <w:pBdr>
                <w:top w:val="nil"/>
                <w:left w:val="nil"/>
                <w:bottom w:val="nil"/>
                <w:right w:val="nil"/>
                <w:between w:val="nil"/>
              </w:pBdr>
              <w:ind w:left="107" w:right="142"/>
              <w:rPr>
                <w:rFonts w:asciiTheme="majorBidi" w:hAnsiTheme="majorBidi" w:cstheme="majorBidi"/>
                <w:color w:val="000000"/>
              </w:rPr>
            </w:pPr>
            <w:r w:rsidRPr="00ED2C24">
              <w:rPr>
                <w:rFonts w:asciiTheme="majorBidi" w:hAnsiTheme="majorBidi" w:cstheme="majorBidi"/>
                <w:color w:val="000000"/>
              </w:rPr>
              <w:t>kaynaklarını yönetmedeki tercihlerini ifade eden toplumsal katkı</w:t>
            </w:r>
          </w:p>
        </w:tc>
        <w:tc>
          <w:tcPr>
            <w:tcW w:w="179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politikası,</w:t>
            </w:r>
          </w:p>
          <w:p w:rsidR="0092674B" w:rsidRPr="00ED2C24" w:rsidRDefault="00B23433">
            <w:pPr>
              <w:pStyle w:val="Normal1"/>
              <w:pBdr>
                <w:top w:val="nil"/>
                <w:left w:val="nil"/>
                <w:bottom w:val="nil"/>
                <w:right w:val="nil"/>
                <w:between w:val="nil"/>
              </w:pBdr>
              <w:ind w:left="108" w:right="354"/>
              <w:rPr>
                <w:rFonts w:asciiTheme="majorBidi" w:hAnsiTheme="majorBidi" w:cstheme="majorBidi"/>
                <w:color w:val="000000"/>
                <w:highlight w:val="green"/>
              </w:rPr>
            </w:pPr>
            <w:r w:rsidRPr="00ED2C24">
              <w:rPr>
                <w:rFonts w:asciiTheme="majorBidi" w:hAnsiTheme="majorBidi" w:cstheme="majorBidi"/>
                <w:color w:val="000000"/>
                <w:highlight w:val="green"/>
              </w:rPr>
              <w:t>hedefleri ve stratejisi doğrultusunda yapılan</w:t>
            </w:r>
          </w:p>
        </w:tc>
        <w:tc>
          <w:tcPr>
            <w:tcW w:w="2126"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 ilgili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paydaşlarla değerlendirilerek iyileştirilmektedir.</w:t>
            </w:r>
          </w:p>
        </w:tc>
        <w:tc>
          <w:tcPr>
            <w:tcW w:w="1841"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p w:rsidR="0092674B" w:rsidRPr="00ED2C24" w:rsidRDefault="00B23433">
            <w:pPr>
              <w:pStyle w:val="Normal1"/>
              <w:pBdr>
                <w:top w:val="nil"/>
                <w:left w:val="nil"/>
                <w:bottom w:val="nil"/>
                <w:right w:val="nil"/>
                <w:between w:val="nil"/>
              </w:pBdr>
              <w:ind w:left="108" w:right="345"/>
              <w:rPr>
                <w:rFonts w:asciiTheme="majorBidi" w:hAnsiTheme="majorBidi" w:cstheme="majorBidi"/>
                <w:color w:val="000000"/>
              </w:rPr>
            </w:pPr>
            <w:r w:rsidRPr="00ED2C24">
              <w:rPr>
                <w:rFonts w:asciiTheme="majorBidi" w:hAnsiTheme="majorBidi" w:cstheme="majorBidi"/>
                <w:color w:val="000000"/>
              </w:rPr>
              <w:t>gösterilebilir uygulamalar bulunmaktadır.</w:t>
            </w:r>
          </w:p>
        </w:tc>
      </w:tr>
      <w:tr w:rsidR="0092674B" w:rsidRPr="00ED2C24">
        <w:trPr>
          <w:trHeight w:val="281"/>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tanıtılması, sevdirilmesi),</w:t>
            </w:r>
          </w:p>
        </w:tc>
        <w:tc>
          <w:tcPr>
            <w:tcW w:w="1967"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49"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politikası, hedefleri ve</w:t>
            </w:r>
          </w:p>
        </w:tc>
        <w:tc>
          <w:tcPr>
            <w:tcW w:w="179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uygulamalar</w:t>
            </w:r>
          </w:p>
        </w:tc>
        <w:tc>
          <w:tcPr>
            <w:tcW w:w="2126" w:type="dxa"/>
            <w:tcBorders>
              <w:top w:val="nil"/>
              <w:bottom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1" w:type="dxa"/>
            <w:tcBorders>
              <w:top w:val="nil"/>
              <w:bottom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275"/>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-bilgi ve teknoloji transferi (endüstriye yapılan sözleşmeli</w:t>
            </w:r>
          </w:p>
        </w:tc>
        <w:tc>
          <w:tcPr>
            <w:tcW w:w="1967"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49"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Stratejisi</w:t>
            </w:r>
          </w:p>
        </w:tc>
        <w:tc>
          <w:tcPr>
            <w:tcW w:w="179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2126" w:type="dxa"/>
            <w:tcBorders>
              <w:top w:val="nil"/>
              <w:bottom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1" w:type="dxa"/>
            <w:tcBorders>
              <w:top w:val="nil"/>
              <w:bottom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241"/>
        </w:trPr>
        <w:tc>
          <w:tcPr>
            <w:tcW w:w="5899"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7"/>
              <w:ind w:left="108"/>
              <w:rPr>
                <w:rFonts w:asciiTheme="majorBidi" w:hAnsiTheme="majorBidi" w:cstheme="majorBidi"/>
                <w:color w:val="000000"/>
              </w:rPr>
            </w:pPr>
            <w:r w:rsidRPr="00ED2C24">
              <w:rPr>
                <w:rFonts w:asciiTheme="majorBidi" w:hAnsiTheme="majorBidi" w:cstheme="majorBidi"/>
                <w:color w:val="000000"/>
              </w:rPr>
              <w:t>araştırma, danışmanlık, hizmet, proje; kamu kurumlarına yapılan</w:t>
            </w:r>
          </w:p>
        </w:tc>
        <w:tc>
          <w:tcPr>
            <w:tcW w:w="1967" w:type="dxa"/>
            <w:tcBorders>
              <w:top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249" w:type="dxa"/>
            <w:tcBorders>
              <w:top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1798" w:type="dxa"/>
            <w:tcBorders>
              <w:top w:val="nil"/>
            </w:tcBorders>
            <w:shd w:val="clear" w:color="auto" w:fill="F4B1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26" w:type="dxa"/>
            <w:tcBorders>
              <w:top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841" w:type="dxa"/>
            <w:tcBorders>
              <w:top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r>
      <w:tr w:rsidR="0092674B" w:rsidRPr="00ED2C24">
        <w:trPr>
          <w:cantSplit/>
          <w:trHeight w:val="212"/>
        </w:trPr>
        <w:tc>
          <w:tcPr>
            <w:tcW w:w="5899"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16"/>
                <w:szCs w:val="16"/>
              </w:rPr>
            </w:pPr>
          </w:p>
        </w:tc>
        <w:tc>
          <w:tcPr>
            <w:tcW w:w="9981" w:type="dxa"/>
            <w:gridSpan w:val="5"/>
            <w:vMerge w:val="restart"/>
            <w:shd w:val="clear" w:color="auto" w:fill="FBE7D9"/>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bl>
            <w:tblPr>
              <w:tblStyle w:val="afff0"/>
              <w:tblW w:w="11513" w:type="dxa"/>
              <w:tblInd w:w="41" w:type="dxa"/>
              <w:tblLayout w:type="fixed"/>
              <w:tblLook w:val="0000" w:firstRow="0" w:lastRow="0" w:firstColumn="0" w:lastColumn="0" w:noHBand="0" w:noVBand="0"/>
            </w:tblPr>
            <w:tblGrid>
              <w:gridCol w:w="1007"/>
              <w:gridCol w:w="1008"/>
              <w:gridCol w:w="87"/>
              <w:gridCol w:w="865"/>
              <w:gridCol w:w="56"/>
              <w:gridCol w:w="24"/>
              <w:gridCol w:w="984"/>
              <w:gridCol w:w="1008"/>
              <w:gridCol w:w="1188"/>
              <w:gridCol w:w="537"/>
              <w:gridCol w:w="291"/>
              <w:gridCol w:w="406"/>
              <w:gridCol w:w="602"/>
              <w:gridCol w:w="95"/>
              <w:gridCol w:w="394"/>
              <w:gridCol w:w="519"/>
              <w:gridCol w:w="178"/>
              <w:gridCol w:w="248"/>
              <w:gridCol w:w="1008"/>
              <w:gridCol w:w="1008"/>
            </w:tblGrid>
            <w:tr w:rsidR="0092674B" w:rsidRPr="00ED2C24">
              <w:trPr>
                <w:trHeight w:val="288"/>
              </w:trPr>
              <w:tc>
                <w:tcPr>
                  <w:tcW w:w="9072" w:type="dxa"/>
                  <w:gridSpan w:val="16"/>
                  <w:tcBorders>
                    <w:top w:val="single" w:sz="12" w:space="0" w:color="000000"/>
                    <w:left w:val="single" w:sz="12"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2022 YILI KADIN SORUNLARI UYGULAMA VE ARAŞTIRMA MERKEZİ PERFORMANS GÖSTERGESİ</w:t>
                  </w:r>
                </w:p>
              </w:tc>
              <w:tc>
                <w:tcPr>
                  <w:tcW w:w="426" w:type="dxa"/>
                  <w:gridSpan w:val="2"/>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12" w:space="0" w:color="000000"/>
                    <w:left w:val="nil"/>
                    <w:bottom w:val="nil"/>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1008" w:type="dxa"/>
                  <w:tcBorders>
                    <w:top w:val="nil"/>
                    <w:left w:val="single" w:sz="12" w:space="0" w:color="000000"/>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18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2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302"/>
              </w:trPr>
              <w:tc>
                <w:tcPr>
                  <w:tcW w:w="3024" w:type="dxa"/>
                  <w:gridSpan w:val="5"/>
                  <w:tcBorders>
                    <w:top w:val="single" w:sz="12" w:space="0" w:color="000000"/>
                    <w:left w:val="single" w:sz="12" w:space="0" w:color="000000"/>
                    <w:bottom w:val="single" w:sz="12"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Yapılan Faaliyet Türü</w:t>
                  </w:r>
                </w:p>
              </w:tc>
              <w:tc>
                <w:tcPr>
                  <w:tcW w:w="2016" w:type="dxa"/>
                  <w:gridSpan w:val="3"/>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Faaliyet adı</w:t>
                  </w:r>
                </w:p>
              </w:tc>
              <w:tc>
                <w:tcPr>
                  <w:tcW w:w="1188" w:type="dxa"/>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1836" w:type="dxa"/>
                  <w:gridSpan w:val="4"/>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Panelist sayısı</w:t>
                  </w:r>
                </w:p>
              </w:tc>
              <w:tc>
                <w:tcPr>
                  <w:tcW w:w="1008" w:type="dxa"/>
                  <w:gridSpan w:val="3"/>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1434" w:type="dxa"/>
                  <w:gridSpan w:val="3"/>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Dinleyici sayısı</w:t>
                  </w:r>
                </w:p>
              </w:tc>
              <w:tc>
                <w:tcPr>
                  <w:tcW w:w="1008" w:type="dxa"/>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cantSplit/>
                <w:trHeight w:val="230"/>
              </w:trPr>
              <w:tc>
                <w:tcPr>
                  <w:tcW w:w="1008" w:type="dxa"/>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Panel</w:t>
                  </w:r>
                </w:p>
              </w:tc>
              <w:tc>
                <w:tcPr>
                  <w:tcW w:w="1008" w:type="dxa"/>
                  <w:tcBorders>
                    <w:top w:val="single" w:sz="12" w:space="0" w:color="000000"/>
                    <w:left w:val="nil"/>
                    <w:bottom w:val="single" w:sz="6" w:space="0" w:color="000000"/>
                    <w:right w:val="nil"/>
                  </w:tcBorders>
                </w:tcPr>
                <w:p w:rsidR="0092674B" w:rsidRPr="00ED2C24" w:rsidRDefault="0092674B">
                  <w:pPr>
                    <w:pStyle w:val="Normal1"/>
                    <w:rPr>
                      <w:rFonts w:asciiTheme="majorBidi" w:hAnsiTheme="majorBidi" w:cstheme="majorBidi"/>
                    </w:rPr>
                  </w:pPr>
                </w:p>
              </w:tc>
              <w:tc>
                <w:tcPr>
                  <w:tcW w:w="1008" w:type="dxa"/>
                  <w:gridSpan w:val="3"/>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3204" w:type="dxa"/>
                  <w:gridSpan w:val="4"/>
                  <w:tcBorders>
                    <w:top w:val="single" w:sz="12" w:space="0" w:color="000000"/>
                    <w:left w:val="single" w:sz="12" w:space="0" w:color="000000"/>
                    <w:bottom w:val="single" w:sz="6" w:space="0" w:color="000000"/>
                    <w:right w:val="single" w:sz="12" w:space="0" w:color="000000"/>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 xml:space="preserve">“Siirtli Kadınlar ve Başarı Öyküleri” </w:t>
                  </w:r>
                </w:p>
              </w:tc>
              <w:tc>
                <w:tcPr>
                  <w:tcW w:w="828" w:type="dxa"/>
                  <w:gridSpan w:val="2"/>
                  <w:tcBorders>
                    <w:top w:val="single" w:sz="12" w:space="0" w:color="000000"/>
                    <w:left w:val="single" w:sz="12" w:space="0" w:color="000000"/>
                    <w:bottom w:val="single" w:sz="6" w:space="0" w:color="000000"/>
                    <w:right w:val="nil"/>
                  </w:tcBorders>
                </w:tcPr>
                <w:p w:rsidR="0092674B" w:rsidRPr="00ED2C24" w:rsidRDefault="0092674B">
                  <w:pPr>
                    <w:pStyle w:val="Normal1"/>
                    <w:rPr>
                      <w:rFonts w:asciiTheme="majorBidi" w:hAnsiTheme="majorBidi" w:cstheme="majorBidi"/>
                    </w:rPr>
                  </w:pPr>
                </w:p>
              </w:tc>
              <w:tc>
                <w:tcPr>
                  <w:tcW w:w="1008" w:type="dxa"/>
                  <w:gridSpan w:val="2"/>
                  <w:tcBorders>
                    <w:top w:val="single" w:sz="12" w:space="0" w:color="000000"/>
                    <w:left w:val="nil"/>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7</w:t>
                  </w:r>
                </w:p>
              </w:tc>
              <w:tc>
                <w:tcPr>
                  <w:tcW w:w="1008" w:type="dxa"/>
                  <w:gridSpan w:val="3"/>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426" w:type="dxa"/>
                  <w:gridSpan w:val="2"/>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300</w:t>
                  </w:r>
                </w:p>
              </w:tc>
              <w:tc>
                <w:tcPr>
                  <w:tcW w:w="1008" w:type="dxa"/>
                  <w:tcBorders>
                    <w:top w:val="single" w:sz="12" w:space="0" w:color="000000"/>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vMerge w:val="restart"/>
                  <w:tcBorders>
                    <w:top w:val="single" w:sz="12" w:space="0" w:color="000000"/>
                    <w:left w:val="nil"/>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cantSplit/>
                <w:trHeight w:val="570"/>
              </w:trPr>
              <w:tc>
                <w:tcPr>
                  <w:tcW w:w="1008" w:type="dxa"/>
                  <w:tcBorders>
                    <w:top w:val="single" w:sz="4"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lastRenderedPageBreak/>
                    <w:t>Makale</w:t>
                  </w:r>
                </w:p>
              </w:tc>
              <w:tc>
                <w:tcPr>
                  <w:tcW w:w="1008" w:type="dxa"/>
                  <w:tcBorders>
                    <w:top w:val="single" w:sz="4"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single" w:sz="4"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3204" w:type="dxa"/>
                  <w:gridSpan w:val="4"/>
                  <w:tcBorders>
                    <w:top w:val="single" w:sz="4" w:space="0" w:color="000000"/>
                    <w:left w:val="single" w:sz="12" w:space="0" w:color="000000"/>
                    <w:bottom w:val="single" w:sz="6" w:space="0" w:color="000000"/>
                    <w:right w:val="single" w:sz="12" w:space="0" w:color="000000"/>
                  </w:tcBorders>
                </w:tcPr>
                <w:p w:rsidR="0092674B" w:rsidRPr="00ED2C24" w:rsidRDefault="00B23433">
                  <w:pPr>
                    <w:pStyle w:val="Normal1"/>
                    <w:jc w:val="center"/>
                    <w:rPr>
                      <w:rFonts w:asciiTheme="majorBidi" w:hAnsiTheme="majorBidi" w:cstheme="majorBidi"/>
                      <w:color w:val="333333"/>
                      <w:highlight w:val="white"/>
                    </w:rPr>
                  </w:pPr>
                  <w:r w:rsidRPr="00ED2C24">
                    <w:rPr>
                      <w:rFonts w:asciiTheme="majorBidi" w:hAnsiTheme="majorBidi" w:cstheme="majorBidi"/>
                      <w:color w:val="333333"/>
                      <w:highlight w:val="white"/>
                    </w:rPr>
                    <w:t xml:space="preserve">Dr. </w:t>
                  </w:r>
                  <w:proofErr w:type="spellStart"/>
                  <w:r w:rsidRPr="00ED2C24">
                    <w:rPr>
                      <w:rFonts w:asciiTheme="majorBidi" w:hAnsiTheme="majorBidi" w:cstheme="majorBidi"/>
                      <w:color w:val="333333"/>
                      <w:highlight w:val="white"/>
                    </w:rPr>
                    <w:t>Öğr</w:t>
                  </w:r>
                  <w:proofErr w:type="spellEnd"/>
                  <w:r w:rsidRPr="00ED2C24">
                    <w:rPr>
                      <w:rFonts w:asciiTheme="majorBidi" w:hAnsiTheme="majorBidi" w:cstheme="majorBidi"/>
                      <w:color w:val="333333"/>
                      <w:highlight w:val="white"/>
                    </w:rPr>
                    <w:t xml:space="preserve">. Üyesi </w:t>
                  </w:r>
                  <w:proofErr w:type="spellStart"/>
                  <w:r w:rsidRPr="00ED2C24">
                    <w:rPr>
                      <w:rFonts w:asciiTheme="majorBidi" w:hAnsiTheme="majorBidi" w:cstheme="majorBidi"/>
                      <w:color w:val="333333"/>
                      <w:highlight w:val="white"/>
                    </w:rPr>
                    <w:t>Sidar</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GÜL’ün</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katkılarıya</w:t>
                  </w:r>
                  <w:proofErr w:type="spellEnd"/>
                  <w:r w:rsidRPr="00ED2C24">
                    <w:rPr>
                      <w:rFonts w:asciiTheme="majorBidi" w:hAnsiTheme="majorBidi" w:cstheme="majorBidi"/>
                      <w:color w:val="333333"/>
                      <w:highlight w:val="white"/>
                    </w:rPr>
                    <w:t xml:space="preserve">, COVID-19 </w:t>
                  </w:r>
                  <w:proofErr w:type="spellStart"/>
                  <w:r w:rsidRPr="00ED2C24">
                    <w:rPr>
                      <w:rFonts w:asciiTheme="majorBidi" w:hAnsiTheme="majorBidi" w:cstheme="majorBidi"/>
                      <w:color w:val="333333"/>
                      <w:highlight w:val="white"/>
                    </w:rPr>
                    <w:t>pandemisinde</w:t>
                  </w:r>
                  <w:proofErr w:type="spellEnd"/>
                  <w:r w:rsidRPr="00ED2C24">
                    <w:rPr>
                      <w:rFonts w:asciiTheme="majorBidi" w:hAnsiTheme="majorBidi" w:cstheme="majorBidi"/>
                      <w:color w:val="333333"/>
                      <w:highlight w:val="white"/>
                    </w:rPr>
                    <w:t xml:space="preserve"> engelli kadınların yaşadığı sağlığı sorunlar ve çözüm önerilerine yönelik “COVID-19 </w:t>
                  </w:r>
                  <w:proofErr w:type="spellStart"/>
                  <w:r w:rsidRPr="00ED2C24">
                    <w:rPr>
                      <w:rFonts w:asciiTheme="majorBidi" w:hAnsiTheme="majorBidi" w:cstheme="majorBidi"/>
                      <w:color w:val="333333"/>
                      <w:highlight w:val="white"/>
                    </w:rPr>
                    <w:t>Pandemic</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Problems</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and</w:t>
                  </w:r>
                  <w:proofErr w:type="spellEnd"/>
                  <w:r w:rsidRPr="00ED2C24">
                    <w:rPr>
                      <w:rFonts w:asciiTheme="majorBidi" w:hAnsiTheme="majorBidi" w:cstheme="majorBidi"/>
                      <w:color w:val="333333"/>
                      <w:highlight w:val="white"/>
                    </w:rPr>
                    <w:t xml:space="preserve"> Solution </w:t>
                  </w:r>
                  <w:proofErr w:type="spellStart"/>
                  <w:r w:rsidRPr="00ED2C24">
                    <w:rPr>
                      <w:rFonts w:asciiTheme="majorBidi" w:hAnsiTheme="majorBidi" w:cstheme="majorBidi"/>
                      <w:color w:val="333333"/>
                      <w:highlight w:val="white"/>
                    </w:rPr>
                    <w:t>Suggestions</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for</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Disabled</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Women</w:t>
                  </w:r>
                  <w:proofErr w:type="spellEnd"/>
                  <w:r w:rsidRPr="00ED2C24">
                    <w:rPr>
                      <w:rFonts w:asciiTheme="majorBidi" w:hAnsiTheme="majorBidi" w:cstheme="majorBidi"/>
                      <w:color w:val="333333"/>
                      <w:highlight w:val="white"/>
                    </w:rPr>
                    <w:t xml:space="preserve">” isimli derleme makalesi International </w:t>
                  </w:r>
                  <w:proofErr w:type="spellStart"/>
                  <w:r w:rsidRPr="00ED2C24">
                    <w:rPr>
                      <w:rFonts w:asciiTheme="majorBidi" w:hAnsiTheme="majorBidi" w:cstheme="majorBidi"/>
                      <w:color w:val="333333"/>
                      <w:highlight w:val="white"/>
                    </w:rPr>
                    <w:t>Journal</w:t>
                  </w:r>
                  <w:proofErr w:type="spellEnd"/>
                  <w:r w:rsidRPr="00ED2C24">
                    <w:rPr>
                      <w:rFonts w:asciiTheme="majorBidi" w:hAnsiTheme="majorBidi" w:cstheme="majorBidi"/>
                      <w:color w:val="333333"/>
                      <w:highlight w:val="white"/>
                    </w:rPr>
                    <w:t xml:space="preserve"> of </w:t>
                  </w:r>
                  <w:proofErr w:type="spellStart"/>
                  <w:r w:rsidRPr="00ED2C24">
                    <w:rPr>
                      <w:rFonts w:asciiTheme="majorBidi" w:hAnsiTheme="majorBidi" w:cstheme="majorBidi"/>
                      <w:color w:val="333333"/>
                      <w:highlight w:val="white"/>
                    </w:rPr>
                    <w:t>Clinical</w:t>
                  </w:r>
                  <w:proofErr w:type="spellEnd"/>
                  <w:r w:rsidRPr="00ED2C24">
                    <w:rPr>
                      <w:rFonts w:asciiTheme="majorBidi" w:hAnsiTheme="majorBidi" w:cstheme="majorBidi"/>
                      <w:color w:val="333333"/>
                      <w:highlight w:val="white"/>
                    </w:rPr>
                    <w:t xml:space="preserve"> </w:t>
                  </w:r>
                  <w:proofErr w:type="spellStart"/>
                  <w:r w:rsidRPr="00ED2C24">
                    <w:rPr>
                      <w:rFonts w:asciiTheme="majorBidi" w:hAnsiTheme="majorBidi" w:cstheme="majorBidi"/>
                      <w:color w:val="333333"/>
                      <w:highlight w:val="white"/>
                    </w:rPr>
                    <w:t>Sciences</w:t>
                  </w:r>
                  <w:proofErr w:type="spellEnd"/>
                  <w:r w:rsidRPr="00ED2C24">
                    <w:rPr>
                      <w:rFonts w:asciiTheme="majorBidi" w:hAnsiTheme="majorBidi" w:cstheme="majorBidi"/>
                      <w:color w:val="333333"/>
                      <w:highlight w:val="white"/>
                    </w:rPr>
                    <w:t xml:space="preserve"> dergisinde 2022 yılında yayınlanmıştır.</w:t>
                  </w:r>
                </w:p>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333333"/>
                      <w:highlight w:val="white"/>
                    </w:rPr>
                    <w:t>Yayın linki: </w:t>
                  </w:r>
                  <w:hyperlink r:id="rId30">
                    <w:r w:rsidRPr="00ED2C24">
                      <w:rPr>
                        <w:rFonts w:asciiTheme="majorBidi" w:hAnsiTheme="majorBidi" w:cstheme="majorBidi"/>
                        <w:color w:val="0000FF"/>
                        <w:highlight w:val="white"/>
                        <w:u w:val="single"/>
                      </w:rPr>
                      <w:t>http://www.internationaljournalofcaringsciences.org/Issue.aspx?issueID=64&amp;pageIndex=0&amp;pageReason=0</w:t>
                    </w:r>
                  </w:hyperlink>
                </w:p>
              </w:tc>
              <w:tc>
                <w:tcPr>
                  <w:tcW w:w="828" w:type="dxa"/>
                  <w:gridSpan w:val="2"/>
                  <w:tcBorders>
                    <w:top w:val="single" w:sz="4" w:space="0" w:color="000000"/>
                    <w:left w:val="single" w:sz="12" w:space="0" w:color="000000"/>
                    <w:bottom w:val="single" w:sz="6" w:space="0" w:color="000000"/>
                    <w:right w:val="nil"/>
                  </w:tcBorders>
                </w:tcPr>
                <w:p w:rsidR="0092674B" w:rsidRPr="00ED2C24" w:rsidRDefault="0092674B">
                  <w:pPr>
                    <w:pStyle w:val="Normal1"/>
                    <w:jc w:val="center"/>
                    <w:rPr>
                      <w:rFonts w:asciiTheme="majorBidi" w:hAnsiTheme="majorBidi" w:cstheme="majorBidi"/>
                      <w:color w:val="000000"/>
                    </w:rPr>
                  </w:pPr>
                </w:p>
              </w:tc>
              <w:tc>
                <w:tcPr>
                  <w:tcW w:w="1008" w:type="dxa"/>
                  <w:gridSpan w:val="2"/>
                  <w:tcBorders>
                    <w:top w:val="single" w:sz="4"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single" w:sz="4"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single" w:sz="4" w:space="0" w:color="000000"/>
                    <w:left w:val="single" w:sz="12" w:space="0" w:color="000000"/>
                    <w:bottom w:val="single" w:sz="6" w:space="0" w:color="000000"/>
                    <w:right w:val="nil"/>
                  </w:tcBorders>
                </w:tcPr>
                <w:p w:rsidR="0092674B" w:rsidRPr="00ED2C24" w:rsidRDefault="0092674B">
                  <w:pPr>
                    <w:pStyle w:val="Normal1"/>
                    <w:jc w:val="center"/>
                    <w:rPr>
                      <w:rFonts w:asciiTheme="majorBidi" w:hAnsiTheme="majorBidi" w:cstheme="majorBidi"/>
                      <w:color w:val="000000"/>
                    </w:rPr>
                  </w:pPr>
                </w:p>
              </w:tc>
              <w:tc>
                <w:tcPr>
                  <w:tcW w:w="1008" w:type="dxa"/>
                  <w:tcBorders>
                    <w:top w:val="single" w:sz="4"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vMerge/>
                  <w:tcBorders>
                    <w:top w:val="single" w:sz="12" w:space="0" w:color="000000"/>
                    <w:left w:val="nil"/>
                    <w:right w:val="single" w:sz="12" w:space="0" w:color="000000"/>
                  </w:tcBorders>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lastRenderedPageBreak/>
                    <w:t>Ziyaretler</w:t>
                  </w:r>
                </w:p>
              </w:tc>
              <w:tc>
                <w:tcPr>
                  <w:tcW w:w="1008"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3204"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 xml:space="preserve">Hassa Hatun KYK Kız öğrenci yurdu </w:t>
                  </w:r>
                  <w:proofErr w:type="spellStart"/>
                  <w:r w:rsidRPr="00ED2C24">
                    <w:rPr>
                      <w:rFonts w:asciiTheme="majorBidi" w:hAnsiTheme="majorBidi" w:cstheme="majorBidi"/>
                      <w:color w:val="000000"/>
                    </w:rPr>
                    <w:t>müdürlüğü’nü</w:t>
                  </w:r>
                  <w:proofErr w:type="spellEnd"/>
                  <w:r w:rsidRPr="00ED2C24">
                    <w:rPr>
                      <w:rFonts w:asciiTheme="majorBidi" w:hAnsiTheme="majorBidi" w:cstheme="majorBidi"/>
                      <w:color w:val="000000"/>
                    </w:rPr>
                    <w:t xml:space="preserve"> ziyaret; İHH-Kadın kolları temsilciliğine ziyaret; Siirt Aile ve Sosyal Hizmetler İl Müdürlüğü’nü ziyaret</w:t>
                  </w:r>
                </w:p>
              </w:tc>
              <w:tc>
                <w:tcPr>
                  <w:tcW w:w="828" w:type="dxa"/>
                  <w:gridSpan w:val="2"/>
                  <w:tcBorders>
                    <w:top w:val="single" w:sz="6"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single" w:sz="6" w:space="0" w:color="000000"/>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3024"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Afiş</w:t>
                  </w:r>
                </w:p>
              </w:tc>
              <w:tc>
                <w:tcPr>
                  <w:tcW w:w="3204"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“Erken yaşta ve zorla evlilik” konulu afiş çalışmaları</w:t>
                  </w:r>
                </w:p>
              </w:tc>
              <w:tc>
                <w:tcPr>
                  <w:tcW w:w="828" w:type="dxa"/>
                  <w:gridSpan w:val="2"/>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14"/>
              </w:trPr>
              <w:tc>
                <w:tcPr>
                  <w:tcW w:w="1008" w:type="dxa"/>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b/>
                      <w:i/>
                      <w:color w:val="000000"/>
                    </w:rPr>
                    <w:t>Öğrenci Topluluğu</w:t>
                  </w:r>
                </w:p>
              </w:tc>
              <w:tc>
                <w:tcPr>
                  <w:tcW w:w="1008" w:type="dxa"/>
                  <w:tcBorders>
                    <w:top w:val="single" w:sz="6" w:space="0" w:color="000000"/>
                    <w:left w:val="nil"/>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b/>
                      <w:i/>
                      <w:color w:val="000000"/>
                    </w:rPr>
                    <w:t>Öğrenci Topluluğu</w:t>
                  </w:r>
                </w:p>
              </w:tc>
              <w:tc>
                <w:tcPr>
                  <w:tcW w:w="1008"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3204"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Bacıyan</w:t>
                  </w:r>
                  <w:proofErr w:type="spellEnd"/>
                  <w:r w:rsidRPr="00ED2C24">
                    <w:rPr>
                      <w:rFonts w:asciiTheme="majorBidi" w:hAnsiTheme="majorBidi" w:cstheme="majorBidi"/>
                      <w:color w:val="000000"/>
                    </w:rPr>
                    <w:t>-ı Anadolu Öğrenci Topluluğu</w:t>
                  </w:r>
                </w:p>
              </w:tc>
              <w:tc>
                <w:tcPr>
                  <w:tcW w:w="828" w:type="dxa"/>
                  <w:gridSpan w:val="2"/>
                  <w:tcBorders>
                    <w:top w:val="nil"/>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nil"/>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Eğitmen</w:t>
                  </w:r>
                </w:p>
              </w:tc>
              <w:tc>
                <w:tcPr>
                  <w:tcW w:w="1008" w:type="dxa"/>
                  <w:gridSpan w:val="3"/>
                  <w:tcBorders>
                    <w:top w:val="single" w:sz="6" w:space="0" w:color="000000"/>
                    <w:left w:val="nil"/>
                    <w:bottom w:val="single" w:sz="6" w:space="0" w:color="000000"/>
                    <w:right w:val="nil"/>
                  </w:tcBorders>
                </w:tcPr>
                <w:p w:rsidR="0092674B" w:rsidRPr="00ED2C24" w:rsidRDefault="0092674B">
                  <w:pPr>
                    <w:pStyle w:val="Normal1"/>
                    <w:jc w:val="center"/>
                    <w:rPr>
                      <w:rFonts w:asciiTheme="majorBidi" w:hAnsiTheme="majorBidi" w:cstheme="majorBidi"/>
                      <w:color w:val="000000"/>
                    </w:rPr>
                  </w:pPr>
                </w:p>
              </w:tc>
              <w:tc>
                <w:tcPr>
                  <w:tcW w:w="3204" w:type="dxa"/>
                  <w:gridSpan w:val="4"/>
                  <w:tcBorders>
                    <w:top w:val="single" w:sz="6" w:space="0" w:color="000000"/>
                    <w:left w:val="single" w:sz="6" w:space="0" w:color="000000"/>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278" w:type="dxa"/>
                  <w:gridSpan w:val="10"/>
                  <w:tcBorders>
                    <w:top w:val="nil"/>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Siirt İl Halk Müdürlüğü, Aile Destek Merkezi ve KYK Hassa Hatun Kız Meslek Lisesi işbirliği ile açılması planlanan kurslar için eğitici eksikliğinin giderilmesi beklenmektedir</w:t>
                  </w:r>
                </w:p>
              </w:tc>
              <w:tc>
                <w:tcPr>
                  <w:tcW w:w="1008" w:type="dxa"/>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103"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Dış Paydaş Toplantısı</w:t>
                  </w:r>
                </w:p>
              </w:tc>
              <w:tc>
                <w:tcPr>
                  <w:tcW w:w="865"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80" w:type="dxa"/>
                  <w:gridSpan w:val="2"/>
                  <w:tcBorders>
                    <w:top w:val="single" w:sz="6" w:space="0" w:color="000000"/>
                    <w:left w:val="single" w:sz="6" w:space="0" w:color="000000"/>
                    <w:bottom w:val="single" w:sz="6" w:space="0" w:color="000000"/>
                    <w:right w:val="nil"/>
                  </w:tcBorders>
                </w:tcPr>
                <w:p w:rsidR="0092674B" w:rsidRPr="00ED2C24" w:rsidRDefault="0092674B">
                  <w:pPr>
                    <w:pStyle w:val="Normal1"/>
                    <w:widowControl/>
                    <w:rPr>
                      <w:rFonts w:asciiTheme="majorBidi" w:hAnsiTheme="majorBidi" w:cstheme="majorBidi"/>
                      <w:color w:val="000000"/>
                    </w:rPr>
                  </w:pPr>
                </w:p>
              </w:tc>
              <w:tc>
                <w:tcPr>
                  <w:tcW w:w="3180" w:type="dxa"/>
                  <w:gridSpan w:val="3"/>
                  <w:tcBorders>
                    <w:top w:val="single" w:sz="6" w:space="0" w:color="000000"/>
                    <w:left w:val="nil"/>
                    <w:bottom w:val="single" w:sz="6" w:space="0" w:color="000000"/>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DİKA</w:t>
                  </w:r>
                </w:p>
              </w:tc>
              <w:tc>
                <w:tcPr>
                  <w:tcW w:w="537"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1</w:t>
                  </w:r>
                </w:p>
              </w:tc>
              <w:tc>
                <w:tcPr>
                  <w:tcW w:w="697" w:type="dxa"/>
                  <w:gridSpan w:val="2"/>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697"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394" w:type="dxa"/>
                  <w:tcBorders>
                    <w:top w:val="single" w:sz="4"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697" w:type="dxa"/>
                  <w:gridSpan w:val="2"/>
                  <w:tcBorders>
                    <w:top w:val="single" w:sz="4"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2264" w:type="dxa"/>
                  <w:gridSpan w:val="3"/>
                  <w:tcBorders>
                    <w:top w:val="single" w:sz="4" w:space="0" w:color="000000"/>
                    <w:left w:val="nil"/>
                    <w:bottom w:val="nil"/>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trPr>
                <w:trHeight w:val="288"/>
              </w:trPr>
              <w:tc>
                <w:tcPr>
                  <w:tcW w:w="2016"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İç Paydaş Toplantısı</w:t>
                  </w:r>
                </w:p>
              </w:tc>
              <w:tc>
                <w:tcPr>
                  <w:tcW w:w="1008"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2016"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Yönetim Kurulu</w:t>
                  </w:r>
                </w:p>
              </w:tc>
              <w:tc>
                <w:tcPr>
                  <w:tcW w:w="118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828"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2</w:t>
                  </w:r>
                </w:p>
              </w:tc>
              <w:tc>
                <w:tcPr>
                  <w:tcW w:w="1008" w:type="dxa"/>
                  <w:gridSpan w:val="2"/>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426" w:type="dxa"/>
                  <w:gridSpan w:val="2"/>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008" w:type="dxa"/>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bl>
          <w:p w:rsidR="0092674B" w:rsidRPr="00ED2C24" w:rsidRDefault="0092674B">
            <w:pPr>
              <w:pStyle w:val="Normal1"/>
              <w:pBdr>
                <w:top w:val="nil"/>
                <w:left w:val="nil"/>
                <w:bottom w:val="nil"/>
                <w:right w:val="nil"/>
                <w:between w:val="nil"/>
              </w:pBdr>
              <w:ind w:left="1035"/>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sözleşmeli araştır- </w:t>
            </w:r>
            <w:proofErr w:type="spellStart"/>
            <w:r w:rsidRPr="00ED2C24">
              <w:rPr>
                <w:rFonts w:asciiTheme="majorBidi" w:hAnsiTheme="majorBidi" w:cstheme="majorBidi"/>
                <w:color w:val="000000"/>
              </w:rPr>
              <w:t>ma</w:t>
            </w:r>
            <w:proofErr w:type="spellEnd"/>
            <w:r w:rsidRPr="00ED2C24">
              <w:rPr>
                <w:rFonts w:asciiTheme="majorBidi" w:hAnsiTheme="majorBidi" w:cstheme="majorBidi"/>
                <w:color w:val="000000"/>
              </w:rPr>
              <w:t>, danışmanlık, hizmet, proje; politika</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geliştirmeye katılım, uzmanlık paylaşımı),</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-girişimcilik, </w:t>
            </w:r>
            <w:proofErr w:type="spellStart"/>
            <w:r w:rsidRPr="00ED2C24">
              <w:rPr>
                <w:rFonts w:asciiTheme="majorBidi" w:hAnsiTheme="majorBidi" w:cstheme="majorBidi"/>
                <w:color w:val="000000"/>
              </w:rPr>
              <w:t>yenilikci</w:t>
            </w:r>
            <w:proofErr w:type="spellEnd"/>
            <w:r w:rsidRPr="00ED2C24">
              <w:rPr>
                <w:rFonts w:asciiTheme="majorBidi" w:hAnsiTheme="majorBidi" w:cstheme="majorBidi"/>
                <w:color w:val="000000"/>
              </w:rPr>
              <w:t xml:space="preserve"> şirketler,</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-fikri mülkiyet, patent, marka,</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-tesis yönetimi (kira gelirleri, laboratuvar hizmetleri, </w:t>
            </w:r>
            <w:proofErr w:type="spellStart"/>
            <w:r w:rsidRPr="00ED2C24">
              <w:rPr>
                <w:rFonts w:asciiTheme="majorBidi" w:hAnsiTheme="majorBidi" w:cstheme="majorBidi"/>
                <w:color w:val="000000"/>
              </w:rPr>
              <w:t>vb</w:t>
            </w:r>
            <w:proofErr w:type="spellEnd"/>
            <w:r w:rsidRPr="00ED2C24">
              <w:rPr>
                <w:rFonts w:asciiTheme="majorBidi" w:hAnsiTheme="majorBidi" w:cstheme="majorBidi"/>
                <w:color w:val="000000"/>
              </w:rPr>
              <w:t>),</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-yaşam boyu öğrenme çerçevesinde eğitim, kurslar, sertifikalar,</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diplomalar,</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-kuruma özgü diğer konuları ele alarak bunların kurumdaki</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yerini, hedeflerini, stratejilerini, mekanizmalarını, organizasyon</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yapısını, yıllık bütçelerini veya oranları, yıllar içindeki eğilimi,</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geliştirme çerçevesini özetleyen metin vardır.</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Göstergeleri, izleme ve hedeflerle karşılaştırma, (iyileştirme</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5899"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mekanizmaları) vardır. Hedef ve stratejiler politikayla uyumlu</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303"/>
        </w:trPr>
        <w:tc>
          <w:tcPr>
            <w:tcW w:w="5899"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lastRenderedPageBreak/>
              <w:t>olarak belirlenmiştir.</w:t>
            </w:r>
          </w:p>
        </w:tc>
        <w:tc>
          <w:tcPr>
            <w:tcW w:w="9981" w:type="dxa"/>
            <w:gridSpan w:val="5"/>
            <w:vMerge/>
            <w:shd w:val="clear" w:color="auto" w:fill="FBE7D9"/>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pPr>
      <w:r w:rsidRPr="00ED2C24">
        <w:rPr>
          <w:rFonts w:asciiTheme="majorBidi" w:hAnsiTheme="majorBidi" w:cstheme="majorBidi"/>
          <w:noProof/>
          <w:sz w:val="2"/>
          <w:szCs w:val="2"/>
        </w:rPr>
        <w:lastRenderedPageBreak/>
        <mc:AlternateContent>
          <mc:Choice Requires="wps">
            <w:drawing>
              <wp:anchor distT="0" distB="0" distL="0" distR="0" simplePos="0" relativeHeight="25167872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61" name="Metin Kutusu 61"/>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61" o:spid="_x0000_s1071" type="#_x0000_t202" style="position:absolute;margin-left:493.3pt;margin-top:67.1pt;width:12.2pt;height:12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3+5wQEAAFkDAAAOAAAAZHJzL2Uyb0RvYy54bWysU8tu2zAQvBfIPxC8x5INK0gEywGKND20&#10;SQOk/YA1RUoE+AK5tuS/75KOnaC9FdWBWnGXw5nZ1eZ+toYdZEzau44vFzVn0gnfazd0/NfPx+tb&#10;zhKC68F4Jzt+lInfb68+babQypUfvellZATiUjuFjo+Ioa2qJEZpIS18kI6SykcLSJ9xqPoIE6Fb&#10;U63q+qaafOxD9EKmRLsPpyTfFnylpMAfSiWJzHScuGFZY1l3ea22G2iHCGHU4o0G/AMLC9rRpReo&#10;B0Bg+6j/grJaRJ+8woXwtvJKaSGLBlKzrP9Q8zpCkEULmZPCxab0/2DF8+ElMt13/GbJmQNLPXqS&#10;qB37tsd92jPaJo+mkFoqfQ1UjPNnP1Ovz/uJNrP0WUWb3ySKUZ7cPl4cljMykQ8167s1ZQSlls1q&#10;XZcOVO+HQ0z4VXrLctDxSA0svsLhe0IiQqXnknyX84/amNJE49jU8btm1RA80CgpA0ihDSQuuYEz&#10;MAPNqMBYED8ctRppCI22Hb+t83Mai1FC/8X1BR1Bm1NMDIwjItmSk/Qc4bybi43r5uzLzvfHl5g5&#10;5wLqX2H/Nmt5QD5+l6r3P2L7Gw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1C3+5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B23433">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sz w:val="2"/>
          <w:szCs w:val="2"/>
        </w:rPr>
        <w:t xml:space="preserve">  </w: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1"/>
        <w:tblW w:w="15946"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5"/>
        <w:gridCol w:w="1975"/>
        <w:gridCol w:w="1835"/>
        <w:gridCol w:w="2088"/>
        <w:gridCol w:w="2135"/>
        <w:gridCol w:w="1848"/>
      </w:tblGrid>
      <w:tr w:rsidR="0092674B" w:rsidRPr="00ED2C24">
        <w:trPr>
          <w:trHeight w:val="449"/>
        </w:trPr>
        <w:tc>
          <w:tcPr>
            <w:tcW w:w="6065"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81" w:type="dxa"/>
            <w:gridSpan w:val="5"/>
            <w:shd w:val="clear" w:color="auto" w:fill="FBE7D9"/>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32"/>
                <w:szCs w:val="32"/>
              </w:rPr>
            </w:pPr>
            <w:r w:rsidRPr="00ED2C24">
              <w:rPr>
                <w:rFonts w:asciiTheme="majorBidi" w:hAnsiTheme="majorBidi" w:cstheme="majorBidi"/>
                <w:b/>
                <w:color w:val="000000"/>
                <w:sz w:val="32"/>
                <w:szCs w:val="32"/>
              </w:rPr>
              <w:t>TOPLUMSAL KATKI</w:t>
            </w:r>
          </w:p>
        </w:tc>
      </w:tr>
      <w:tr w:rsidR="0092674B" w:rsidRPr="00ED2C24">
        <w:trPr>
          <w:trHeight w:val="673"/>
        </w:trPr>
        <w:tc>
          <w:tcPr>
            <w:tcW w:w="6065" w:type="dxa"/>
            <w:shd w:val="clear" w:color="auto" w:fill="FBE7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D.1. Toplumsal Katkı Stratejisi</w:t>
            </w:r>
          </w:p>
        </w:tc>
        <w:tc>
          <w:tcPr>
            <w:tcW w:w="1975" w:type="dxa"/>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35" w:type="dxa"/>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right="844"/>
              <w:jc w:val="right"/>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2088" w:type="dxa"/>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35" w:type="dxa"/>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48" w:type="dxa"/>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2"/>
        </w:trPr>
        <w:tc>
          <w:tcPr>
            <w:tcW w:w="6065"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5" w:type="dxa"/>
            <w:tcBorders>
              <w:bottom w:val="nil"/>
            </w:tcBorders>
            <w:shd w:val="clear" w:color="auto" w:fill="F9D6BF"/>
          </w:tcPr>
          <w:p w:rsidR="0092674B" w:rsidRPr="00ED2C24" w:rsidRDefault="00B23433">
            <w:pPr>
              <w:pStyle w:val="Normal1"/>
              <w:pBdr>
                <w:top w:val="nil"/>
                <w:left w:val="nil"/>
                <w:bottom w:val="nil"/>
                <w:right w:val="nil"/>
                <w:between w:val="nil"/>
              </w:pBdr>
              <w:spacing w:before="40"/>
              <w:ind w:left="89" w:right="79"/>
              <w:jc w:val="center"/>
              <w:rPr>
                <w:rFonts w:asciiTheme="majorBidi" w:hAnsiTheme="majorBidi" w:cstheme="majorBidi"/>
                <w:color w:val="000000"/>
              </w:rPr>
            </w:pPr>
            <w:r w:rsidRPr="00ED2C24">
              <w:rPr>
                <w:rFonts w:asciiTheme="majorBidi" w:hAnsiTheme="majorBidi" w:cstheme="majorBidi"/>
                <w:color w:val="000000"/>
              </w:rPr>
              <w:t>Kurumda toplumsal</w:t>
            </w:r>
          </w:p>
        </w:tc>
        <w:tc>
          <w:tcPr>
            <w:tcW w:w="1835" w:type="dxa"/>
            <w:tcBorders>
              <w:bottom w:val="nil"/>
            </w:tcBorders>
            <w:shd w:val="clear" w:color="auto" w:fill="F6CBAC"/>
          </w:tcPr>
          <w:p w:rsidR="0092674B" w:rsidRPr="00ED2C24" w:rsidRDefault="00B23433">
            <w:pPr>
              <w:pStyle w:val="Normal1"/>
              <w:pBdr>
                <w:top w:val="nil"/>
                <w:left w:val="nil"/>
                <w:bottom w:val="nil"/>
                <w:right w:val="nil"/>
                <w:between w:val="nil"/>
              </w:pBdr>
              <w:spacing w:before="40"/>
              <w:ind w:right="885"/>
              <w:jc w:val="right"/>
              <w:rPr>
                <w:rFonts w:asciiTheme="majorBidi" w:hAnsiTheme="majorBidi" w:cstheme="majorBidi"/>
                <w:color w:val="000000"/>
                <w:highlight w:val="green"/>
              </w:rPr>
            </w:pPr>
            <w:r w:rsidRPr="00ED2C24">
              <w:rPr>
                <w:rFonts w:asciiTheme="majorBidi" w:hAnsiTheme="majorBidi" w:cstheme="majorBidi"/>
                <w:color w:val="000000"/>
                <w:highlight w:val="green"/>
              </w:rPr>
              <w:t>Kurumun</w:t>
            </w:r>
          </w:p>
        </w:tc>
        <w:tc>
          <w:tcPr>
            <w:tcW w:w="2088" w:type="dxa"/>
            <w:tcBorders>
              <w:bottom w:val="nil"/>
            </w:tcBorders>
            <w:shd w:val="clear" w:color="auto" w:fill="F4B1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genelinde</w:t>
            </w:r>
          </w:p>
        </w:tc>
        <w:tc>
          <w:tcPr>
            <w:tcW w:w="2135" w:type="dxa"/>
            <w:tcBorders>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w:t>
            </w:r>
          </w:p>
        </w:tc>
        <w:tc>
          <w:tcPr>
            <w:tcW w:w="1848" w:type="dxa"/>
            <w:tcBorders>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840"/>
        </w:trPr>
        <w:tc>
          <w:tcPr>
            <w:tcW w:w="60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line="276" w:lineRule="auto"/>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D.1.2. Toplumsal katkı süreçlerinin yönetimi ve</w:t>
            </w:r>
            <w:r w:rsidRPr="00ED2C24">
              <w:rPr>
                <w:rFonts w:asciiTheme="majorBidi" w:hAnsiTheme="majorBidi" w:cstheme="majorBidi"/>
                <w:b/>
                <w:color w:val="000000"/>
                <w:sz w:val="28"/>
                <w:szCs w:val="28"/>
              </w:rPr>
              <w:t xml:space="preserve"> </w:t>
            </w:r>
            <w:proofErr w:type="spellStart"/>
            <w:r w:rsidRPr="00ED2C24">
              <w:rPr>
                <w:rFonts w:asciiTheme="majorBidi" w:hAnsiTheme="majorBidi" w:cstheme="majorBidi"/>
                <w:b/>
                <w:color w:val="000000"/>
                <w:sz w:val="28"/>
                <w:szCs w:val="28"/>
                <w:u w:val="single"/>
              </w:rPr>
              <w:t>organizasyonel</w:t>
            </w:r>
            <w:proofErr w:type="spellEnd"/>
            <w:r w:rsidRPr="00ED2C24">
              <w:rPr>
                <w:rFonts w:asciiTheme="majorBidi" w:hAnsiTheme="majorBidi" w:cstheme="majorBidi"/>
                <w:b/>
                <w:color w:val="000000"/>
                <w:sz w:val="28"/>
                <w:szCs w:val="28"/>
                <w:u w:val="single"/>
              </w:rPr>
              <w:t xml:space="preserve"> yapısı</w:t>
            </w:r>
          </w:p>
        </w:tc>
        <w:tc>
          <w:tcPr>
            <w:tcW w:w="1975"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katkı süreçlerinin</w:t>
            </w:r>
          </w:p>
          <w:p w:rsidR="0092674B" w:rsidRPr="00ED2C24" w:rsidRDefault="00B23433">
            <w:pPr>
              <w:pStyle w:val="Normal1"/>
              <w:pBdr>
                <w:top w:val="nil"/>
                <w:left w:val="nil"/>
                <w:bottom w:val="nil"/>
                <w:right w:val="nil"/>
                <w:between w:val="nil"/>
              </w:pBdr>
              <w:ind w:left="108" w:right="513"/>
              <w:rPr>
                <w:rFonts w:asciiTheme="majorBidi" w:hAnsiTheme="majorBidi" w:cstheme="majorBidi"/>
                <w:color w:val="000000"/>
              </w:rPr>
            </w:pPr>
            <w:r w:rsidRPr="00ED2C24">
              <w:rPr>
                <w:rFonts w:asciiTheme="majorBidi" w:hAnsiTheme="majorBidi" w:cstheme="majorBidi"/>
                <w:color w:val="000000"/>
              </w:rPr>
              <w:t xml:space="preserve">yönetimi ve </w:t>
            </w:r>
            <w:proofErr w:type="spellStart"/>
            <w:r w:rsidRPr="00ED2C24">
              <w:rPr>
                <w:rFonts w:asciiTheme="majorBidi" w:hAnsiTheme="majorBidi" w:cstheme="majorBidi"/>
                <w:color w:val="000000"/>
              </w:rPr>
              <w:t>organizasyonel</w:t>
            </w:r>
            <w:proofErr w:type="spellEnd"/>
          </w:p>
        </w:tc>
        <w:tc>
          <w:tcPr>
            <w:tcW w:w="1835"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toplumsal katkı</w:t>
            </w:r>
          </w:p>
          <w:p w:rsidR="0092674B" w:rsidRPr="00ED2C24" w:rsidRDefault="00B23433">
            <w:pPr>
              <w:pStyle w:val="Normal1"/>
              <w:pBdr>
                <w:top w:val="nil"/>
                <w:left w:val="nil"/>
                <w:bottom w:val="nil"/>
                <w:right w:val="nil"/>
                <w:between w:val="nil"/>
              </w:pBdr>
              <w:ind w:left="108" w:right="647"/>
              <w:rPr>
                <w:rFonts w:asciiTheme="majorBidi" w:hAnsiTheme="majorBidi" w:cstheme="majorBidi"/>
                <w:color w:val="000000"/>
                <w:highlight w:val="green"/>
              </w:rPr>
            </w:pPr>
            <w:r w:rsidRPr="00ED2C24">
              <w:rPr>
                <w:rFonts w:asciiTheme="majorBidi" w:hAnsiTheme="majorBidi" w:cstheme="majorBidi"/>
                <w:color w:val="000000"/>
                <w:highlight w:val="green"/>
              </w:rPr>
              <w:t>süreçlerinin yönetimi ve</w:t>
            </w:r>
          </w:p>
        </w:tc>
        <w:tc>
          <w:tcPr>
            <w:tcW w:w="208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toplumsal katkı</w:t>
            </w:r>
          </w:p>
          <w:p w:rsidR="0092674B" w:rsidRPr="00ED2C24" w:rsidRDefault="00B23433">
            <w:pPr>
              <w:pStyle w:val="Normal1"/>
              <w:pBdr>
                <w:top w:val="nil"/>
                <w:left w:val="nil"/>
                <w:bottom w:val="nil"/>
                <w:right w:val="nil"/>
                <w:between w:val="nil"/>
              </w:pBdr>
              <w:ind w:left="108" w:right="900"/>
              <w:rPr>
                <w:rFonts w:asciiTheme="majorBidi" w:hAnsiTheme="majorBidi" w:cstheme="majorBidi"/>
                <w:color w:val="000000"/>
              </w:rPr>
            </w:pPr>
            <w:r w:rsidRPr="00ED2C24">
              <w:rPr>
                <w:rFonts w:asciiTheme="majorBidi" w:hAnsiTheme="majorBidi" w:cstheme="majorBidi"/>
                <w:color w:val="000000"/>
              </w:rPr>
              <w:t>süreçlerinin yönetimi ve</w:t>
            </w:r>
          </w:p>
        </w:tc>
        <w:tc>
          <w:tcPr>
            <w:tcW w:w="2135"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toplumsal katkı</w:t>
            </w:r>
          </w:p>
          <w:p w:rsidR="0092674B" w:rsidRPr="00ED2C24" w:rsidRDefault="00B23433">
            <w:pPr>
              <w:pStyle w:val="Normal1"/>
              <w:pBdr>
                <w:top w:val="nil"/>
                <w:left w:val="nil"/>
                <w:bottom w:val="nil"/>
                <w:right w:val="nil"/>
                <w:between w:val="nil"/>
              </w:pBdr>
              <w:ind w:left="108" w:right="851"/>
              <w:rPr>
                <w:rFonts w:asciiTheme="majorBidi" w:hAnsiTheme="majorBidi" w:cstheme="majorBidi"/>
                <w:color w:val="000000"/>
                <w:sz w:val="24"/>
                <w:szCs w:val="24"/>
              </w:rPr>
            </w:pPr>
            <w:r w:rsidRPr="00ED2C24">
              <w:rPr>
                <w:rFonts w:asciiTheme="majorBidi" w:hAnsiTheme="majorBidi" w:cstheme="majorBidi"/>
                <w:color w:val="000000"/>
                <w:sz w:val="24"/>
                <w:szCs w:val="24"/>
              </w:rPr>
              <w:t>süreçlerinin yönetimi ve</w:t>
            </w:r>
          </w:p>
        </w:tc>
        <w:tc>
          <w:tcPr>
            <w:tcW w:w="1848"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sistematik,</w:t>
            </w:r>
          </w:p>
          <w:p w:rsidR="0092674B" w:rsidRPr="00ED2C24" w:rsidRDefault="00B23433">
            <w:pPr>
              <w:pStyle w:val="Normal1"/>
              <w:pBdr>
                <w:top w:val="nil"/>
                <w:left w:val="nil"/>
                <w:bottom w:val="nil"/>
                <w:right w:val="nil"/>
                <w:between w:val="nil"/>
              </w:pBdr>
              <w:ind w:left="108" w:right="408"/>
              <w:rPr>
                <w:rFonts w:asciiTheme="majorBidi" w:hAnsiTheme="majorBidi" w:cstheme="majorBidi"/>
                <w:color w:val="000000"/>
                <w:sz w:val="24"/>
                <w:szCs w:val="24"/>
              </w:rPr>
            </w:pPr>
            <w:r w:rsidRPr="00ED2C24">
              <w:rPr>
                <w:rFonts w:asciiTheme="majorBidi" w:hAnsiTheme="majorBidi" w:cstheme="majorBidi"/>
                <w:color w:val="000000"/>
                <w:sz w:val="24"/>
                <w:szCs w:val="24"/>
              </w:rPr>
              <w:t>sürdürülebilir ve örnek</w:t>
            </w:r>
          </w:p>
        </w:tc>
      </w:tr>
      <w:tr w:rsidR="0092674B" w:rsidRPr="00ED2C24">
        <w:trPr>
          <w:trHeight w:val="1207"/>
        </w:trPr>
        <w:tc>
          <w:tcPr>
            <w:tcW w:w="60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95"/>
              <w:ind w:left="108" w:right="92"/>
              <w:jc w:val="both"/>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Kurumun toplumsal katkı politikası kurumun toplumsal katkı süreçlerinin yönetimi ve </w:t>
            </w: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yapısı kurumsallaşmıştır. Toplumsal katkı süreçlerinin yönetim ve</w:t>
            </w:r>
          </w:p>
        </w:tc>
        <w:tc>
          <w:tcPr>
            <w:tcW w:w="1975"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yapısına ilişkin bir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planlama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1835"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proofErr w:type="spellStart"/>
            <w:r w:rsidRPr="00ED2C24">
              <w:rPr>
                <w:rFonts w:asciiTheme="majorBidi" w:hAnsiTheme="majorBidi" w:cstheme="majorBidi"/>
                <w:color w:val="000000"/>
                <w:highlight w:val="green"/>
              </w:rPr>
              <w:t>organizasyonel</w:t>
            </w:r>
            <w:proofErr w:type="spellEnd"/>
          </w:p>
          <w:p w:rsidR="0092674B" w:rsidRPr="00ED2C24" w:rsidRDefault="00B23433">
            <w:pPr>
              <w:pStyle w:val="Normal1"/>
              <w:pBdr>
                <w:top w:val="nil"/>
                <w:left w:val="nil"/>
                <w:bottom w:val="nil"/>
                <w:right w:val="nil"/>
                <w:between w:val="nil"/>
              </w:pBdr>
              <w:ind w:left="108" w:right="339"/>
              <w:rPr>
                <w:rFonts w:asciiTheme="majorBidi" w:hAnsiTheme="majorBidi" w:cstheme="majorBidi"/>
                <w:color w:val="000000"/>
                <w:highlight w:val="green"/>
              </w:rPr>
            </w:pPr>
            <w:r w:rsidRPr="00ED2C24">
              <w:rPr>
                <w:rFonts w:asciiTheme="majorBidi" w:hAnsiTheme="majorBidi" w:cstheme="majorBidi"/>
                <w:color w:val="000000"/>
                <w:highlight w:val="green"/>
              </w:rPr>
              <w:t>yapısına ilişkin planlamaları bulunmaktadır.</w:t>
            </w:r>
          </w:p>
        </w:tc>
        <w:tc>
          <w:tcPr>
            <w:tcW w:w="2088"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proofErr w:type="spellStart"/>
            <w:r w:rsidRPr="00ED2C24">
              <w:rPr>
                <w:rFonts w:asciiTheme="majorBidi" w:hAnsiTheme="majorBidi" w:cstheme="majorBidi"/>
                <w:color w:val="000000"/>
              </w:rPr>
              <w:t>organizasyonel</w:t>
            </w:r>
            <w:proofErr w:type="spellEnd"/>
          </w:p>
          <w:p w:rsidR="0092674B" w:rsidRPr="00ED2C24" w:rsidRDefault="00B23433">
            <w:pPr>
              <w:pStyle w:val="Normal1"/>
              <w:pBdr>
                <w:top w:val="nil"/>
                <w:left w:val="nil"/>
                <w:bottom w:val="nil"/>
                <w:right w:val="nil"/>
                <w:between w:val="nil"/>
              </w:pBdr>
              <w:ind w:left="108" w:right="365"/>
              <w:rPr>
                <w:rFonts w:asciiTheme="majorBidi" w:hAnsiTheme="majorBidi" w:cstheme="majorBidi"/>
                <w:color w:val="000000"/>
              </w:rPr>
            </w:pPr>
            <w:r w:rsidRPr="00ED2C24">
              <w:rPr>
                <w:rFonts w:asciiTheme="majorBidi" w:hAnsiTheme="majorBidi" w:cstheme="majorBidi"/>
                <w:color w:val="000000"/>
              </w:rPr>
              <w:t>yapısı kurumsal tercihler yönünde uygulanmaktadır.</w:t>
            </w:r>
          </w:p>
        </w:tc>
        <w:tc>
          <w:tcPr>
            <w:tcW w:w="2135"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ight="297"/>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yapısının işlerliği ile ilişkili sonuçlar izlenmekte ve</w:t>
            </w:r>
          </w:p>
        </w:tc>
        <w:tc>
          <w:tcPr>
            <w:tcW w:w="1848"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ight="227"/>
              <w:rPr>
                <w:rFonts w:asciiTheme="majorBidi" w:hAnsiTheme="majorBidi" w:cstheme="majorBidi"/>
                <w:color w:val="000000"/>
                <w:sz w:val="24"/>
                <w:szCs w:val="24"/>
              </w:rPr>
            </w:pPr>
            <w:r w:rsidRPr="00ED2C24">
              <w:rPr>
                <w:rFonts w:asciiTheme="majorBidi" w:hAnsiTheme="majorBidi" w:cstheme="majorBidi"/>
                <w:color w:val="000000"/>
                <w:sz w:val="24"/>
                <w:szCs w:val="24"/>
              </w:rPr>
              <w:t>gösterilebilir uygulamalar bulunmaktadır.</w:t>
            </w:r>
          </w:p>
        </w:tc>
      </w:tr>
      <w:tr w:rsidR="0092674B" w:rsidRPr="00ED2C24">
        <w:trPr>
          <w:trHeight w:val="314"/>
        </w:trPr>
        <w:tc>
          <w:tcPr>
            <w:tcW w:w="60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5"/>
              <w:ind w:left="108"/>
              <w:rPr>
                <w:rFonts w:asciiTheme="majorBidi" w:hAnsiTheme="majorBidi" w:cstheme="majorBidi"/>
                <w:color w:val="000000"/>
                <w:sz w:val="24"/>
                <w:szCs w:val="24"/>
              </w:rPr>
            </w:pPr>
            <w:proofErr w:type="spellStart"/>
            <w:r w:rsidRPr="00ED2C24">
              <w:rPr>
                <w:rFonts w:asciiTheme="majorBidi" w:hAnsiTheme="majorBidi" w:cstheme="majorBidi"/>
                <w:color w:val="000000"/>
                <w:sz w:val="24"/>
                <w:szCs w:val="24"/>
              </w:rPr>
              <w:t>organizasyonel</w:t>
            </w:r>
            <w:proofErr w:type="spellEnd"/>
            <w:r w:rsidRPr="00ED2C24">
              <w:rPr>
                <w:rFonts w:asciiTheme="majorBidi" w:hAnsiTheme="majorBidi" w:cstheme="majorBidi"/>
                <w:color w:val="000000"/>
                <w:sz w:val="24"/>
                <w:szCs w:val="24"/>
              </w:rPr>
              <w:t xml:space="preserve"> yapısı kurumun toplumsal katkı politikası ile</w:t>
            </w:r>
          </w:p>
        </w:tc>
        <w:tc>
          <w:tcPr>
            <w:tcW w:w="1975"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5" w:type="dxa"/>
            <w:tcBorders>
              <w:top w:val="nil"/>
              <w:bottom w:val="nil"/>
            </w:tcBorders>
            <w:shd w:val="clear" w:color="auto" w:fill="F6CBA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8" w:type="dxa"/>
            <w:tcBorders>
              <w:top w:val="nil"/>
              <w:bottom w:val="nil"/>
            </w:tcBorders>
            <w:shd w:val="clear" w:color="auto" w:fill="F4B1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5"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önlemler</w:t>
            </w:r>
          </w:p>
        </w:tc>
        <w:tc>
          <w:tcPr>
            <w:tcW w:w="1848" w:type="dxa"/>
            <w:tcBorders>
              <w:top w:val="nil"/>
              <w:bottom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94"/>
        </w:trPr>
        <w:tc>
          <w:tcPr>
            <w:tcW w:w="6065"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uyumludur, görev tanımları belirlenmiştir. Yapının işlerliği</w:t>
            </w:r>
          </w:p>
        </w:tc>
        <w:tc>
          <w:tcPr>
            <w:tcW w:w="1975"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5" w:type="dxa"/>
            <w:tcBorders>
              <w:top w:val="nil"/>
              <w:bottom w:val="nil"/>
            </w:tcBorders>
            <w:shd w:val="clear" w:color="auto" w:fill="F6CBA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8" w:type="dxa"/>
            <w:tcBorders>
              <w:top w:val="nil"/>
              <w:bottom w:val="nil"/>
            </w:tcBorders>
            <w:shd w:val="clear" w:color="auto" w:fill="F4B1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5"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alınmaktadır.</w:t>
            </w:r>
          </w:p>
        </w:tc>
        <w:tc>
          <w:tcPr>
            <w:tcW w:w="1848" w:type="dxa"/>
            <w:tcBorders>
              <w:top w:val="nil"/>
              <w:bottom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482"/>
        </w:trPr>
        <w:tc>
          <w:tcPr>
            <w:tcW w:w="6065"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izlenmekte ve bağlı iyileştirmeler gerçekleştirilmektedir.</w:t>
            </w:r>
          </w:p>
        </w:tc>
        <w:tc>
          <w:tcPr>
            <w:tcW w:w="1975" w:type="dxa"/>
            <w:tcBorders>
              <w:top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5" w:type="dxa"/>
            <w:tcBorders>
              <w:top w:val="nil"/>
            </w:tcBorders>
            <w:shd w:val="clear" w:color="auto" w:fill="F6CBA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88" w:type="dxa"/>
            <w:tcBorders>
              <w:top w:val="nil"/>
            </w:tcBorders>
            <w:shd w:val="clear" w:color="auto" w:fill="F4B1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5" w:type="dxa"/>
            <w:tcBorders>
              <w:top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8" w:type="dxa"/>
            <w:tcBorders>
              <w:top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835"/>
        </w:trPr>
        <w:tc>
          <w:tcPr>
            <w:tcW w:w="6065"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81" w:type="dxa"/>
            <w:gridSpan w:val="5"/>
            <w:shd w:val="clear" w:color="auto" w:fill="FBE7D9"/>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bl>
            <w:tblPr>
              <w:tblStyle w:val="afff2"/>
              <w:tblW w:w="14120" w:type="dxa"/>
              <w:tblInd w:w="0" w:type="dxa"/>
              <w:tblLayout w:type="fixed"/>
              <w:tblLook w:val="0000" w:firstRow="0" w:lastRow="0" w:firstColumn="0" w:lastColumn="0" w:noHBand="0" w:noVBand="0"/>
            </w:tblPr>
            <w:tblGrid>
              <w:gridCol w:w="960"/>
              <w:gridCol w:w="2860"/>
              <w:gridCol w:w="1180"/>
              <w:gridCol w:w="1843"/>
              <w:gridCol w:w="7277"/>
            </w:tblGrid>
            <w:tr w:rsidR="0092674B" w:rsidRPr="00ED2C24">
              <w:trPr>
                <w:trHeight w:val="315"/>
              </w:trPr>
              <w:tc>
                <w:tcPr>
                  <w:tcW w:w="14120" w:type="dxa"/>
                  <w:gridSpan w:val="5"/>
                  <w:tcBorders>
                    <w:top w:val="single" w:sz="8" w:space="0" w:color="000000"/>
                    <w:left w:val="single" w:sz="8" w:space="0" w:color="000000"/>
                    <w:bottom w:val="single" w:sz="8" w:space="0" w:color="000000"/>
                    <w:right w:val="single" w:sz="8" w:space="0" w:color="000000"/>
                  </w:tcBorders>
                </w:tcPr>
                <w:p w:rsidR="0092674B" w:rsidRPr="00ED2C24" w:rsidRDefault="00B23433">
                  <w:pPr>
                    <w:pStyle w:val="Normal1"/>
                    <w:widowControl/>
                    <w:jc w:val="center"/>
                    <w:rPr>
                      <w:rFonts w:asciiTheme="majorBidi" w:eastAsia="Times New Roman" w:hAnsiTheme="majorBidi" w:cstheme="majorBidi"/>
                      <w:color w:val="000000"/>
                      <w:sz w:val="24"/>
                      <w:szCs w:val="24"/>
                    </w:rPr>
                  </w:pPr>
                  <w:r w:rsidRPr="00ED2C24">
                    <w:rPr>
                      <w:rFonts w:asciiTheme="majorBidi" w:eastAsia="Times New Roman" w:hAnsiTheme="majorBidi" w:cstheme="majorBidi"/>
                      <w:color w:val="000000"/>
                      <w:sz w:val="24"/>
                      <w:szCs w:val="24"/>
                    </w:rPr>
                    <w:t>SİÜKSUAM BİRİM KALİTE KURUL ÜYELERİ</w:t>
                  </w:r>
                </w:p>
              </w:tc>
            </w:tr>
            <w:tr w:rsidR="0092674B" w:rsidRPr="00ED2C24">
              <w:trPr>
                <w:trHeight w:val="315"/>
              </w:trPr>
              <w:tc>
                <w:tcPr>
                  <w:tcW w:w="960" w:type="dxa"/>
                  <w:tcBorders>
                    <w:top w:val="nil"/>
                    <w:left w:val="single" w:sz="8" w:space="0" w:color="000000"/>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Sıra No</w:t>
                  </w:r>
                </w:p>
              </w:tc>
              <w:tc>
                <w:tcPr>
                  <w:tcW w:w="2860" w:type="dxa"/>
                  <w:tcBorders>
                    <w:top w:val="nil"/>
                    <w:left w:val="nil"/>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Adı Soyadı</w:t>
                  </w:r>
                </w:p>
              </w:tc>
              <w:tc>
                <w:tcPr>
                  <w:tcW w:w="1180" w:type="dxa"/>
                  <w:tcBorders>
                    <w:top w:val="nil"/>
                    <w:left w:val="nil"/>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Ünvanı</w:t>
                  </w:r>
                  <w:proofErr w:type="spellEnd"/>
                </w:p>
              </w:tc>
              <w:tc>
                <w:tcPr>
                  <w:tcW w:w="1843" w:type="dxa"/>
                  <w:tcBorders>
                    <w:top w:val="nil"/>
                    <w:left w:val="nil"/>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Görevi</w:t>
                  </w:r>
                </w:p>
              </w:tc>
              <w:tc>
                <w:tcPr>
                  <w:tcW w:w="7277" w:type="dxa"/>
                  <w:tcBorders>
                    <w:top w:val="nil"/>
                    <w:left w:val="nil"/>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e-posta Adresi</w:t>
                  </w:r>
                </w:p>
              </w:tc>
            </w:tr>
            <w:tr w:rsidR="0092674B" w:rsidRPr="00ED2C24">
              <w:trPr>
                <w:trHeight w:val="615"/>
              </w:trPr>
              <w:tc>
                <w:tcPr>
                  <w:tcW w:w="960" w:type="dxa"/>
                  <w:tcBorders>
                    <w:top w:val="nil"/>
                    <w:left w:val="single" w:sz="8" w:space="0" w:color="000000"/>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i/>
                      <w:color w:val="000000"/>
                    </w:rPr>
                    <w:t>1</w:t>
                  </w:r>
                </w:p>
              </w:tc>
              <w:tc>
                <w:tcPr>
                  <w:tcW w:w="2860" w:type="dxa"/>
                  <w:tcBorders>
                    <w:top w:val="nil"/>
                    <w:left w:val="nil"/>
                    <w:bottom w:val="single" w:sz="8" w:space="0" w:color="000000"/>
                    <w:right w:val="single" w:sz="8" w:space="0" w:color="000000"/>
                  </w:tcBorders>
                </w:tcPr>
                <w:p w:rsidR="0092674B" w:rsidRPr="00B704BE" w:rsidRDefault="00B23433">
                  <w:pPr>
                    <w:pStyle w:val="Normal1"/>
                    <w:widowControl/>
                    <w:rPr>
                      <w:rFonts w:asciiTheme="majorBidi" w:hAnsiTheme="majorBidi" w:cstheme="majorBidi"/>
                      <w:iCs/>
                      <w:color w:val="000000"/>
                    </w:rPr>
                  </w:pPr>
                  <w:r w:rsidRPr="00B704BE">
                    <w:rPr>
                      <w:rFonts w:asciiTheme="majorBidi" w:hAnsiTheme="majorBidi" w:cstheme="majorBidi"/>
                      <w:iCs/>
                      <w:color w:val="000000"/>
                    </w:rPr>
                    <w:t>Doç. Dr. Gülşen İSTEK</w:t>
                  </w:r>
                </w:p>
              </w:tc>
              <w:tc>
                <w:tcPr>
                  <w:tcW w:w="1180" w:type="dxa"/>
                  <w:tcBorders>
                    <w:top w:val="nil"/>
                    <w:left w:val="nil"/>
                    <w:bottom w:val="single" w:sz="8" w:space="0" w:color="000000"/>
                    <w:right w:val="single" w:sz="8" w:space="0" w:color="000000"/>
                  </w:tcBorders>
                </w:tcPr>
                <w:p w:rsidR="0092674B" w:rsidRPr="00B704BE" w:rsidRDefault="00B23433">
                  <w:pPr>
                    <w:pStyle w:val="Normal1"/>
                    <w:widowControl/>
                    <w:rPr>
                      <w:rFonts w:asciiTheme="majorBidi" w:hAnsiTheme="majorBidi" w:cstheme="majorBidi"/>
                      <w:iCs/>
                      <w:color w:val="000000"/>
                    </w:rPr>
                  </w:pPr>
                  <w:r w:rsidRPr="00B704BE">
                    <w:rPr>
                      <w:rFonts w:asciiTheme="majorBidi" w:hAnsiTheme="majorBidi" w:cstheme="majorBidi"/>
                      <w:iCs/>
                      <w:color w:val="000000"/>
                    </w:rPr>
                    <w:t xml:space="preserve">Müdür </w:t>
                  </w:r>
                </w:p>
              </w:tc>
              <w:tc>
                <w:tcPr>
                  <w:tcW w:w="1843" w:type="dxa"/>
                  <w:tcBorders>
                    <w:top w:val="nil"/>
                    <w:left w:val="nil"/>
                    <w:bottom w:val="single" w:sz="8" w:space="0" w:color="000000"/>
                    <w:right w:val="single" w:sz="8" w:space="0" w:color="000000"/>
                  </w:tcBorders>
                </w:tcPr>
                <w:p w:rsidR="0092674B" w:rsidRPr="00B704BE" w:rsidRDefault="00B23433">
                  <w:pPr>
                    <w:pStyle w:val="Normal1"/>
                    <w:widowControl/>
                    <w:rPr>
                      <w:rFonts w:asciiTheme="majorBidi" w:hAnsiTheme="majorBidi" w:cstheme="majorBidi"/>
                      <w:iCs/>
                      <w:color w:val="000000"/>
                    </w:rPr>
                  </w:pPr>
                  <w:r w:rsidRPr="00B704BE">
                    <w:rPr>
                      <w:rFonts w:asciiTheme="majorBidi" w:hAnsiTheme="majorBidi" w:cstheme="majorBidi"/>
                      <w:iCs/>
                      <w:color w:val="000000"/>
                    </w:rPr>
                    <w:t>Yönetim Sistemi ve Toplumsal Katkı</w:t>
                  </w:r>
                </w:p>
              </w:tc>
              <w:tc>
                <w:tcPr>
                  <w:tcW w:w="7277" w:type="dxa"/>
                  <w:tcBorders>
                    <w:top w:val="nil"/>
                    <w:left w:val="nil"/>
                    <w:bottom w:val="single" w:sz="8" w:space="0" w:color="000000"/>
                    <w:right w:val="single" w:sz="8" w:space="0" w:color="000000"/>
                  </w:tcBorders>
                </w:tcPr>
                <w:p w:rsidR="0092674B" w:rsidRPr="00ED2C24" w:rsidRDefault="001711B5">
                  <w:pPr>
                    <w:pStyle w:val="Normal1"/>
                    <w:widowControl/>
                    <w:rPr>
                      <w:rFonts w:asciiTheme="majorBidi" w:hAnsiTheme="majorBidi" w:cstheme="majorBidi"/>
                      <w:color w:val="0563C1"/>
                      <w:u w:val="single"/>
                    </w:rPr>
                  </w:pPr>
                  <w:hyperlink r:id="rId31">
                    <w:r w:rsidR="00B23433" w:rsidRPr="00ED2C24">
                      <w:rPr>
                        <w:rFonts w:asciiTheme="majorBidi" w:hAnsiTheme="majorBidi" w:cstheme="majorBidi"/>
                        <w:color w:val="0000FF"/>
                        <w:u w:val="single"/>
                      </w:rPr>
                      <w:t>gulsenistek@siirt.edu.tr</w:t>
                    </w:r>
                  </w:hyperlink>
                </w:p>
              </w:tc>
            </w:tr>
            <w:tr w:rsidR="0092674B" w:rsidRPr="00ED2C24">
              <w:trPr>
                <w:trHeight w:val="615"/>
              </w:trPr>
              <w:tc>
                <w:tcPr>
                  <w:tcW w:w="960" w:type="dxa"/>
                  <w:tcBorders>
                    <w:top w:val="nil"/>
                    <w:left w:val="single" w:sz="8" w:space="0" w:color="000000"/>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2</w:t>
                  </w:r>
                </w:p>
              </w:tc>
              <w:tc>
                <w:tcPr>
                  <w:tcW w:w="2860"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 xml:space="preserve">Doç. Dr. Mahire </w:t>
                  </w:r>
                  <w:r w:rsidR="00B704BE">
                    <w:rPr>
                      <w:rFonts w:asciiTheme="majorBidi" w:hAnsiTheme="majorBidi" w:cstheme="majorBidi"/>
                      <w:color w:val="000000"/>
                    </w:rPr>
                    <w:t xml:space="preserve">BAYRAMOĞLU </w:t>
                  </w:r>
                  <w:r w:rsidRPr="00ED2C24">
                    <w:rPr>
                      <w:rFonts w:asciiTheme="majorBidi" w:hAnsiTheme="majorBidi" w:cstheme="majorBidi"/>
                      <w:color w:val="000000"/>
                    </w:rPr>
                    <w:t>AKKOYUN</w:t>
                  </w:r>
                </w:p>
              </w:tc>
              <w:tc>
                <w:tcPr>
                  <w:tcW w:w="1180"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Müdür Yardımcısı</w:t>
                  </w:r>
                </w:p>
              </w:tc>
              <w:tc>
                <w:tcPr>
                  <w:tcW w:w="1843"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Eğitim ve Öğretim</w:t>
                  </w:r>
                </w:p>
              </w:tc>
              <w:tc>
                <w:tcPr>
                  <w:tcW w:w="7277" w:type="dxa"/>
                  <w:tcBorders>
                    <w:top w:val="nil"/>
                    <w:left w:val="single" w:sz="8" w:space="0" w:color="000000"/>
                    <w:bottom w:val="single" w:sz="8" w:space="0" w:color="000000"/>
                    <w:right w:val="single" w:sz="8" w:space="0" w:color="000000"/>
                  </w:tcBorders>
                </w:tcPr>
                <w:p w:rsidR="0092674B" w:rsidRPr="00ED2C24" w:rsidRDefault="001711B5">
                  <w:pPr>
                    <w:pStyle w:val="Normal1"/>
                    <w:widowControl/>
                    <w:rPr>
                      <w:rFonts w:asciiTheme="majorBidi" w:hAnsiTheme="majorBidi" w:cstheme="majorBidi"/>
                      <w:color w:val="0563C1"/>
                      <w:u w:val="single"/>
                    </w:rPr>
                  </w:pPr>
                  <w:hyperlink r:id="rId32">
                    <w:r w:rsidR="00B23433" w:rsidRPr="00ED2C24">
                      <w:rPr>
                        <w:rFonts w:asciiTheme="majorBidi" w:hAnsiTheme="majorBidi" w:cstheme="majorBidi"/>
                        <w:color w:val="0000FF"/>
                        <w:u w:val="single"/>
                      </w:rPr>
                      <w:t>mahireakkoyun@siirt.edu.tr</w:t>
                    </w:r>
                  </w:hyperlink>
                </w:p>
              </w:tc>
            </w:tr>
            <w:tr w:rsidR="0092674B" w:rsidRPr="00ED2C24">
              <w:trPr>
                <w:trHeight w:val="675"/>
              </w:trPr>
              <w:tc>
                <w:tcPr>
                  <w:tcW w:w="960" w:type="dxa"/>
                  <w:tcBorders>
                    <w:top w:val="nil"/>
                    <w:left w:val="single" w:sz="8" w:space="0" w:color="000000"/>
                    <w:bottom w:val="single" w:sz="8" w:space="0" w:color="000000"/>
                    <w:right w:val="single" w:sz="8"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3</w:t>
                  </w:r>
                </w:p>
              </w:tc>
              <w:tc>
                <w:tcPr>
                  <w:tcW w:w="2860"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 xml:space="preserve">Dr. </w:t>
                  </w:r>
                  <w:proofErr w:type="spellStart"/>
                  <w:r w:rsidRPr="00ED2C24">
                    <w:rPr>
                      <w:rFonts w:asciiTheme="majorBidi" w:hAnsiTheme="majorBidi" w:cstheme="majorBidi"/>
                      <w:color w:val="000000"/>
                    </w:rPr>
                    <w:t>Öğr</w:t>
                  </w:r>
                  <w:proofErr w:type="spellEnd"/>
                  <w:r w:rsidRPr="00ED2C24">
                    <w:rPr>
                      <w:rFonts w:asciiTheme="majorBidi" w:hAnsiTheme="majorBidi" w:cstheme="majorBidi"/>
                      <w:color w:val="000000"/>
                    </w:rPr>
                    <w:t>. Üyesi Semra Yılmaz ÇİLDAM</w:t>
                  </w:r>
                </w:p>
              </w:tc>
              <w:tc>
                <w:tcPr>
                  <w:tcW w:w="1180"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Müdür Yardımcısı</w:t>
                  </w:r>
                </w:p>
              </w:tc>
              <w:tc>
                <w:tcPr>
                  <w:tcW w:w="1843"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color w:val="000000"/>
                    </w:rPr>
                    <w:t>Kalite Güvence Sistemi, Araştırma Geliştirme</w:t>
                  </w:r>
                </w:p>
              </w:tc>
              <w:tc>
                <w:tcPr>
                  <w:tcW w:w="7277" w:type="dxa"/>
                  <w:tcBorders>
                    <w:top w:val="nil"/>
                    <w:left w:val="nil"/>
                    <w:bottom w:val="single" w:sz="8" w:space="0" w:color="000000"/>
                    <w:right w:val="single" w:sz="8" w:space="0" w:color="000000"/>
                  </w:tcBorders>
                </w:tcPr>
                <w:p w:rsidR="0092674B" w:rsidRPr="00ED2C24" w:rsidRDefault="00B23433">
                  <w:pPr>
                    <w:pStyle w:val="Normal1"/>
                    <w:widowControl/>
                    <w:rPr>
                      <w:rFonts w:asciiTheme="majorBidi" w:hAnsiTheme="majorBidi" w:cstheme="majorBidi"/>
                      <w:color w:val="0563C1"/>
                      <w:u w:val="single"/>
                    </w:rPr>
                  </w:pPr>
                  <w:r w:rsidRPr="00ED2C24">
                    <w:rPr>
                      <w:rFonts w:asciiTheme="majorBidi" w:hAnsiTheme="majorBidi" w:cstheme="majorBidi"/>
                      <w:color w:val="0563C1"/>
                      <w:u w:val="single"/>
                    </w:rPr>
                    <w:t>semra.cildam@siirt.edu.tr</w:t>
                  </w:r>
                </w:p>
              </w:tc>
            </w:tr>
          </w:tbl>
          <w:p w:rsidR="0092674B" w:rsidRPr="00ED2C24" w:rsidRDefault="0092674B">
            <w:pPr>
              <w:pStyle w:val="Normal1"/>
              <w:pBdr>
                <w:top w:val="nil"/>
                <w:left w:val="nil"/>
                <w:bottom w:val="nil"/>
                <w:right w:val="nil"/>
                <w:between w:val="nil"/>
              </w:pBdr>
              <w:ind w:left="892"/>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7974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62" name="Metin Kutusu 62"/>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62" o:spid="_x0000_s1072" type="#_x0000_t202" style="position:absolute;margin-left:493.3pt;margin-top:67.1pt;width:12.2pt;height:12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9X7wQEAAFkDAAAOAAAAZHJzL2Uyb0RvYy54bWysU8tu2zAQvBfoPxC815IF20gEywGKND30&#10;FSDNB6wpUiLAF8i1Jf99l3TsBO2tiA7UirsczsyutnezNewoY9LedXy5qDmTTvheu6Hjz78fPt1w&#10;lhBcD8Y72fGTTPxu9/HDdgqtbPzoTS8jIxCX2il0fEQMbVUlMUoLaeGDdJRUPlpA+oxD1UeYCN2a&#10;qqnrTTX52IfohUyJdu/PSb4r+EpJgb+UShKZ6Thxw7LGsu7zWu220A4RwqjFCw34DxYWtKNLr1D3&#10;gMAOUf8DZbWIPnmFC+Ft5ZXSQhYNpGZZ/6XmaYQgixYyJ4WrTen9YMXP42Nkuu/4puHMgaUe/ZCo&#10;Hft2wEM6MNomj6aQWip9ClSM82c/U68v+4k2s/RZRZvfJIpRntw+XR2WMzKRD61XtyvKCEot182q&#10;Lh2oXg+HmPCr9JbloOORGlh8heP3hESESi8l+S7nH7QxpYnGsanjt+tmTfBAo6QMIIU2kLjkBs7A&#10;DDSjAmNBfHPUaqQhNNp2/KbOz3ksRgn9F9cXdARtzjExMI6IZEvO0nOE834uNq42F1/2vj89xsw5&#10;F1D/CvuXWcsD8va7VL3+Ebs/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v59X7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3"/>
        <w:tblW w:w="15914" w:type="dxa"/>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11"/>
        <w:gridCol w:w="2112"/>
        <w:gridCol w:w="2112"/>
        <w:gridCol w:w="1802"/>
        <w:gridCol w:w="2130"/>
        <w:gridCol w:w="1847"/>
      </w:tblGrid>
      <w:tr w:rsidR="0092674B" w:rsidRPr="00ED2C24">
        <w:trPr>
          <w:trHeight w:val="449"/>
        </w:trPr>
        <w:tc>
          <w:tcPr>
            <w:tcW w:w="5911"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shd w:val="clear" w:color="auto" w:fill="FBE7D9"/>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32"/>
                <w:szCs w:val="32"/>
              </w:rPr>
            </w:pPr>
            <w:r w:rsidRPr="00ED2C24">
              <w:rPr>
                <w:rFonts w:asciiTheme="majorBidi" w:hAnsiTheme="majorBidi" w:cstheme="majorBidi"/>
                <w:b/>
                <w:color w:val="000000"/>
                <w:sz w:val="32"/>
                <w:szCs w:val="32"/>
              </w:rPr>
              <w:t>TOPLUMSAL KATKI</w:t>
            </w:r>
          </w:p>
        </w:tc>
      </w:tr>
      <w:tr w:rsidR="0092674B" w:rsidRPr="00ED2C24">
        <w:trPr>
          <w:trHeight w:val="1010"/>
        </w:trPr>
        <w:tc>
          <w:tcPr>
            <w:tcW w:w="15914" w:type="dxa"/>
            <w:gridSpan w:val="6"/>
            <w:shd w:val="clear" w:color="auto" w:fill="FBE7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D.2. Toplumsal Katkı Kaynakları</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toplumsal katkı faaliyetlerini sürdürebilmek için uygun nitelik ve nicelikte fiziki, teknik ve mali kaynaklara sahip olmalı ve bu kaynakların etkin şekilde kullanımını sağlamalıdır.</w:t>
            </w:r>
          </w:p>
        </w:tc>
      </w:tr>
      <w:tr w:rsidR="0092674B" w:rsidRPr="00ED2C24">
        <w:trPr>
          <w:trHeight w:val="340"/>
        </w:trPr>
        <w:tc>
          <w:tcPr>
            <w:tcW w:w="5911"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shd w:val="clear" w:color="auto" w:fill="FBE7D9"/>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12" w:type="dxa"/>
            <w:shd w:val="clear" w:color="auto" w:fill="FBE7D9"/>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02" w:type="dxa"/>
            <w:shd w:val="clear" w:color="auto" w:fill="FBE7D9"/>
          </w:tcPr>
          <w:p w:rsidR="0092674B" w:rsidRPr="00ED2C24" w:rsidRDefault="00B23433">
            <w:pPr>
              <w:pStyle w:val="Normal1"/>
              <w:pBdr>
                <w:top w:val="nil"/>
                <w:left w:val="nil"/>
                <w:bottom w:val="nil"/>
                <w:right w:val="nil"/>
                <w:between w:val="nil"/>
              </w:pBdr>
              <w:spacing w:before="3"/>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30" w:type="dxa"/>
            <w:shd w:val="clear" w:color="auto" w:fill="FBE7D9"/>
          </w:tcPr>
          <w:p w:rsidR="0092674B" w:rsidRPr="00ED2C24" w:rsidRDefault="00B23433">
            <w:pPr>
              <w:pStyle w:val="Normal1"/>
              <w:pBdr>
                <w:top w:val="nil"/>
                <w:left w:val="nil"/>
                <w:bottom w:val="nil"/>
                <w:right w:val="nil"/>
                <w:between w:val="nil"/>
              </w:pBdr>
              <w:spacing w:before="3"/>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47" w:type="dxa"/>
            <w:shd w:val="clear" w:color="auto" w:fill="FBE7D9"/>
          </w:tcPr>
          <w:p w:rsidR="0092674B" w:rsidRPr="00ED2C24" w:rsidRDefault="00B23433">
            <w:pPr>
              <w:pStyle w:val="Normal1"/>
              <w:pBdr>
                <w:top w:val="nil"/>
                <w:left w:val="nil"/>
                <w:bottom w:val="nil"/>
                <w:right w:val="nil"/>
                <w:between w:val="nil"/>
              </w:pBdr>
              <w:spacing w:before="3"/>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cantSplit/>
          <w:trHeight w:val="323"/>
        </w:trPr>
        <w:tc>
          <w:tcPr>
            <w:tcW w:w="591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bottom w:val="nil"/>
            </w:tcBorders>
            <w:shd w:val="clear" w:color="auto" w:fill="F9D6BF"/>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toplumsal</w:t>
            </w:r>
          </w:p>
        </w:tc>
        <w:tc>
          <w:tcPr>
            <w:tcW w:w="2112" w:type="dxa"/>
            <w:tcBorders>
              <w:bottom w:val="nil"/>
            </w:tcBorders>
            <w:shd w:val="clear" w:color="auto" w:fill="F6CBAC"/>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Kurumun toplumsal</w:t>
            </w:r>
          </w:p>
        </w:tc>
        <w:tc>
          <w:tcPr>
            <w:tcW w:w="1802" w:type="dxa"/>
            <w:vMerge w:val="restart"/>
            <w:shd w:val="clear" w:color="auto" w:fill="F4B183"/>
          </w:tcPr>
          <w:p w:rsidR="0092674B" w:rsidRPr="00ED2C24" w:rsidRDefault="00B23433">
            <w:pPr>
              <w:pStyle w:val="Normal1"/>
              <w:pBdr>
                <w:top w:val="nil"/>
                <w:left w:val="nil"/>
                <w:bottom w:val="nil"/>
                <w:right w:val="nil"/>
                <w:between w:val="nil"/>
              </w:pBdr>
              <w:ind w:left="108" w:right="171"/>
              <w:rPr>
                <w:rFonts w:asciiTheme="majorBidi" w:hAnsiTheme="majorBidi" w:cstheme="majorBidi"/>
                <w:color w:val="000000"/>
                <w:sz w:val="24"/>
                <w:szCs w:val="24"/>
              </w:rPr>
            </w:pPr>
            <w:r w:rsidRPr="00ED2C24">
              <w:rPr>
                <w:rFonts w:asciiTheme="majorBidi" w:hAnsiTheme="majorBidi" w:cstheme="majorBidi"/>
                <w:color w:val="000000"/>
                <w:sz w:val="24"/>
                <w:szCs w:val="24"/>
              </w:rPr>
              <w:t>Kurum toplumsal katkı kaynaklarını toplumsal katkı stratejisi ve birimler arası dengeyi gözeterek yönetmektedir.</w:t>
            </w:r>
          </w:p>
        </w:tc>
        <w:tc>
          <w:tcPr>
            <w:tcW w:w="2130" w:type="dxa"/>
            <w:tcBorders>
              <w:bottom w:val="nil"/>
            </w:tcBorders>
            <w:shd w:val="clear" w:color="auto" w:fill="E6A77D"/>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toplumsal</w:t>
            </w:r>
          </w:p>
        </w:tc>
        <w:tc>
          <w:tcPr>
            <w:tcW w:w="1847" w:type="dxa"/>
            <w:tcBorders>
              <w:bottom w:val="nil"/>
            </w:tcBorders>
            <w:shd w:val="clear" w:color="auto" w:fill="D9A581"/>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cantSplit/>
          <w:trHeight w:val="527"/>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D.2.1. Kaynaklar</w:t>
            </w:r>
          </w:p>
        </w:tc>
        <w:tc>
          <w:tcPr>
            <w:tcW w:w="2112"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katkı faaliyetlerini</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sürdürebilmesi için</w:t>
            </w:r>
          </w:p>
        </w:tc>
        <w:tc>
          <w:tcPr>
            <w:tcW w:w="2112"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katkı faaliyetlerini</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sürdürebilmek için</w:t>
            </w:r>
          </w:p>
        </w:tc>
        <w:tc>
          <w:tcPr>
            <w:tcW w:w="1802" w:type="dxa"/>
            <w:vMerge/>
            <w:shd w:val="clear" w:color="auto" w:fill="F4B18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130"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katkı kaynaklarının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yeterliliği ve çeşitliliği</w:t>
            </w:r>
          </w:p>
        </w:tc>
        <w:tc>
          <w:tcPr>
            <w:tcW w:w="184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cantSplit/>
          <w:trHeight w:val="236"/>
        </w:trPr>
        <w:tc>
          <w:tcPr>
            <w:tcW w:w="591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12"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yeterli kaynağı</w:t>
            </w:r>
          </w:p>
        </w:tc>
        <w:tc>
          <w:tcPr>
            <w:tcW w:w="2112"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uygun nitelik ve</w:t>
            </w:r>
          </w:p>
        </w:tc>
        <w:tc>
          <w:tcPr>
            <w:tcW w:w="1802" w:type="dxa"/>
            <w:vMerge/>
            <w:shd w:val="clear" w:color="auto" w:fill="F4B18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130"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izlenmekte ve</w:t>
            </w:r>
          </w:p>
        </w:tc>
        <w:tc>
          <w:tcPr>
            <w:tcW w:w="184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cantSplit/>
          <w:trHeight w:val="280"/>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Toplumsal katkı etkinliklerine ayrılan kaynaklar (mali,</w:t>
            </w:r>
          </w:p>
        </w:tc>
        <w:tc>
          <w:tcPr>
            <w:tcW w:w="2112"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112"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nicelikte fiziki, teknik</w:t>
            </w:r>
          </w:p>
        </w:tc>
        <w:tc>
          <w:tcPr>
            <w:tcW w:w="1802" w:type="dxa"/>
            <w:vMerge/>
            <w:shd w:val="clear" w:color="auto" w:fill="F4B18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130"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4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cantSplit/>
          <w:trHeight w:val="281"/>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26"/>
                <w:tab w:val="left" w:pos="1945"/>
                <w:tab w:val="left" w:pos="2787"/>
                <w:tab w:val="left" w:pos="4230"/>
                <w:tab w:val="left" w:pos="5593"/>
              </w:tabs>
              <w:ind w:left="108"/>
              <w:rPr>
                <w:rFonts w:asciiTheme="majorBidi" w:hAnsiTheme="majorBidi" w:cstheme="majorBidi"/>
                <w:color w:val="000000"/>
              </w:rPr>
            </w:pPr>
            <w:r w:rsidRPr="00ED2C24">
              <w:rPr>
                <w:rFonts w:asciiTheme="majorBidi" w:hAnsiTheme="majorBidi" w:cstheme="majorBidi"/>
                <w:color w:val="000000"/>
                <w:sz w:val="24"/>
                <w:szCs w:val="24"/>
              </w:rPr>
              <w:t>fiziksel,</w:t>
            </w:r>
            <w:r w:rsidRPr="00ED2C24">
              <w:rPr>
                <w:rFonts w:asciiTheme="majorBidi" w:hAnsiTheme="majorBidi" w:cstheme="majorBidi"/>
                <w:color w:val="000000"/>
                <w:sz w:val="24"/>
                <w:szCs w:val="24"/>
              </w:rPr>
              <w:tab/>
              <w:t>insan</w:t>
            </w:r>
            <w:r w:rsidRPr="00ED2C24">
              <w:rPr>
                <w:rFonts w:asciiTheme="majorBidi" w:hAnsiTheme="majorBidi" w:cstheme="majorBidi"/>
                <w:color w:val="000000"/>
                <w:sz w:val="24"/>
                <w:szCs w:val="24"/>
              </w:rPr>
              <w:tab/>
              <w:t>gücü)</w:t>
            </w:r>
            <w:r w:rsidRPr="00ED2C24">
              <w:rPr>
                <w:rFonts w:asciiTheme="majorBidi" w:hAnsiTheme="majorBidi" w:cstheme="majorBidi"/>
                <w:color w:val="000000"/>
                <w:sz w:val="24"/>
                <w:szCs w:val="24"/>
              </w:rPr>
              <w:tab/>
              <w:t>belirlenmiş,</w:t>
            </w:r>
            <w:r w:rsidRPr="00ED2C24">
              <w:rPr>
                <w:rFonts w:asciiTheme="majorBidi" w:hAnsiTheme="majorBidi" w:cstheme="majorBidi"/>
                <w:color w:val="000000"/>
                <w:sz w:val="24"/>
                <w:szCs w:val="24"/>
              </w:rPr>
              <w:tab/>
              <w:t>paylaşılmış</w:t>
            </w:r>
            <w:r w:rsidRPr="00ED2C24">
              <w:rPr>
                <w:rFonts w:asciiTheme="majorBidi" w:hAnsiTheme="majorBidi" w:cstheme="majorBidi"/>
                <w:color w:val="000000"/>
                <w:sz w:val="24"/>
                <w:szCs w:val="24"/>
              </w:rPr>
              <w:tab/>
            </w:r>
            <w:r w:rsidRPr="00ED2C24">
              <w:rPr>
                <w:rFonts w:asciiTheme="majorBidi" w:hAnsiTheme="majorBidi" w:cstheme="majorBidi"/>
                <w:color w:val="000000"/>
              </w:rPr>
              <w:t>ve</w:t>
            </w:r>
          </w:p>
        </w:tc>
        <w:tc>
          <w:tcPr>
            <w:tcW w:w="2112"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12"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ve mali kaynakların</w:t>
            </w:r>
          </w:p>
        </w:tc>
        <w:tc>
          <w:tcPr>
            <w:tcW w:w="1802" w:type="dxa"/>
            <w:vMerge/>
            <w:shd w:val="clear" w:color="auto" w:fill="F4B18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130" w:type="dxa"/>
            <w:tcBorders>
              <w:top w:val="nil"/>
              <w:bottom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cantSplit/>
          <w:trHeight w:val="1638"/>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076"/>
                <w:tab w:val="left" w:pos="2991"/>
                <w:tab w:val="left" w:pos="4037"/>
                <w:tab w:val="left" w:pos="5575"/>
              </w:tabs>
              <w:spacing w:before="41"/>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kurumsallaşmış</w:t>
            </w:r>
            <w:r w:rsidRPr="00ED2C24">
              <w:rPr>
                <w:rFonts w:asciiTheme="majorBidi" w:hAnsiTheme="majorBidi" w:cstheme="majorBidi"/>
                <w:color w:val="000000"/>
                <w:sz w:val="24"/>
                <w:szCs w:val="24"/>
              </w:rPr>
              <w:tab/>
            </w:r>
            <w:r w:rsidRPr="00ED2C24">
              <w:rPr>
                <w:rFonts w:asciiTheme="majorBidi" w:hAnsiTheme="majorBidi" w:cstheme="majorBidi"/>
                <w:color w:val="000000"/>
              </w:rPr>
              <w:t>olup,</w:t>
            </w:r>
            <w:r w:rsidRPr="00ED2C24">
              <w:rPr>
                <w:rFonts w:asciiTheme="majorBidi" w:hAnsiTheme="majorBidi" w:cstheme="majorBidi"/>
                <w:color w:val="000000"/>
              </w:rPr>
              <w:tab/>
              <w:t>bunlar</w:t>
            </w:r>
            <w:r w:rsidRPr="00ED2C24">
              <w:rPr>
                <w:rFonts w:asciiTheme="majorBidi" w:hAnsiTheme="majorBidi" w:cstheme="majorBidi"/>
                <w:color w:val="000000"/>
              </w:rPr>
              <w:tab/>
            </w:r>
            <w:r w:rsidRPr="00ED2C24">
              <w:rPr>
                <w:rFonts w:asciiTheme="majorBidi" w:hAnsiTheme="majorBidi" w:cstheme="majorBidi"/>
                <w:color w:val="000000"/>
                <w:sz w:val="24"/>
                <w:szCs w:val="24"/>
              </w:rPr>
              <w:t>izlenmekte</w:t>
            </w:r>
            <w:r w:rsidRPr="00ED2C24">
              <w:rPr>
                <w:rFonts w:asciiTheme="majorBidi" w:hAnsiTheme="majorBidi" w:cstheme="majorBidi"/>
                <w:color w:val="000000"/>
                <w:sz w:val="24"/>
                <w:szCs w:val="24"/>
              </w:rPr>
              <w:tab/>
              <w:t>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2112" w:type="dxa"/>
            <w:tcBorders>
              <w:top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top w:val="nil"/>
            </w:tcBorders>
            <w:shd w:val="clear" w:color="auto" w:fill="F6CBAC"/>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oluşturulmasına</w:t>
            </w:r>
          </w:p>
          <w:p w:rsidR="0092674B" w:rsidRPr="00ED2C24" w:rsidRDefault="00B23433">
            <w:pPr>
              <w:pStyle w:val="Normal1"/>
              <w:pBdr>
                <w:top w:val="nil"/>
                <w:left w:val="nil"/>
                <w:bottom w:val="nil"/>
                <w:right w:val="nil"/>
                <w:between w:val="nil"/>
              </w:pBdr>
              <w:ind w:left="107" w:right="613"/>
              <w:rPr>
                <w:rFonts w:asciiTheme="majorBidi" w:hAnsiTheme="majorBidi" w:cstheme="majorBidi"/>
                <w:color w:val="000000"/>
                <w:highlight w:val="green"/>
              </w:rPr>
            </w:pPr>
            <w:r w:rsidRPr="00ED2C24">
              <w:rPr>
                <w:rFonts w:asciiTheme="majorBidi" w:hAnsiTheme="majorBidi" w:cstheme="majorBidi"/>
                <w:color w:val="000000"/>
                <w:highlight w:val="green"/>
              </w:rPr>
              <w:t>yönelik planları bulunmaktadır.</w:t>
            </w:r>
          </w:p>
        </w:tc>
        <w:tc>
          <w:tcPr>
            <w:tcW w:w="1802" w:type="dxa"/>
            <w:vMerge/>
            <w:shd w:val="clear" w:color="auto" w:fill="F4B18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highlight w:val="green"/>
              </w:rPr>
            </w:pPr>
          </w:p>
        </w:tc>
        <w:tc>
          <w:tcPr>
            <w:tcW w:w="2130" w:type="dxa"/>
            <w:tcBorders>
              <w:top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7" w:type="dxa"/>
            <w:tcBorders>
              <w:top w:val="nil"/>
            </w:tcBorders>
            <w:shd w:val="clear" w:color="auto" w:fill="D9A581"/>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585"/>
        </w:trPr>
        <w:tc>
          <w:tcPr>
            <w:tcW w:w="5911"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80"/>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29"/>
              </w:numPr>
              <w:pBdr>
                <w:top w:val="nil"/>
                <w:left w:val="nil"/>
                <w:bottom w:val="nil"/>
                <w:right w:val="nil"/>
                <w:between w:val="nil"/>
              </w:pBdr>
              <w:tabs>
                <w:tab w:val="left" w:pos="1034"/>
                <w:tab w:val="left" w:pos="1035"/>
              </w:tabs>
              <w:spacing w:before="40"/>
              <w:rPr>
                <w:rFonts w:asciiTheme="majorBidi" w:eastAsia="Noto Sans Symbols" w:hAnsiTheme="majorBidi" w:cstheme="majorBidi"/>
                <w:color w:val="000000"/>
              </w:rPr>
            </w:pPr>
            <w:r w:rsidRPr="00ED2C24">
              <w:rPr>
                <w:rFonts w:asciiTheme="majorBidi" w:hAnsiTheme="majorBidi" w:cstheme="majorBidi"/>
                <w:color w:val="000000"/>
              </w:rPr>
              <w:t>Üniversitemiz t</w:t>
            </w:r>
            <w:r w:rsidRPr="00ED2C24">
              <w:rPr>
                <w:rFonts w:asciiTheme="majorBidi" w:eastAsia="Times New Roman" w:hAnsiTheme="majorBidi" w:cstheme="majorBidi"/>
                <w:color w:val="000000"/>
                <w:sz w:val="24"/>
                <w:szCs w:val="24"/>
              </w:rPr>
              <w:t>eknik altyapısı ve mali kaynakları toplumsal katkı bağlamındaki faaliyetleri gerçekleştirmek için kullanılmaktadır. Ayrıca Merkezimiz sahip olduğu insan kaynaklarını (akademisyen, idari personel ve öğrencileri) toplumsal katkı faaliyetlerinde görevlendirmektedir. Toplumsal katkı faaliyetleri aracılığıyla dış paydaşlarla işbirliği kurulmakta bu vesileyle kaynak temininin artırılması amaçlanmaktadır.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076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3" name="Metin Kutusu 43"/>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56</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3" o:spid="_x0000_s1073" type="#_x0000_t202" style="position:absolute;margin-left:493.3pt;margin-top:67.1pt;width:12.2pt;height:12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snuwQEAAFkDAAAOAAAAZHJzL2Uyb0RvYy54bWysU8tu2zAQvBfoPxC815Jdu00EywGKND30&#10;kQBJP2BNkRIBvkCuLfnvu6RiJ2hvQXWgVtzlcGZ2tb2ZrGFHGZP2ruXLRc2ZdMJ32vUt//109+GK&#10;s4TgOjDeyZafZOI3u/fvtmNo5MoP3nQyMgJxqRlDywfE0FRVEoO0kBY+SEdJ5aMFpM/YV12EkdCt&#10;qVZ1/akafexC9EKmRLu3c5LvCr5SUuC9UkkiMy0nbljWWNZ9XqvdFpo+Qhi0eKYBb2BhQTu69AJ1&#10;CwjsEPU/UFaL6JNXuBDeVl4pLWTRQGqW9V9qHgcIsmghc1K42JT+H6z4dXyITHctX3/kzIGlHv2U&#10;qB37fsBDOjDaJo/GkBoqfQxUjNMXP1Gvz/uJNrP0SUWb3ySKUZ7cPl0clhMykQ9t1tdryghKLTer&#10;dV06UL0cDjHhN+kty0HLIzWw+ArHHwmJCJWeS/Jdzt9pY0oTjWNjy683qw3BA42SMoAU2kDikus5&#10;A9PTjAqMBfHVUauRhtBo2/KrOj/zWAwSuq+uK+gI2swxMTCOiGRLZuk5wmk/zTZ+Pvuy993pIWbO&#10;uYD6V9g/z1oekNffperlj9j9AQ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AM5snu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56</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4"/>
        <w:tblW w:w="15981" w:type="dxa"/>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8"/>
        <w:gridCol w:w="2121"/>
        <w:gridCol w:w="2263"/>
        <w:gridCol w:w="1839"/>
        <w:gridCol w:w="1863"/>
        <w:gridCol w:w="1817"/>
      </w:tblGrid>
      <w:tr w:rsidR="0092674B" w:rsidRPr="00ED2C24">
        <w:trPr>
          <w:trHeight w:val="449"/>
        </w:trPr>
        <w:tc>
          <w:tcPr>
            <w:tcW w:w="6078"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03" w:type="dxa"/>
            <w:gridSpan w:val="5"/>
            <w:shd w:val="clear" w:color="auto" w:fill="FBE7D9"/>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32"/>
                <w:szCs w:val="32"/>
              </w:rPr>
            </w:pPr>
            <w:r w:rsidRPr="00ED2C24">
              <w:rPr>
                <w:rFonts w:asciiTheme="majorBidi" w:hAnsiTheme="majorBidi" w:cstheme="majorBidi"/>
                <w:b/>
                <w:color w:val="000000"/>
                <w:sz w:val="32"/>
                <w:szCs w:val="32"/>
              </w:rPr>
              <w:t>TOPLUMSAL KATKI</w:t>
            </w:r>
          </w:p>
        </w:tc>
      </w:tr>
      <w:tr w:rsidR="0092674B" w:rsidRPr="00ED2C24">
        <w:trPr>
          <w:trHeight w:val="673"/>
        </w:trPr>
        <w:tc>
          <w:tcPr>
            <w:tcW w:w="15981" w:type="dxa"/>
            <w:gridSpan w:val="6"/>
            <w:shd w:val="clear" w:color="auto" w:fill="FBE7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D.3. Toplumsal Katkı Performansı</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toplumsal katkı stratejisi ve hedefleri doğrultusunda yürüttüğü faaliyetleri periyodik olarak izlemeli ve sürekli iyileştirmelidir.</w:t>
            </w:r>
          </w:p>
        </w:tc>
      </w:tr>
      <w:tr w:rsidR="0092674B" w:rsidRPr="00ED2C24">
        <w:trPr>
          <w:trHeight w:val="354"/>
        </w:trPr>
        <w:tc>
          <w:tcPr>
            <w:tcW w:w="6078" w:type="dxa"/>
            <w:shd w:val="clear" w:color="auto" w:fill="FBE7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shd w:val="clear" w:color="auto" w:fill="FBE7D9"/>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263" w:type="dxa"/>
            <w:shd w:val="clear" w:color="auto" w:fill="FBE7D9"/>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39" w:type="dxa"/>
            <w:shd w:val="clear" w:color="auto" w:fill="FBE7D9"/>
          </w:tcPr>
          <w:p w:rsidR="0092674B" w:rsidRPr="00ED2C24" w:rsidRDefault="00B23433">
            <w:pPr>
              <w:pStyle w:val="Normal1"/>
              <w:pBdr>
                <w:top w:val="nil"/>
                <w:left w:val="nil"/>
                <w:bottom w:val="nil"/>
                <w:right w:val="nil"/>
                <w:between w:val="nil"/>
              </w:pBdr>
              <w:spacing w:before="18"/>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63" w:type="dxa"/>
            <w:shd w:val="clear" w:color="auto" w:fill="FBE7D9"/>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17" w:type="dxa"/>
            <w:shd w:val="clear" w:color="auto" w:fill="FBE7D9"/>
          </w:tcPr>
          <w:p w:rsidR="0092674B" w:rsidRPr="00ED2C24" w:rsidRDefault="00B23433">
            <w:pPr>
              <w:pStyle w:val="Normal1"/>
              <w:pBdr>
                <w:top w:val="nil"/>
                <w:left w:val="nil"/>
                <w:bottom w:val="nil"/>
                <w:right w:val="nil"/>
                <w:between w:val="nil"/>
              </w:pBdr>
              <w:spacing w:before="18"/>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078"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1" w:type="dxa"/>
            <w:tcBorders>
              <w:bottom w:val="nil"/>
            </w:tcBorders>
            <w:shd w:val="clear" w:color="auto" w:fill="F9D6BF"/>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toplumsal</w:t>
            </w:r>
          </w:p>
        </w:tc>
        <w:tc>
          <w:tcPr>
            <w:tcW w:w="2263" w:type="dxa"/>
            <w:tcBorders>
              <w:bottom w:val="nil"/>
            </w:tcBorders>
            <w:shd w:val="clear" w:color="auto" w:fill="F6CBAC"/>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 toplumsal</w:t>
            </w:r>
          </w:p>
        </w:tc>
        <w:tc>
          <w:tcPr>
            <w:tcW w:w="1839" w:type="dxa"/>
            <w:tcBorders>
              <w:bottom w:val="nil"/>
            </w:tcBorders>
            <w:shd w:val="clear" w:color="auto" w:fill="F4B183"/>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w:t>
            </w:r>
          </w:p>
        </w:tc>
        <w:tc>
          <w:tcPr>
            <w:tcW w:w="1863" w:type="dxa"/>
            <w:tcBorders>
              <w:bottom w:val="nil"/>
            </w:tcBorders>
            <w:shd w:val="clear" w:color="auto" w:fill="E6A77D"/>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w:t>
            </w:r>
          </w:p>
        </w:tc>
        <w:tc>
          <w:tcPr>
            <w:tcW w:w="1817" w:type="dxa"/>
            <w:tcBorders>
              <w:bottom w:val="nil"/>
            </w:tcBorders>
            <w:shd w:val="clear" w:color="auto" w:fill="D9A581"/>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805"/>
        </w:trPr>
        <w:tc>
          <w:tcPr>
            <w:tcW w:w="6078"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D.3.1.Toplumsal katkı performansının izlenmesi</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ve iyileştirilmesi</w:t>
            </w:r>
          </w:p>
        </w:tc>
        <w:tc>
          <w:tcPr>
            <w:tcW w:w="2121"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katkı performansının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izlenmesine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değerlendirmesine</w:t>
            </w:r>
          </w:p>
        </w:tc>
        <w:tc>
          <w:tcPr>
            <w:tcW w:w="2263"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katkı performansının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izlenmesine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değerlendirmesine</w:t>
            </w:r>
          </w:p>
        </w:tc>
        <w:tc>
          <w:tcPr>
            <w:tcW w:w="1839"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genelinde</w:t>
            </w:r>
          </w:p>
          <w:p w:rsidR="0092674B" w:rsidRPr="00ED2C24" w:rsidRDefault="00B23433">
            <w:pPr>
              <w:pStyle w:val="Normal1"/>
              <w:pBdr>
                <w:top w:val="nil"/>
                <w:left w:val="nil"/>
                <w:bottom w:val="nil"/>
                <w:right w:val="nil"/>
                <w:between w:val="nil"/>
              </w:pBdr>
              <w:ind w:left="107" w:right="333"/>
              <w:rPr>
                <w:rFonts w:asciiTheme="majorBidi" w:hAnsiTheme="majorBidi" w:cstheme="majorBidi"/>
                <w:color w:val="000000"/>
              </w:rPr>
            </w:pPr>
            <w:r w:rsidRPr="00ED2C24">
              <w:rPr>
                <w:rFonts w:asciiTheme="majorBidi" w:hAnsiTheme="majorBidi" w:cstheme="majorBidi"/>
                <w:color w:val="000000"/>
              </w:rPr>
              <w:t>toplumsal katkı performansını</w:t>
            </w:r>
          </w:p>
        </w:tc>
        <w:tc>
          <w:tcPr>
            <w:tcW w:w="1863"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toplumsal katkı</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performansı</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izlenmekte ve ilgili</w:t>
            </w:r>
          </w:p>
        </w:tc>
        <w:tc>
          <w:tcPr>
            <w:tcW w:w="181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ight="223"/>
              <w:rPr>
                <w:rFonts w:asciiTheme="majorBidi" w:hAnsiTheme="majorBidi" w:cstheme="majorBidi"/>
                <w:color w:val="000000"/>
              </w:rPr>
            </w:pPr>
            <w:r w:rsidRPr="00ED2C24">
              <w:rPr>
                <w:rFonts w:asciiTheme="majorBidi" w:hAnsiTheme="majorBidi" w:cstheme="majorBidi"/>
                <w:color w:val="000000"/>
              </w:rPr>
              <w:t>sürdürülebilir ve örnek</w:t>
            </w:r>
          </w:p>
        </w:tc>
      </w:tr>
      <w:tr w:rsidR="0092674B" w:rsidRPr="00ED2C24">
        <w:trPr>
          <w:trHeight w:val="268"/>
        </w:trPr>
        <w:tc>
          <w:tcPr>
            <w:tcW w:w="607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1"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Yönelik</w:t>
            </w:r>
          </w:p>
        </w:tc>
        <w:tc>
          <w:tcPr>
            <w:tcW w:w="2263"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yönelik ilke, kural ve</w:t>
            </w:r>
          </w:p>
        </w:tc>
        <w:tc>
          <w:tcPr>
            <w:tcW w:w="1839"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 ve</w:t>
            </w:r>
          </w:p>
        </w:tc>
        <w:tc>
          <w:tcPr>
            <w:tcW w:w="1863"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paydaşlarla</w:t>
            </w:r>
          </w:p>
        </w:tc>
        <w:tc>
          <w:tcPr>
            <w:tcW w:w="181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780"/>
        </w:trPr>
        <w:tc>
          <w:tcPr>
            <w:tcW w:w="6078"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337"/>
                <w:tab w:val="left" w:pos="2029"/>
                <w:tab w:val="left" w:pos="3437"/>
                <w:tab w:val="left" w:pos="4886"/>
                <w:tab w:val="left" w:pos="5740"/>
              </w:tabs>
              <w:spacing w:before="5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Toplumsal</w:t>
            </w:r>
            <w:r w:rsidRPr="00ED2C24">
              <w:rPr>
                <w:rFonts w:asciiTheme="majorBidi" w:hAnsiTheme="majorBidi" w:cstheme="majorBidi"/>
                <w:color w:val="000000"/>
                <w:sz w:val="24"/>
                <w:szCs w:val="24"/>
              </w:rPr>
              <w:tab/>
              <w:t>katkı</w:t>
            </w:r>
            <w:r w:rsidRPr="00ED2C24">
              <w:rPr>
                <w:rFonts w:asciiTheme="majorBidi" w:hAnsiTheme="majorBidi" w:cstheme="majorBidi"/>
                <w:color w:val="000000"/>
                <w:sz w:val="24"/>
                <w:szCs w:val="24"/>
              </w:rPr>
              <w:tab/>
              <w:t>hedeflerinin</w:t>
            </w:r>
            <w:r w:rsidRPr="00ED2C24">
              <w:rPr>
                <w:rFonts w:asciiTheme="majorBidi" w:hAnsiTheme="majorBidi" w:cstheme="majorBidi"/>
                <w:color w:val="000000"/>
                <w:sz w:val="24"/>
                <w:szCs w:val="24"/>
              </w:rPr>
              <w:tab/>
              <w:t>gerçekleşme</w:t>
            </w:r>
            <w:r w:rsidRPr="00ED2C24">
              <w:rPr>
                <w:rFonts w:asciiTheme="majorBidi" w:hAnsiTheme="majorBidi" w:cstheme="majorBidi"/>
                <w:color w:val="000000"/>
                <w:sz w:val="24"/>
                <w:szCs w:val="24"/>
              </w:rPr>
              <w:tab/>
              <w:t>düzeyi</w:t>
            </w:r>
            <w:r w:rsidRPr="00ED2C24">
              <w:rPr>
                <w:rFonts w:asciiTheme="majorBidi" w:hAnsiTheme="majorBidi" w:cstheme="majorBidi"/>
                <w:color w:val="000000"/>
                <w:sz w:val="24"/>
                <w:szCs w:val="24"/>
              </w:rPr>
              <w:tab/>
              <w:t>ve</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performansı izlenmektedir; izlenme mekanizma ve süreçleri</w:t>
            </w:r>
          </w:p>
        </w:tc>
        <w:tc>
          <w:tcPr>
            <w:tcW w:w="2121" w:type="dxa"/>
            <w:tcBorders>
              <w:top w:val="nil"/>
              <w:bottom w:val="nil"/>
            </w:tcBorders>
            <w:shd w:val="clear" w:color="auto" w:fill="F9D6BF"/>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Mekanizmalar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263" w:type="dxa"/>
            <w:tcBorders>
              <w:top w:val="nil"/>
              <w:bottom w:val="nil"/>
            </w:tcBorders>
            <w:shd w:val="clear" w:color="auto" w:fill="F6CBAC"/>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göstergeler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839" w:type="dxa"/>
            <w:tcBorders>
              <w:top w:val="nil"/>
              <w:bottom w:val="nil"/>
            </w:tcBorders>
            <w:shd w:val="clear" w:color="auto" w:fill="F4B1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değerlendirmek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üzere oluşturulan</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mekanizmalar</w:t>
            </w:r>
          </w:p>
        </w:tc>
        <w:tc>
          <w:tcPr>
            <w:tcW w:w="1863" w:type="dxa"/>
            <w:tcBorders>
              <w:top w:val="nil"/>
              <w:bottom w:val="nil"/>
            </w:tcBorders>
            <w:shd w:val="clear" w:color="auto" w:fill="E6A77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değerlendirilerek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17" w:type="dxa"/>
            <w:tcBorders>
              <w:top w:val="nil"/>
              <w:bottom w:val="nil"/>
            </w:tcBorders>
            <w:shd w:val="clear" w:color="auto" w:fill="D9A581"/>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02"/>
        </w:trPr>
        <w:tc>
          <w:tcPr>
            <w:tcW w:w="607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yerleşik </w:t>
            </w:r>
            <w:r w:rsidRPr="00ED2C24">
              <w:rPr>
                <w:rFonts w:asciiTheme="majorBidi" w:hAnsiTheme="majorBidi" w:cstheme="majorBidi"/>
                <w:color w:val="000000"/>
              </w:rPr>
              <w:t xml:space="preserve">ve </w:t>
            </w:r>
            <w:r w:rsidRPr="00ED2C24">
              <w:rPr>
                <w:rFonts w:asciiTheme="majorBidi" w:hAnsiTheme="majorBidi" w:cstheme="majorBidi"/>
                <w:color w:val="000000"/>
                <w:sz w:val="24"/>
                <w:szCs w:val="24"/>
              </w:rPr>
              <w:t>sürdürülebilirdir</w:t>
            </w:r>
            <w:r w:rsidRPr="00ED2C24">
              <w:rPr>
                <w:rFonts w:asciiTheme="majorBidi" w:hAnsiTheme="majorBidi" w:cstheme="majorBidi"/>
                <w:color w:val="000000"/>
              </w:rPr>
              <w:t>. İ</w:t>
            </w:r>
            <w:r w:rsidRPr="00ED2C24">
              <w:rPr>
                <w:rFonts w:asciiTheme="majorBidi" w:hAnsiTheme="majorBidi" w:cstheme="majorBidi"/>
                <w:color w:val="000000"/>
                <w:sz w:val="24"/>
                <w:szCs w:val="24"/>
              </w:rPr>
              <w:t>yileştirme adımlarının kanıtları</w:t>
            </w:r>
          </w:p>
        </w:tc>
        <w:tc>
          <w:tcPr>
            <w:tcW w:w="2121" w:type="dxa"/>
            <w:tcBorders>
              <w:top w:val="nil"/>
              <w:bottom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3" w:type="dxa"/>
            <w:tcBorders>
              <w:top w:val="nil"/>
              <w:bottom w:val="nil"/>
            </w:tcBorders>
            <w:shd w:val="clear" w:color="auto" w:fill="F6CBA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9" w:type="dxa"/>
            <w:tcBorders>
              <w:top w:val="nil"/>
              <w:bottom w:val="nil"/>
            </w:tcBorders>
            <w:shd w:val="clear" w:color="auto" w:fill="F4B183"/>
          </w:tcPr>
          <w:p w:rsidR="0092674B" w:rsidRPr="00ED2C24" w:rsidRDefault="00B23433">
            <w:pPr>
              <w:pStyle w:val="Normal1"/>
              <w:pBdr>
                <w:top w:val="nil"/>
                <w:left w:val="nil"/>
                <w:bottom w:val="nil"/>
                <w:right w:val="nil"/>
                <w:between w:val="nil"/>
              </w:pBdr>
              <w:spacing w:before="5"/>
              <w:ind w:left="107"/>
              <w:rPr>
                <w:rFonts w:asciiTheme="majorBidi" w:hAnsiTheme="majorBidi" w:cstheme="majorBidi"/>
                <w:color w:val="000000"/>
              </w:rPr>
            </w:pPr>
            <w:r w:rsidRPr="00ED2C24">
              <w:rPr>
                <w:rFonts w:asciiTheme="majorBidi" w:hAnsiTheme="majorBidi" w:cstheme="majorBidi"/>
                <w:color w:val="000000"/>
              </w:rPr>
              <w:t>kullanılmaktadır.</w:t>
            </w:r>
          </w:p>
        </w:tc>
        <w:tc>
          <w:tcPr>
            <w:tcW w:w="1863" w:type="dxa"/>
            <w:tcBorders>
              <w:top w:val="nil"/>
              <w:bottom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7" w:type="dxa"/>
            <w:tcBorders>
              <w:top w:val="nil"/>
              <w:bottom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990"/>
        </w:trPr>
        <w:tc>
          <w:tcPr>
            <w:tcW w:w="6078"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vardır.</w:t>
            </w:r>
          </w:p>
        </w:tc>
        <w:tc>
          <w:tcPr>
            <w:tcW w:w="2121" w:type="dxa"/>
            <w:tcBorders>
              <w:top w:val="nil"/>
            </w:tcBorders>
            <w:shd w:val="clear" w:color="auto" w:fill="F9D6BF"/>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3" w:type="dxa"/>
            <w:tcBorders>
              <w:top w:val="nil"/>
            </w:tcBorders>
            <w:shd w:val="clear" w:color="auto" w:fill="F6CBAC"/>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9" w:type="dxa"/>
            <w:tcBorders>
              <w:top w:val="nil"/>
            </w:tcBorders>
            <w:shd w:val="clear" w:color="auto" w:fill="F4B1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63" w:type="dxa"/>
            <w:tcBorders>
              <w:top w:val="nil"/>
            </w:tcBorders>
            <w:shd w:val="clear" w:color="auto" w:fill="E6A77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7" w:type="dxa"/>
            <w:tcBorders>
              <w:top w:val="nil"/>
            </w:tcBorders>
            <w:shd w:val="clear" w:color="auto" w:fill="D9A581"/>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623"/>
        </w:trPr>
        <w:tc>
          <w:tcPr>
            <w:tcW w:w="607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03" w:type="dxa"/>
            <w:gridSpan w:val="5"/>
            <w:tcBorders>
              <w:bottom w:val="nil"/>
            </w:tcBorders>
            <w:shd w:val="clear" w:color="auto" w:fill="FBE7D9"/>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c>
      </w:tr>
      <w:tr w:rsidR="0092674B" w:rsidRPr="00ED2C24">
        <w:trPr>
          <w:trHeight w:val="1463"/>
        </w:trPr>
        <w:tc>
          <w:tcPr>
            <w:tcW w:w="6078"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03" w:type="dxa"/>
            <w:gridSpan w:val="5"/>
            <w:tcBorders>
              <w:top w:val="nil"/>
              <w:bottom w:val="nil"/>
            </w:tcBorders>
            <w:shd w:val="clear" w:color="auto" w:fill="FBE7D9"/>
          </w:tcPr>
          <w:p w:rsidR="0092674B" w:rsidRPr="00ED2C24" w:rsidRDefault="00B23433">
            <w:pPr>
              <w:pStyle w:val="Normal1"/>
              <w:numPr>
                <w:ilvl w:val="0"/>
                <w:numId w:val="27"/>
              </w:numPr>
              <w:pBdr>
                <w:top w:val="nil"/>
                <w:left w:val="nil"/>
                <w:bottom w:val="nil"/>
                <w:right w:val="nil"/>
                <w:between w:val="nil"/>
              </w:pBdr>
              <w:tabs>
                <w:tab w:val="left" w:pos="893"/>
                <w:tab w:val="left" w:pos="894"/>
              </w:tabs>
              <w:spacing w:before="22"/>
              <w:ind w:hanging="361"/>
              <w:rPr>
                <w:rFonts w:asciiTheme="majorBidi" w:eastAsia="Noto Sans Symbols" w:hAnsiTheme="majorBidi" w:cstheme="majorBidi"/>
                <w:color w:val="000000"/>
              </w:rPr>
            </w:pPr>
            <w:r w:rsidRPr="00ED2C24">
              <w:rPr>
                <w:rFonts w:asciiTheme="majorBidi" w:hAnsiTheme="majorBidi" w:cstheme="majorBidi"/>
                <w:i/>
                <w:color w:val="000000"/>
              </w:rPr>
              <w:t xml:space="preserve">Toplumsal katkı performansını izlemek üzere geçerli olan tanımlı süreçler </w:t>
            </w:r>
            <w:hyperlink r:id="rId33">
              <w:r w:rsidRPr="00ED2C24">
                <w:rPr>
                  <w:rFonts w:asciiTheme="majorBidi" w:hAnsiTheme="majorBidi" w:cstheme="majorBidi"/>
                  <w:i/>
                  <w:color w:val="0000FF"/>
                  <w:u w:val="single"/>
                </w:rPr>
                <w:t>https://siuksuam.siirt.edu.tr/</w:t>
              </w:r>
            </w:hyperlink>
            <w:r w:rsidRPr="00ED2C24">
              <w:rPr>
                <w:rFonts w:asciiTheme="majorBidi" w:hAnsiTheme="majorBidi" w:cstheme="majorBidi"/>
                <w:i/>
                <w:color w:val="000000"/>
              </w:rPr>
              <w:t xml:space="preserve"> </w:t>
            </w:r>
          </w:p>
        </w:tc>
      </w:tr>
      <w:tr w:rsidR="0092674B" w:rsidRPr="00ED2C24">
        <w:trPr>
          <w:trHeight w:val="1645"/>
        </w:trPr>
        <w:tc>
          <w:tcPr>
            <w:tcW w:w="6078"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03" w:type="dxa"/>
            <w:gridSpan w:val="5"/>
            <w:tcBorders>
              <w:top w:val="nil"/>
            </w:tcBorders>
            <w:shd w:val="clear" w:color="auto" w:fill="FBE7D9"/>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179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57</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4" o:spid="_x0000_s1074" type="#_x0000_t202" style="position:absolute;margin-left:493.3pt;margin-top:67.1pt;width:12.2pt;height:12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VjzwAEAAFkDAAAOAAAAZHJzL2Uyb0RvYy54bWysU8tu2zAQvBfoPxC815INuXAEywGCND30&#10;FSDtB6wpUiLAF8i1Jf99l3TsBOmtiA7UirsczsyutrezNewoY9LedXy5qDmTTvheu6Hjf34/fNpw&#10;lhBcD8Y72fGTTPx29/HDdgqtXPnRm15GRiAutVPo+IgY2qpKYpQW0sIH6SipfLSA9BmHqo8wEbo1&#10;1aquP1eTj32IXsiUaPf+nOS7gq+UFPhLqSSRmY4TNyxrLOs+r9VuC+0QIYxaPNOA/2BhQTu69Ap1&#10;DwjsEPU/UFaL6JNXuBDeVl4pLWTRQGqW9Rs1TyMEWbSQOSlcbUrvByt+Hh8j033Hm4YzB5Z69EOi&#10;duzbAQ/pwGibPJpCaqn0KVAxznd+pl5f9hNtZumzija/SRSjPLl9ujosZ2QiH1o3Nw1lBKWW61VT&#10;lw5UL4dDTPhVesty0PFIDSy+wvF7QiJCpZeSfJfzD9qY0kTj2NTxm/VqTfBAo6QMIIU2kLjkBs7A&#10;DDSjAmNBfHXUaqQhNNp2fFPn5zwWo4T+i+sLOoI255gYGEdEsiVn6TnCeT+fbdxcfNn7/vQYM+dc&#10;QP0r7J9nLQ/I6+9S9fJH7P4C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JWtWPP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57</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5"/>
        <w:tblW w:w="1601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1"/>
        <w:gridCol w:w="2126"/>
        <w:gridCol w:w="2126"/>
        <w:gridCol w:w="1985"/>
        <w:gridCol w:w="1832"/>
        <w:gridCol w:w="1854"/>
      </w:tblGrid>
      <w:tr w:rsidR="0092674B" w:rsidRPr="00ED2C24">
        <w:trPr>
          <w:trHeight w:val="393"/>
        </w:trPr>
        <w:tc>
          <w:tcPr>
            <w:tcW w:w="6091"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23"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1010"/>
        </w:trPr>
        <w:tc>
          <w:tcPr>
            <w:tcW w:w="16014" w:type="dxa"/>
            <w:gridSpan w:val="6"/>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E.1. Yönetim ve İdari Birimlerin Yapısı</w:t>
            </w:r>
          </w:p>
          <w:p w:rsidR="0092674B" w:rsidRPr="00ED2C24" w:rsidRDefault="00B23433">
            <w:pPr>
              <w:pStyle w:val="Normal1"/>
              <w:pBdr>
                <w:top w:val="nil"/>
                <w:left w:val="nil"/>
                <w:bottom w:val="nil"/>
                <w:right w:val="nil"/>
                <w:between w:val="nil"/>
              </w:pBdr>
              <w:spacing w:before="7"/>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stratejik hedeflerine ulaşmayı nitelik ve nicelik olarak güvence altına alan yönetsel ve idari yapılanmaya sahip olmalıdır. Yönetim kadrosu gerekli yapıcı liderliği üstlenebilmeli, idari kadrolar gerekli yetkinlikte olmalıdır.</w:t>
            </w:r>
          </w:p>
        </w:tc>
      </w:tr>
      <w:tr w:rsidR="0092674B" w:rsidRPr="00ED2C24">
        <w:trPr>
          <w:trHeight w:val="346"/>
        </w:trPr>
        <w:tc>
          <w:tcPr>
            <w:tcW w:w="6091"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shd w:val="clear" w:color="auto" w:fill="C5E0B3"/>
          </w:tcPr>
          <w:p w:rsidR="0092674B" w:rsidRPr="00ED2C24" w:rsidRDefault="00B23433">
            <w:pPr>
              <w:pStyle w:val="Normal1"/>
              <w:pBdr>
                <w:top w:val="nil"/>
                <w:left w:val="nil"/>
                <w:bottom w:val="nil"/>
                <w:right w:val="nil"/>
                <w:between w:val="nil"/>
              </w:pBdr>
              <w:spacing w:before="1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6" w:type="dxa"/>
            <w:shd w:val="clear" w:color="auto" w:fill="C5E0B3"/>
          </w:tcPr>
          <w:p w:rsidR="0092674B" w:rsidRPr="00ED2C24" w:rsidRDefault="00B23433">
            <w:pPr>
              <w:pStyle w:val="Normal1"/>
              <w:pBdr>
                <w:top w:val="nil"/>
                <w:left w:val="nil"/>
                <w:bottom w:val="nil"/>
                <w:right w:val="nil"/>
                <w:between w:val="nil"/>
              </w:pBdr>
              <w:spacing w:before="1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5" w:type="dxa"/>
            <w:shd w:val="clear" w:color="auto" w:fill="C5E0B3"/>
          </w:tcPr>
          <w:p w:rsidR="0092674B" w:rsidRPr="00ED2C24" w:rsidRDefault="00B23433">
            <w:pPr>
              <w:pStyle w:val="Normal1"/>
              <w:pBdr>
                <w:top w:val="nil"/>
                <w:left w:val="nil"/>
                <w:bottom w:val="nil"/>
                <w:right w:val="nil"/>
                <w:between w:val="nil"/>
              </w:pBdr>
              <w:spacing w:before="1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32" w:type="dxa"/>
            <w:shd w:val="clear" w:color="auto" w:fill="C5E0B3"/>
          </w:tcPr>
          <w:p w:rsidR="0092674B" w:rsidRPr="00ED2C24" w:rsidRDefault="00B23433">
            <w:pPr>
              <w:pStyle w:val="Normal1"/>
              <w:pBdr>
                <w:top w:val="nil"/>
                <w:left w:val="nil"/>
                <w:bottom w:val="nil"/>
                <w:right w:val="nil"/>
                <w:between w:val="nil"/>
              </w:pBdr>
              <w:spacing w:before="1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54" w:type="dxa"/>
            <w:shd w:val="clear" w:color="auto" w:fill="C5E0B3"/>
          </w:tcPr>
          <w:p w:rsidR="0092674B" w:rsidRPr="00ED2C24" w:rsidRDefault="00B23433">
            <w:pPr>
              <w:pStyle w:val="Normal1"/>
              <w:pBdr>
                <w:top w:val="nil"/>
                <w:left w:val="nil"/>
                <w:bottom w:val="nil"/>
                <w:right w:val="nil"/>
                <w:between w:val="nil"/>
              </w:pBdr>
              <w:spacing w:before="10"/>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09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 misyonuyla</w:t>
            </w:r>
          </w:p>
        </w:tc>
        <w:tc>
          <w:tcPr>
            <w:tcW w:w="2126"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 misyon ve</w:t>
            </w:r>
          </w:p>
        </w:tc>
        <w:tc>
          <w:tcPr>
            <w:tcW w:w="1985"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 yönetim</w:t>
            </w:r>
          </w:p>
        </w:tc>
        <w:tc>
          <w:tcPr>
            <w:tcW w:w="1832"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w:t>
            </w:r>
          </w:p>
        </w:tc>
        <w:tc>
          <w:tcPr>
            <w:tcW w:w="1854"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E.1.1. Yönetim modeli ve idari yapı</w:t>
            </w:r>
          </w:p>
        </w:tc>
        <w:tc>
          <w:tcPr>
            <w:tcW w:w="2126"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uyumlu ve stratejik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hedeflerini</w:t>
            </w:r>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stratejik hedeflerine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ulaşmasını güvence</w:t>
            </w:r>
          </w:p>
        </w:tc>
        <w:tc>
          <w:tcPr>
            <w:tcW w:w="198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modeli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proofErr w:type="spellStart"/>
            <w:r w:rsidRPr="00ED2C24">
              <w:rPr>
                <w:rFonts w:asciiTheme="majorBidi" w:hAnsiTheme="majorBidi" w:cstheme="majorBidi"/>
                <w:color w:val="000000"/>
              </w:rPr>
              <w:t>organizasyonel</w:t>
            </w:r>
            <w:proofErr w:type="spellEnd"/>
          </w:p>
        </w:tc>
        <w:tc>
          <w:tcPr>
            <w:tcW w:w="1832"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proofErr w:type="spellStart"/>
            <w:r w:rsidRPr="00ED2C24">
              <w:rPr>
                <w:rFonts w:asciiTheme="majorBidi" w:hAnsiTheme="majorBidi" w:cstheme="majorBidi"/>
                <w:color w:val="000000"/>
              </w:rPr>
              <w:t>organizasyonel</w:t>
            </w:r>
            <w:proofErr w:type="spellEnd"/>
          </w:p>
        </w:tc>
        <w:tc>
          <w:tcPr>
            <w:tcW w:w="185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521"/>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5"/>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Kurumdaki yönetim modeli ve idari yapı (yasal düzenlemeler</w:t>
            </w:r>
          </w:p>
        </w:tc>
        <w:tc>
          <w:tcPr>
            <w:tcW w:w="2126"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gerçekleştirmeyi</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sağlayacak bir</w:t>
            </w:r>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altına alan yönetim</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modeli ve idari</w:t>
            </w:r>
          </w:p>
        </w:tc>
        <w:tc>
          <w:tcPr>
            <w:tcW w:w="198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yapılanması birim</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alanların</w:t>
            </w:r>
          </w:p>
        </w:tc>
        <w:tc>
          <w:tcPr>
            <w:tcW w:w="1832"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yapılanmasına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ilişkin</w:t>
            </w:r>
          </w:p>
        </w:tc>
        <w:tc>
          <w:tcPr>
            <w:tcW w:w="185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84"/>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çerçevesinde kurumsal yaklaşım, gelenekler, tercihler); karar</w:t>
            </w:r>
          </w:p>
        </w:tc>
        <w:tc>
          <w:tcPr>
            <w:tcW w:w="2126"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yönetim modeli ve</w:t>
            </w:r>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yapılanması; tüm</w:t>
            </w:r>
          </w:p>
        </w:tc>
        <w:tc>
          <w:tcPr>
            <w:tcW w:w="198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genelini</w:t>
            </w:r>
          </w:p>
        </w:tc>
        <w:tc>
          <w:tcPr>
            <w:tcW w:w="1832"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uygulamaları</w:t>
            </w:r>
          </w:p>
        </w:tc>
        <w:tc>
          <w:tcPr>
            <w:tcW w:w="185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297"/>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verme mekanizmaları, kontrol ve denge unsurları; kurulların</w:t>
            </w:r>
          </w:p>
        </w:tc>
        <w:tc>
          <w:tcPr>
            <w:tcW w:w="2126"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proofErr w:type="spellStart"/>
            <w:r w:rsidRPr="00ED2C24">
              <w:rPr>
                <w:rFonts w:asciiTheme="majorBidi" w:hAnsiTheme="majorBidi" w:cstheme="majorBidi"/>
                <w:color w:val="000000"/>
              </w:rPr>
              <w:t>Organizasyonel</w:t>
            </w:r>
            <w:proofErr w:type="spellEnd"/>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Süreçler</w:t>
            </w:r>
          </w:p>
        </w:tc>
        <w:tc>
          <w:tcPr>
            <w:tcW w:w="198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kapsayacak şekilde</w:t>
            </w:r>
          </w:p>
        </w:tc>
        <w:tc>
          <w:tcPr>
            <w:tcW w:w="1832"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w:t>
            </w:r>
          </w:p>
        </w:tc>
        <w:tc>
          <w:tcPr>
            <w:tcW w:w="185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763"/>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52" w:line="276" w:lineRule="auto"/>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çok sesliliği ve bağımsız hareket kabiliyeti, paydaşların temsil edilmesi; öngörülen yönetim modeli ile gerçekleşmenin</w:t>
            </w:r>
          </w:p>
        </w:tc>
        <w:tc>
          <w:tcPr>
            <w:tcW w:w="2126"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yapılanması</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tanımlanarak,</w:t>
            </w:r>
          </w:p>
          <w:p w:rsidR="0092674B" w:rsidRPr="00ED2C24" w:rsidRDefault="00B23433">
            <w:pPr>
              <w:pStyle w:val="Normal1"/>
              <w:pBdr>
                <w:top w:val="nil"/>
                <w:left w:val="nil"/>
                <w:bottom w:val="nil"/>
                <w:right w:val="nil"/>
                <w:between w:val="nil"/>
              </w:pBdr>
              <w:ind w:left="108" w:right="388"/>
              <w:rPr>
                <w:rFonts w:asciiTheme="majorBidi" w:hAnsiTheme="majorBidi" w:cstheme="majorBidi"/>
                <w:color w:val="000000"/>
                <w:highlight w:val="green"/>
              </w:rPr>
            </w:pPr>
            <w:r w:rsidRPr="00ED2C24">
              <w:rPr>
                <w:rFonts w:asciiTheme="majorBidi" w:hAnsiTheme="majorBidi" w:cstheme="majorBidi"/>
                <w:color w:val="000000"/>
                <w:highlight w:val="green"/>
              </w:rPr>
              <w:t>süreçlerle uyumlu yetki, görev ve</w:t>
            </w:r>
          </w:p>
        </w:tc>
        <w:tc>
          <w:tcPr>
            <w:tcW w:w="198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faaliyet</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göstermektedir.</w:t>
            </w:r>
          </w:p>
        </w:tc>
        <w:tc>
          <w:tcPr>
            <w:tcW w:w="1832"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854"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281"/>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karşılaştırılması, modelin  kurumsallığı ve  sürekliliği bilinir,</w:t>
            </w:r>
          </w:p>
        </w:tc>
        <w:tc>
          <w:tcPr>
            <w:tcW w:w="2126"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26"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Sorumluluklar</w:t>
            </w:r>
          </w:p>
        </w:tc>
        <w:tc>
          <w:tcPr>
            <w:tcW w:w="1985"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2"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54"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389"/>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41"/>
                <w:tab w:val="left" w:pos="2061"/>
                <w:tab w:val="left" w:pos="3932"/>
                <w:tab w:val="left" w:pos="4667"/>
              </w:tabs>
              <w:spacing w:before="17"/>
              <w:ind w:left="108"/>
              <w:rPr>
                <w:rFonts w:asciiTheme="majorBidi" w:hAnsiTheme="majorBidi" w:cstheme="majorBidi"/>
                <w:color w:val="000000"/>
              </w:rPr>
            </w:pPr>
            <w:r w:rsidRPr="00ED2C24">
              <w:rPr>
                <w:rFonts w:asciiTheme="majorBidi" w:hAnsiTheme="majorBidi" w:cstheme="majorBidi"/>
                <w:color w:val="000000"/>
                <w:sz w:val="24"/>
                <w:szCs w:val="24"/>
              </w:rPr>
              <w:t>yerleşmiştir</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benimsenmiştir.</w:t>
            </w:r>
            <w:r w:rsidRPr="00ED2C24">
              <w:rPr>
                <w:rFonts w:asciiTheme="majorBidi" w:hAnsiTheme="majorBidi" w:cstheme="majorBidi"/>
                <w:color w:val="000000"/>
                <w:sz w:val="24"/>
                <w:szCs w:val="24"/>
              </w:rPr>
              <w:tab/>
            </w:r>
            <w:r w:rsidRPr="00ED2C24">
              <w:rPr>
                <w:rFonts w:asciiTheme="majorBidi" w:hAnsiTheme="majorBidi" w:cstheme="majorBidi"/>
                <w:color w:val="000000"/>
              </w:rPr>
              <w:t>Vakıf</w:t>
            </w:r>
            <w:r w:rsidRPr="00ED2C24">
              <w:rPr>
                <w:rFonts w:asciiTheme="majorBidi" w:hAnsiTheme="majorBidi" w:cstheme="majorBidi"/>
                <w:color w:val="000000"/>
              </w:rPr>
              <w:tab/>
              <w:t>yükseköğretim</w:t>
            </w:r>
          </w:p>
        </w:tc>
        <w:tc>
          <w:tcPr>
            <w:tcW w:w="2126"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6" w:type="dxa"/>
            <w:tcBorders>
              <w:top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belirlenmiştir.</w:t>
            </w:r>
          </w:p>
        </w:tc>
        <w:tc>
          <w:tcPr>
            <w:tcW w:w="1985"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2"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4"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25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kurumlarında mütevelli heyet, devlet yükseköğretim kurumlarında</w:t>
            </w:r>
          </w:p>
        </w:tc>
        <w:tc>
          <w:tcPr>
            <w:tcW w:w="9923" w:type="dxa"/>
            <w:gridSpan w:val="5"/>
            <w:vMerge w:val="restart"/>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25"/>
              </w:numPr>
              <w:pBdr>
                <w:top w:val="nil"/>
                <w:left w:val="nil"/>
                <w:bottom w:val="nil"/>
                <w:right w:val="nil"/>
                <w:between w:val="nil"/>
              </w:pBdr>
              <w:tabs>
                <w:tab w:val="left" w:pos="1034"/>
                <w:tab w:val="left" w:pos="1035"/>
              </w:tabs>
              <w:spacing w:before="41"/>
              <w:rPr>
                <w:rFonts w:asciiTheme="majorBidi" w:hAnsiTheme="majorBidi" w:cstheme="majorBidi"/>
                <w:color w:val="000000"/>
              </w:rPr>
            </w:pPr>
            <w:r w:rsidRPr="00ED2C24">
              <w:rPr>
                <w:rFonts w:asciiTheme="majorBidi" w:hAnsiTheme="majorBidi" w:cstheme="majorBidi"/>
                <w:i/>
                <w:color w:val="000000"/>
              </w:rPr>
              <w:t>Yönetişim modeli ve organizasyon şeması</w:t>
            </w:r>
          </w:p>
          <w:tbl>
            <w:tblPr>
              <w:tblStyle w:val="afff6"/>
              <w:tblW w:w="887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3"/>
              <w:gridCol w:w="5670"/>
            </w:tblGrid>
            <w:tr w:rsidR="0092674B" w:rsidRPr="00ED2C24">
              <w:trPr>
                <w:trHeight w:val="594"/>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Müdür</w:t>
                  </w:r>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Doç. Dr. Gülşen İSTEK</w:t>
                  </w:r>
                </w:p>
              </w:tc>
            </w:tr>
            <w:tr w:rsidR="0092674B" w:rsidRPr="00ED2C24">
              <w:trPr>
                <w:trHeight w:val="297"/>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proofErr w:type="spellStart"/>
                  <w:r w:rsidRPr="00ED2C24">
                    <w:rPr>
                      <w:rFonts w:asciiTheme="majorBidi" w:eastAsia="Times New Roman" w:hAnsiTheme="majorBidi" w:cstheme="majorBidi"/>
                      <w:b/>
                      <w:sz w:val="24"/>
                      <w:szCs w:val="24"/>
                    </w:rPr>
                    <w:t>Mdr</w:t>
                  </w:r>
                  <w:proofErr w:type="spellEnd"/>
                  <w:r w:rsidRPr="00ED2C24">
                    <w:rPr>
                      <w:rFonts w:asciiTheme="majorBidi" w:eastAsia="Times New Roman" w:hAnsiTheme="majorBidi" w:cstheme="majorBidi"/>
                      <w:b/>
                      <w:sz w:val="24"/>
                      <w:szCs w:val="24"/>
                    </w:rPr>
                    <w:t xml:space="preserve"> </w:t>
                  </w:r>
                  <w:proofErr w:type="spellStart"/>
                  <w:r w:rsidRPr="00ED2C24">
                    <w:rPr>
                      <w:rFonts w:asciiTheme="majorBidi" w:eastAsia="Times New Roman" w:hAnsiTheme="majorBidi" w:cstheme="majorBidi"/>
                      <w:b/>
                      <w:sz w:val="24"/>
                      <w:szCs w:val="24"/>
                    </w:rPr>
                    <w:t>Yrd</w:t>
                  </w:r>
                  <w:proofErr w:type="spellEnd"/>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Doç. Dr. Mahire AKKOYUN</w:t>
                  </w:r>
                </w:p>
              </w:tc>
            </w:tr>
            <w:tr w:rsidR="0092674B" w:rsidRPr="00ED2C24">
              <w:trPr>
                <w:trHeight w:val="280"/>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proofErr w:type="spellStart"/>
                  <w:r w:rsidRPr="00ED2C24">
                    <w:rPr>
                      <w:rFonts w:asciiTheme="majorBidi" w:eastAsia="Times New Roman" w:hAnsiTheme="majorBidi" w:cstheme="majorBidi"/>
                      <w:b/>
                      <w:sz w:val="24"/>
                      <w:szCs w:val="24"/>
                    </w:rPr>
                    <w:t>Mdr</w:t>
                  </w:r>
                  <w:proofErr w:type="spellEnd"/>
                  <w:r w:rsidRPr="00ED2C24">
                    <w:rPr>
                      <w:rFonts w:asciiTheme="majorBidi" w:eastAsia="Times New Roman" w:hAnsiTheme="majorBidi" w:cstheme="majorBidi"/>
                      <w:b/>
                      <w:sz w:val="24"/>
                      <w:szCs w:val="24"/>
                    </w:rPr>
                    <w:t xml:space="preserve"> </w:t>
                  </w:r>
                  <w:proofErr w:type="spellStart"/>
                  <w:r w:rsidRPr="00ED2C24">
                    <w:rPr>
                      <w:rFonts w:asciiTheme="majorBidi" w:eastAsia="Times New Roman" w:hAnsiTheme="majorBidi" w:cstheme="majorBidi"/>
                      <w:b/>
                      <w:sz w:val="24"/>
                      <w:szCs w:val="24"/>
                    </w:rPr>
                    <w:t>Yrd</w:t>
                  </w:r>
                  <w:proofErr w:type="spellEnd"/>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Dr. </w:t>
                  </w:r>
                  <w:proofErr w:type="spellStart"/>
                  <w:r w:rsidRPr="00ED2C24">
                    <w:rPr>
                      <w:rFonts w:asciiTheme="majorBidi" w:eastAsia="Times New Roman" w:hAnsiTheme="majorBidi" w:cstheme="majorBidi"/>
                      <w:sz w:val="24"/>
                      <w:szCs w:val="24"/>
                    </w:rPr>
                    <w:t>Öğr</w:t>
                  </w:r>
                  <w:proofErr w:type="spellEnd"/>
                  <w:r w:rsidRPr="00ED2C24">
                    <w:rPr>
                      <w:rFonts w:asciiTheme="majorBidi" w:eastAsia="Times New Roman" w:hAnsiTheme="majorBidi" w:cstheme="majorBidi"/>
                      <w:sz w:val="24"/>
                      <w:szCs w:val="24"/>
                    </w:rPr>
                    <w:t>. Üyesi Semra Yılmaz ÇİLDAM</w:t>
                  </w:r>
                </w:p>
              </w:tc>
            </w:tr>
            <w:tr w:rsidR="0092674B" w:rsidRPr="00ED2C24">
              <w:trPr>
                <w:trHeight w:val="297"/>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Yön. Kur. Üyesi</w:t>
                  </w:r>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Doç. Dr. Ebru AKKEMİK</w:t>
                  </w:r>
                </w:p>
              </w:tc>
            </w:tr>
            <w:tr w:rsidR="0092674B" w:rsidRPr="00ED2C24">
              <w:trPr>
                <w:trHeight w:val="297"/>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Yön. Kur. Üyesi</w:t>
                  </w:r>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Dr. </w:t>
                  </w:r>
                  <w:proofErr w:type="spellStart"/>
                  <w:r w:rsidRPr="00ED2C24">
                    <w:rPr>
                      <w:rFonts w:asciiTheme="majorBidi" w:eastAsia="Times New Roman" w:hAnsiTheme="majorBidi" w:cstheme="majorBidi"/>
                      <w:sz w:val="24"/>
                      <w:szCs w:val="24"/>
                    </w:rPr>
                    <w:t>Öğr</w:t>
                  </w:r>
                  <w:proofErr w:type="spellEnd"/>
                  <w:r w:rsidRPr="00ED2C24">
                    <w:rPr>
                      <w:rFonts w:asciiTheme="majorBidi" w:eastAsia="Times New Roman" w:hAnsiTheme="majorBidi" w:cstheme="majorBidi"/>
                      <w:sz w:val="24"/>
                      <w:szCs w:val="24"/>
                    </w:rPr>
                    <w:t xml:space="preserve">. Üyesi </w:t>
                  </w:r>
                  <w:proofErr w:type="spellStart"/>
                  <w:r w:rsidRPr="00ED2C24">
                    <w:rPr>
                      <w:rFonts w:asciiTheme="majorBidi" w:eastAsia="Times New Roman" w:hAnsiTheme="majorBidi" w:cstheme="majorBidi"/>
                      <w:sz w:val="24"/>
                      <w:szCs w:val="24"/>
                    </w:rPr>
                    <w:t>Sidar</w:t>
                  </w:r>
                  <w:proofErr w:type="spellEnd"/>
                  <w:r w:rsidRPr="00ED2C24">
                    <w:rPr>
                      <w:rFonts w:asciiTheme="majorBidi" w:eastAsia="Times New Roman" w:hAnsiTheme="majorBidi" w:cstheme="majorBidi"/>
                      <w:sz w:val="24"/>
                      <w:szCs w:val="24"/>
                    </w:rPr>
                    <w:t xml:space="preserve"> GÜL</w:t>
                  </w:r>
                </w:p>
              </w:tc>
            </w:tr>
            <w:tr w:rsidR="0092674B" w:rsidRPr="00ED2C24">
              <w:trPr>
                <w:trHeight w:val="280"/>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Yön. Kur. Üyesi</w:t>
                  </w:r>
                </w:p>
              </w:tc>
              <w:tc>
                <w:tcPr>
                  <w:tcW w:w="5670" w:type="dxa"/>
                </w:tcPr>
                <w:p w:rsidR="0092674B" w:rsidRPr="00ED2C24" w:rsidRDefault="00B23433" w:rsidP="00B704BE">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 xml:space="preserve">Dr. </w:t>
                  </w:r>
                  <w:proofErr w:type="spellStart"/>
                  <w:r w:rsidRPr="00ED2C24">
                    <w:rPr>
                      <w:rFonts w:asciiTheme="majorBidi" w:eastAsia="Times New Roman" w:hAnsiTheme="majorBidi" w:cstheme="majorBidi"/>
                      <w:sz w:val="24"/>
                      <w:szCs w:val="24"/>
                    </w:rPr>
                    <w:t>Öğr</w:t>
                  </w:r>
                  <w:proofErr w:type="spellEnd"/>
                  <w:r w:rsidRPr="00ED2C24">
                    <w:rPr>
                      <w:rFonts w:asciiTheme="majorBidi" w:eastAsia="Times New Roman" w:hAnsiTheme="majorBidi" w:cstheme="majorBidi"/>
                      <w:sz w:val="24"/>
                      <w:szCs w:val="24"/>
                    </w:rPr>
                    <w:t xml:space="preserve">. Üyesi Yasemin </w:t>
                  </w:r>
                  <w:r w:rsidR="00B704BE">
                    <w:rPr>
                      <w:rFonts w:asciiTheme="majorBidi" w:eastAsia="Times New Roman" w:hAnsiTheme="majorBidi" w:cstheme="majorBidi"/>
                      <w:sz w:val="24"/>
                      <w:szCs w:val="24"/>
                    </w:rPr>
                    <w:t>BEKTAŞ</w:t>
                  </w:r>
                </w:p>
              </w:tc>
            </w:tr>
            <w:tr w:rsidR="0092674B" w:rsidRPr="00ED2C24">
              <w:trPr>
                <w:trHeight w:val="297"/>
              </w:trPr>
              <w:tc>
                <w:tcPr>
                  <w:tcW w:w="3203"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b/>
                      <w:sz w:val="24"/>
                      <w:szCs w:val="24"/>
                    </w:rPr>
                    <w:t>Yön. Kur. Üyesi</w:t>
                  </w:r>
                </w:p>
              </w:tc>
              <w:tc>
                <w:tcPr>
                  <w:tcW w:w="5670" w:type="dxa"/>
                </w:tcPr>
                <w:p w:rsidR="0092674B" w:rsidRPr="00ED2C24" w:rsidRDefault="00B23433">
                  <w:pPr>
                    <w:pStyle w:val="Normal1"/>
                    <w:spacing w:line="360" w:lineRule="auto"/>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Arş. Gör. Sultan KOÇAK</w:t>
                  </w:r>
                </w:p>
              </w:tc>
            </w:tr>
          </w:tbl>
          <w:bookmarkStart w:id="11" w:name="_17dp8vu" w:colFirst="0" w:colLast="0"/>
          <w:bookmarkEnd w:id="11"/>
          <w:p w:rsidR="0092674B" w:rsidRPr="00ED2C24" w:rsidRDefault="0092674B">
            <w:pPr>
              <w:pStyle w:val="Normal1"/>
              <w:pBdr>
                <w:top w:val="nil"/>
                <w:left w:val="nil"/>
                <w:bottom w:val="nil"/>
                <w:right w:val="nil"/>
                <w:between w:val="nil"/>
              </w:pBdr>
              <w:spacing w:before="120" w:line="360" w:lineRule="auto"/>
              <w:ind w:left="1318" w:right="40" w:hanging="117"/>
              <w:jc w:val="both"/>
              <w:rPr>
                <w:rFonts w:asciiTheme="majorBidi" w:hAnsiTheme="majorBidi" w:cstheme="majorBidi"/>
                <w:b/>
                <w:color w:val="000000"/>
                <w:sz w:val="24"/>
                <w:szCs w:val="24"/>
              </w:rPr>
            </w:pPr>
            <w:r w:rsidRPr="00ED2C24">
              <w:rPr>
                <w:rFonts w:asciiTheme="majorBidi" w:hAnsiTheme="majorBidi" w:cstheme="majorBidi"/>
              </w:rPr>
              <w:fldChar w:fldCharType="begin"/>
            </w:r>
            <w:r w:rsidRPr="00ED2C24">
              <w:rPr>
                <w:rFonts w:asciiTheme="majorBidi" w:hAnsiTheme="majorBidi" w:cstheme="majorBidi"/>
              </w:rPr>
              <w:instrText>HYPERLINK "http://siuksuam.siirt.edu.tr/yonetim/yonetimkurulu-36575.html" \h</w:instrText>
            </w:r>
            <w:r w:rsidRPr="00ED2C24">
              <w:rPr>
                <w:rFonts w:asciiTheme="majorBidi" w:hAnsiTheme="majorBidi" w:cstheme="majorBidi"/>
              </w:rPr>
              <w:fldChar w:fldCharType="separate"/>
            </w:r>
            <w:r w:rsidR="00B23433" w:rsidRPr="00ED2C24">
              <w:rPr>
                <w:rFonts w:asciiTheme="majorBidi" w:hAnsiTheme="majorBidi" w:cstheme="majorBidi"/>
                <w:b/>
                <w:color w:val="0000FF"/>
                <w:sz w:val="24"/>
                <w:szCs w:val="24"/>
                <w:u w:val="single"/>
              </w:rPr>
              <w:t>http://siuksuam.siirt.edu.tr/yonetim/yonetimkurulu-36575.html</w:t>
            </w:r>
            <w:r w:rsidRPr="00ED2C24">
              <w:rPr>
                <w:rFonts w:asciiTheme="majorBidi" w:hAnsiTheme="majorBidi" w:cstheme="majorBidi"/>
              </w:rPr>
              <w:fldChar w:fldCharType="end"/>
            </w:r>
          </w:p>
          <w:p w:rsidR="0092674B" w:rsidRPr="00ED2C24" w:rsidRDefault="0092674B">
            <w:pPr>
              <w:pStyle w:val="Normal1"/>
              <w:pBdr>
                <w:top w:val="nil"/>
                <w:left w:val="nil"/>
                <w:bottom w:val="nil"/>
                <w:right w:val="nil"/>
                <w:between w:val="nil"/>
              </w:pBdr>
              <w:tabs>
                <w:tab w:val="left" w:pos="1034"/>
                <w:tab w:val="left" w:pos="1035"/>
              </w:tabs>
              <w:spacing w:before="41"/>
              <w:ind w:left="673"/>
              <w:rPr>
                <w:rFonts w:asciiTheme="majorBidi" w:hAnsiTheme="majorBidi" w:cstheme="majorBidi"/>
                <w:color w:val="000000"/>
              </w:rPr>
            </w:pPr>
          </w:p>
          <w:p w:rsidR="0092674B" w:rsidRPr="00ED2C24" w:rsidRDefault="0092674B">
            <w:pPr>
              <w:pStyle w:val="Normal1"/>
              <w:pBdr>
                <w:top w:val="nil"/>
                <w:left w:val="nil"/>
                <w:bottom w:val="nil"/>
                <w:right w:val="nil"/>
                <w:between w:val="nil"/>
              </w:pBdr>
              <w:ind w:left="1034"/>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rektör yardımcıları ve danışmanlarının (üst yönetimin) çalışma</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tarzı, yetki ve sorumlulukları, kurumun akademik camiasıyla</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iletişimi; üst yönetim tarzının hedeflenen kurum kimliği ile uyumu</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bilinir, yerleşmiştir ve benimsenmiştir. Organizasyon şeması ve</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bağlı olma/rapor verme ilişkileri; görev tanımları, iş akış süreçleri</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9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vardır ve gerçeği yansıtmaktadır; ayrıca bunlar yayımlanmış ve</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1533"/>
        </w:trPr>
        <w:tc>
          <w:tcPr>
            <w:tcW w:w="6091"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işleyişin paydaşlarca bilinirliği sağlanmıştır.</w:t>
            </w:r>
          </w:p>
        </w:tc>
        <w:tc>
          <w:tcPr>
            <w:tcW w:w="9923"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281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5" name="Metin Kutusu 45"/>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58</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5" o:spid="_x0000_s1075" type="#_x0000_t202" style="position:absolute;margin-left:493.3pt;margin-top:67.1pt;width:12.2pt;height:12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7NwAEAAFkDAAAOAAAAZHJzL2Uyb0RvYy54bWysU8tu2zAQvBfoPxC815INu4gFywGCND30&#10;FSDtB6wpUiLAF8i1Jf99l1TsBOmtiA7UirsczsyudreTNewkY9LetXy5qDmTTvhOu77lf34/fLrh&#10;LCG4Dox3suVnmfjt/uOH3RgaufKDN52MjEBcasbQ8gExNFWVxCAtpIUP0lFS+WgB6TP2VRdhJHRr&#10;qlVdf65GH7sQvZAp0e79nOT7gq+UFPhLqSSRmZYTNyxrLOshr9V+B00fIQxaPNOA/2BhQTu69Ap1&#10;DwjsGPU/UFaL6JNXuBDeVl4pLWTRQGqW9Rs1TwMEWbSQOSlcbUrvByt+nh4j013L1xvOHFjq0Q+J&#10;2rFvRzymI6Nt8mgMqaHSp0DFON35iXp92U+0maVPKtr8JlGM8uT2+eqwnJCJfGiz3q4pIyi13KzW&#10;delA9XI4xIRfpbcsBy2P1MDiK5y+JyQiVHopyXc5/6CNKU00jo0t325WpEMAjZIygBTaQOKS6zkD&#10;09OMCowF8dVRq5GG0Gjb8ps6P/NYDBK6L64r6AjazDExMI6IZEtm6TnC6TDNNm4vvhx8d36MmXMu&#10;oP4V9s+zlgfk9Xepevkj9n8B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CP2Ps3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58</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7"/>
        <w:tblW w:w="16030" w:type="dxa"/>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7"/>
        <w:gridCol w:w="2128"/>
        <w:gridCol w:w="2128"/>
        <w:gridCol w:w="1987"/>
        <w:gridCol w:w="1833"/>
        <w:gridCol w:w="1857"/>
      </w:tblGrid>
      <w:tr w:rsidR="0092674B" w:rsidRPr="00ED2C24">
        <w:trPr>
          <w:trHeight w:val="393"/>
        </w:trPr>
        <w:tc>
          <w:tcPr>
            <w:tcW w:w="6097"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33"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645"/>
        </w:trPr>
        <w:tc>
          <w:tcPr>
            <w:tcW w:w="6097" w:type="dxa"/>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E.1. Yönetim ve İdari Birimlerin Yapısı</w:t>
            </w:r>
          </w:p>
        </w:tc>
        <w:tc>
          <w:tcPr>
            <w:tcW w:w="2128" w:type="dxa"/>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8" w:type="dxa"/>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87" w:type="dxa"/>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33" w:type="dxa"/>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57" w:type="dxa"/>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097"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8"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eğitim ve</w:t>
            </w:r>
          </w:p>
        </w:tc>
        <w:tc>
          <w:tcPr>
            <w:tcW w:w="2128"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eğitim ve</w:t>
            </w:r>
          </w:p>
        </w:tc>
        <w:tc>
          <w:tcPr>
            <w:tcW w:w="1987"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89" w:right="89"/>
              <w:jc w:val="center"/>
              <w:rPr>
                <w:rFonts w:asciiTheme="majorBidi" w:hAnsiTheme="majorBidi" w:cstheme="majorBidi"/>
                <w:color w:val="000000"/>
                <w:highlight w:val="green"/>
              </w:rPr>
            </w:pPr>
            <w:r w:rsidRPr="00ED2C24">
              <w:rPr>
                <w:rFonts w:asciiTheme="majorBidi" w:hAnsiTheme="majorBidi" w:cstheme="majorBidi"/>
                <w:color w:val="000000"/>
                <w:highlight w:val="green"/>
              </w:rPr>
              <w:t>Kurumun genelinde</w:t>
            </w:r>
          </w:p>
        </w:tc>
        <w:tc>
          <w:tcPr>
            <w:tcW w:w="1833"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süreç</w:t>
            </w:r>
          </w:p>
        </w:tc>
        <w:tc>
          <w:tcPr>
            <w:tcW w:w="1857"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E.1.2. Süreç yönetimi</w:t>
            </w:r>
          </w:p>
        </w:tc>
        <w:tc>
          <w:tcPr>
            <w:tcW w:w="2128"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öğretim, araştırma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geliştirme,</w:t>
            </w:r>
          </w:p>
        </w:tc>
        <w:tc>
          <w:tcPr>
            <w:tcW w:w="2128"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öğretim, araştırma</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geliştirme,</w:t>
            </w:r>
          </w:p>
        </w:tc>
        <w:tc>
          <w:tcPr>
            <w:tcW w:w="1987"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tanımlı süreçler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yönetilmektedir.</w:t>
            </w: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mekanizmaları</w:t>
            </w:r>
          </w:p>
        </w:tc>
        <w:tc>
          <w:tcPr>
            <w:tcW w:w="1857"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46"/>
        </w:trPr>
        <w:tc>
          <w:tcPr>
            <w:tcW w:w="609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28"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toplumsal katkı ve</w:t>
            </w:r>
          </w:p>
        </w:tc>
        <w:tc>
          <w:tcPr>
            <w:tcW w:w="2128"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toplumsal katkı ve</w:t>
            </w:r>
          </w:p>
        </w:tc>
        <w:tc>
          <w:tcPr>
            <w:tcW w:w="1987"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highlight w:val="green"/>
              </w:rPr>
            </w:pP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w:t>
            </w:r>
          </w:p>
        </w:tc>
        <w:tc>
          <w:tcPr>
            <w:tcW w:w="1857"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90"/>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Tüm etkinliklere ait süreçler ve alt süreçler (uzaktan eğitim</w:t>
            </w:r>
          </w:p>
        </w:tc>
        <w:tc>
          <w:tcPr>
            <w:tcW w:w="2128"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yönetim sistemine</w:t>
            </w:r>
          </w:p>
        </w:tc>
        <w:tc>
          <w:tcPr>
            <w:tcW w:w="2128"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yönetim sistemi</w:t>
            </w:r>
          </w:p>
        </w:tc>
        <w:tc>
          <w:tcPr>
            <w:tcW w:w="1987"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ilgili paydaşlarla</w:t>
            </w:r>
          </w:p>
        </w:tc>
        <w:tc>
          <w:tcPr>
            <w:tcW w:w="1857"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91"/>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dahil) tanımlıdır. Süreçlerdeki sorumlular, iş akışı, yönetim,</w:t>
            </w:r>
          </w:p>
        </w:tc>
        <w:tc>
          <w:tcPr>
            <w:tcW w:w="2128"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ilişkin süreçler</w:t>
            </w:r>
          </w:p>
        </w:tc>
        <w:tc>
          <w:tcPr>
            <w:tcW w:w="2128"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 ve alt süreçleri</w:t>
            </w:r>
          </w:p>
        </w:tc>
        <w:tc>
          <w:tcPr>
            <w:tcW w:w="1987"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değerlendirilerek</w:t>
            </w:r>
          </w:p>
        </w:tc>
        <w:tc>
          <w:tcPr>
            <w:tcW w:w="1857"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383"/>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sahiplenme yazılıdır </w:t>
            </w:r>
            <w:r w:rsidRPr="00ED2C24">
              <w:rPr>
                <w:rFonts w:asciiTheme="majorBidi" w:hAnsiTheme="majorBidi" w:cstheme="majorBidi"/>
                <w:color w:val="000000"/>
              </w:rPr>
              <w:t xml:space="preserve">ve </w:t>
            </w:r>
            <w:r w:rsidRPr="00ED2C24">
              <w:rPr>
                <w:rFonts w:asciiTheme="majorBidi" w:hAnsiTheme="majorBidi" w:cstheme="majorBidi"/>
                <w:color w:val="000000"/>
                <w:sz w:val="24"/>
                <w:szCs w:val="24"/>
              </w:rPr>
              <w:t>kurumca içselleştirilmiştir. Süreç</w:t>
            </w:r>
          </w:p>
        </w:tc>
        <w:tc>
          <w:tcPr>
            <w:tcW w:w="2128"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tanımlanmamıştır.</w:t>
            </w:r>
          </w:p>
        </w:tc>
        <w:tc>
          <w:tcPr>
            <w:tcW w:w="2128"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tanımlanmıştır.</w:t>
            </w:r>
          </w:p>
        </w:tc>
        <w:tc>
          <w:tcPr>
            <w:tcW w:w="1987"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857"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36"/>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yönetiminin başarılı olduğunun kanıtları vardır. Sürekli süreç</w:t>
            </w:r>
          </w:p>
        </w:tc>
        <w:tc>
          <w:tcPr>
            <w:tcW w:w="2128"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8"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7"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3"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7"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1054"/>
        </w:trPr>
        <w:tc>
          <w:tcPr>
            <w:tcW w:w="609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iyileştirme döngüsü kurulmuştur.</w:t>
            </w:r>
          </w:p>
        </w:tc>
        <w:tc>
          <w:tcPr>
            <w:tcW w:w="2128"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8"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7"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3"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7"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725"/>
        </w:trPr>
        <w:tc>
          <w:tcPr>
            <w:tcW w:w="6097"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33" w:type="dxa"/>
            <w:gridSpan w:val="5"/>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9"/>
              </w:numPr>
              <w:pBdr>
                <w:top w:val="nil"/>
                <w:left w:val="nil"/>
                <w:bottom w:val="nil"/>
                <w:right w:val="nil"/>
                <w:between w:val="nil"/>
              </w:pBdr>
              <w:tabs>
                <w:tab w:val="left" w:pos="892"/>
                <w:tab w:val="left" w:pos="893"/>
              </w:tabs>
              <w:spacing w:before="41"/>
              <w:rPr>
                <w:rFonts w:asciiTheme="majorBidi" w:hAnsiTheme="majorBidi" w:cstheme="majorBidi"/>
                <w:color w:val="000000"/>
              </w:rPr>
            </w:pPr>
            <w:r w:rsidRPr="00ED2C24">
              <w:rPr>
                <w:rFonts w:asciiTheme="majorBidi" w:hAnsiTheme="majorBidi" w:cstheme="majorBidi"/>
                <w:i/>
                <w:color w:val="000000"/>
              </w:rPr>
              <w:t>Süreç Yönetimi El Kitabı</w:t>
            </w:r>
          </w:p>
          <w:p w:rsidR="0092674B" w:rsidRPr="00ED2C24" w:rsidRDefault="001711B5">
            <w:pPr>
              <w:pStyle w:val="Normal1"/>
              <w:pBdr>
                <w:top w:val="nil"/>
                <w:left w:val="nil"/>
                <w:bottom w:val="nil"/>
                <w:right w:val="nil"/>
                <w:between w:val="nil"/>
              </w:pBdr>
              <w:ind w:left="893"/>
              <w:rPr>
                <w:rFonts w:asciiTheme="majorBidi" w:hAnsiTheme="majorBidi" w:cstheme="majorBidi"/>
                <w:color w:val="000000"/>
              </w:rPr>
            </w:pPr>
            <w:hyperlink r:id="rId34">
              <w:r w:rsidR="00B23433" w:rsidRPr="00ED2C24">
                <w:rPr>
                  <w:rFonts w:asciiTheme="majorBidi" w:hAnsiTheme="majorBidi" w:cstheme="majorBidi"/>
                  <w:i/>
                  <w:color w:val="0000FF"/>
                  <w:u w:val="single"/>
                </w:rPr>
                <w:t>https://siuksuam.siirt.edu.tr/</w:t>
              </w:r>
            </w:hyperlink>
            <w:r w:rsidR="00B23433" w:rsidRPr="00ED2C24">
              <w:rPr>
                <w:rFonts w:asciiTheme="majorBidi" w:hAnsiTheme="majorBidi" w:cstheme="majorBidi"/>
                <w:i/>
                <w:color w:val="000000"/>
              </w:rPr>
              <w:t xml:space="preserve"> </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384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6" name="Metin Kutusu 46"/>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59</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6" o:spid="_x0000_s1076" type="#_x0000_t202" style="position:absolute;margin-left:493.3pt;margin-top:67.1pt;width:12.2pt;height:12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NBwQEAAFkDAAAOAAAAZHJzL2Uyb0RvYy54bWysU9tO4zAQfV+Jf7D8TpNWDYKoKdKKhQf2&#10;gsTyAVPHTiz5JnvapH+/YxcK2n1bkQdnPJeTOWcmm9vZGnaQMWnvOr5c1JxJJ3yv3dDxl9/3l9ec&#10;JQTXg/FOdvwoE7/dXnzZTKGVKz9608vICMSldgodHxFDW1VJjNJCWvggHQWVjxaQrnGo+ggToVtT&#10;rer6qpp87EP0QqZE3rtTkG8LvlJS4C+lkkRmOk69YTljOXf5rLYbaIcIYdTitQ34jy4saEcfPUPd&#10;AQLbR/0PlNUi+uQVLoS3lVdKC1k4EJtl/Reb5xGCLFxInBTOMqXPgxU/D0+R6b7j6yvOHFia0Q+J&#10;2rHHPe7TnpGbNJpCain1OVAyzl/9TLN+8ydyZuqzija/iRSjOKl9PCssZ2QiFzXrmzVFBIWWzWpd&#10;lwlU78UhJnyQ3rJsdDzSAIuucPiekBqh1LeU/C3n77UxZYjGsanjN82qIXigVVIGkEwbiFxyA2dg&#10;BtpRgbEgfii1GmkJjbYdv67zc1qLUUL/zfUFHUGbk00dGEeNZElO1LOF824uMjalOLt2vj8+xdxz&#10;vtH8Svevu5YX5OO9ZL3/Eds/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BcfcNB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59</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8"/>
        <w:tblW w:w="15998"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4"/>
        <w:gridCol w:w="1982"/>
        <w:gridCol w:w="2123"/>
        <w:gridCol w:w="1815"/>
        <w:gridCol w:w="2139"/>
        <w:gridCol w:w="1855"/>
      </w:tblGrid>
      <w:tr w:rsidR="0092674B" w:rsidRPr="00ED2C24">
        <w:trPr>
          <w:trHeight w:val="393"/>
        </w:trPr>
        <w:tc>
          <w:tcPr>
            <w:tcW w:w="6084"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914"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1347"/>
        </w:trPr>
        <w:tc>
          <w:tcPr>
            <w:tcW w:w="15998" w:type="dxa"/>
            <w:gridSpan w:val="6"/>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E.2. Kaynakların Yönetimi</w:t>
            </w:r>
          </w:p>
          <w:p w:rsidR="0092674B" w:rsidRPr="00ED2C24" w:rsidRDefault="00B23433">
            <w:pPr>
              <w:pStyle w:val="Normal1"/>
              <w:pBdr>
                <w:top w:val="nil"/>
                <w:left w:val="nil"/>
                <w:bottom w:val="nil"/>
                <w:right w:val="nil"/>
                <w:between w:val="nil"/>
              </w:pBdr>
              <w:spacing w:before="44" w:line="276" w:lineRule="auto"/>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insan kaynakları, mali kaynakları ile taşınır ve taşınmaz kaynaklarının tümünü etkin ve verimli kullandığını güvence altına almak üzere bir yönetim sistemine sahip olmalıdır.</w:t>
            </w:r>
          </w:p>
        </w:tc>
      </w:tr>
      <w:tr w:rsidR="0092674B" w:rsidRPr="00ED2C24">
        <w:trPr>
          <w:trHeight w:val="336"/>
        </w:trPr>
        <w:tc>
          <w:tcPr>
            <w:tcW w:w="6084"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23"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15"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39"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55"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084"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82"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insan</w:t>
            </w:r>
          </w:p>
        </w:tc>
        <w:tc>
          <w:tcPr>
            <w:tcW w:w="2123"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highlight w:val="green"/>
              </w:rPr>
            </w:pPr>
            <w:r w:rsidRPr="00ED2C24">
              <w:rPr>
                <w:rFonts w:asciiTheme="majorBidi" w:hAnsiTheme="majorBidi" w:cstheme="majorBidi"/>
                <w:color w:val="000000"/>
                <w:highlight w:val="green"/>
              </w:rPr>
              <w:t>Kurumda stratejik</w:t>
            </w:r>
          </w:p>
        </w:tc>
        <w:tc>
          <w:tcPr>
            <w:tcW w:w="1815"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w:t>
            </w:r>
          </w:p>
        </w:tc>
        <w:tc>
          <w:tcPr>
            <w:tcW w:w="2139"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insan</w:t>
            </w:r>
          </w:p>
        </w:tc>
        <w:tc>
          <w:tcPr>
            <w:tcW w:w="1855"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E.2.1. İnsan kaynakları yönetimi</w:t>
            </w:r>
          </w:p>
        </w:tc>
        <w:tc>
          <w:tcPr>
            <w:tcW w:w="1982"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yönetimine ilişkin</w:t>
            </w:r>
          </w:p>
        </w:tc>
        <w:tc>
          <w:tcPr>
            <w:tcW w:w="212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hedefleriyle uyumlu</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insan kaynakları</w:t>
            </w: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genelinde insan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w:t>
            </w:r>
          </w:p>
        </w:tc>
        <w:tc>
          <w:tcPr>
            <w:tcW w:w="213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 yönetimi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uygulamaları</w:t>
            </w:r>
          </w:p>
        </w:tc>
        <w:tc>
          <w:tcPr>
            <w:tcW w:w="1855"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46"/>
        </w:trPr>
        <w:tc>
          <w:tcPr>
            <w:tcW w:w="608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82"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tanımlı süreçler</w:t>
            </w:r>
          </w:p>
        </w:tc>
        <w:tc>
          <w:tcPr>
            <w:tcW w:w="212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yönetimine ilişkin</w:t>
            </w: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w:t>
            </w:r>
          </w:p>
        </w:tc>
        <w:tc>
          <w:tcPr>
            <w:tcW w:w="213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 ilgili iç</w:t>
            </w:r>
          </w:p>
        </w:tc>
        <w:tc>
          <w:tcPr>
            <w:tcW w:w="1855"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90"/>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Akademik ve idari personel ile ilgili kurallar, süreçler vardır</w:t>
            </w:r>
            <w:r w:rsidRPr="00ED2C24">
              <w:rPr>
                <w:rFonts w:asciiTheme="majorBidi" w:hAnsiTheme="majorBidi" w:cstheme="majorBidi"/>
                <w:color w:val="000000"/>
              </w:rPr>
              <w:t>.</w:t>
            </w:r>
          </w:p>
        </w:tc>
        <w:tc>
          <w:tcPr>
            <w:tcW w:w="1982"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2123"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1"/>
              <w:ind w:left="107"/>
              <w:rPr>
                <w:rFonts w:asciiTheme="majorBidi" w:hAnsiTheme="majorBidi" w:cstheme="majorBidi"/>
                <w:color w:val="000000"/>
                <w:highlight w:val="green"/>
              </w:rPr>
            </w:pPr>
            <w:r w:rsidRPr="00ED2C24">
              <w:rPr>
                <w:rFonts w:asciiTheme="majorBidi" w:hAnsiTheme="majorBidi" w:cstheme="majorBidi"/>
                <w:color w:val="000000"/>
                <w:highlight w:val="green"/>
              </w:rPr>
              <w:t>tanımlı süreçler</w:t>
            </w: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doğrultusunda</w:t>
            </w:r>
          </w:p>
        </w:tc>
        <w:tc>
          <w:tcPr>
            <w:tcW w:w="2139" w:type="dxa"/>
            <w:tcBorders>
              <w:top w:val="nil"/>
              <w:bottom w:val="nil"/>
            </w:tcBorders>
            <w:shd w:val="clear" w:color="auto" w:fill="89BF65"/>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paydaşlarla</w:t>
            </w:r>
          </w:p>
        </w:tc>
        <w:tc>
          <w:tcPr>
            <w:tcW w:w="1855"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91"/>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rPr>
              <w:t xml:space="preserve">Bunlar </w:t>
            </w:r>
            <w:r w:rsidRPr="00ED2C24">
              <w:rPr>
                <w:rFonts w:asciiTheme="majorBidi" w:hAnsiTheme="majorBidi" w:cstheme="majorBidi"/>
                <w:color w:val="000000"/>
                <w:sz w:val="24"/>
                <w:szCs w:val="24"/>
              </w:rPr>
              <w:t>kurum</w:t>
            </w:r>
            <w:r w:rsidRPr="00ED2C24">
              <w:rPr>
                <w:rFonts w:asciiTheme="majorBidi" w:hAnsiTheme="majorBidi" w:cstheme="majorBidi"/>
                <w:color w:val="000000"/>
              </w:rPr>
              <w:t xml:space="preserve">da </w:t>
            </w:r>
            <w:r w:rsidRPr="00ED2C24">
              <w:rPr>
                <w:rFonts w:asciiTheme="majorBidi" w:hAnsiTheme="majorBidi" w:cstheme="majorBidi"/>
                <w:color w:val="000000"/>
                <w:sz w:val="24"/>
                <w:szCs w:val="24"/>
              </w:rPr>
              <w:t>bilin</w:t>
            </w:r>
            <w:r w:rsidRPr="00ED2C24">
              <w:rPr>
                <w:rFonts w:asciiTheme="majorBidi" w:hAnsiTheme="majorBidi" w:cstheme="majorBidi"/>
                <w:color w:val="000000"/>
              </w:rPr>
              <w:t>mektedir. U</w:t>
            </w:r>
            <w:r w:rsidRPr="00ED2C24">
              <w:rPr>
                <w:rFonts w:asciiTheme="majorBidi" w:hAnsiTheme="majorBidi" w:cstheme="majorBidi"/>
                <w:color w:val="000000"/>
                <w:sz w:val="24"/>
                <w:szCs w:val="24"/>
              </w:rPr>
              <w:t>ygulamalar şeffaftır. Eğitim ve</w:t>
            </w:r>
          </w:p>
        </w:tc>
        <w:tc>
          <w:tcPr>
            <w:tcW w:w="1982"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12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c>
          <w:tcPr>
            <w:tcW w:w="213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değerlendirilerek</w:t>
            </w:r>
          </w:p>
        </w:tc>
        <w:tc>
          <w:tcPr>
            <w:tcW w:w="1855"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763"/>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322"/>
                <w:tab w:val="left" w:pos="4381"/>
              </w:tabs>
              <w:spacing w:before="46" w:line="276" w:lineRule="auto"/>
              <w:ind w:left="108" w:right="96"/>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liyakat öncelikli kriter </w:t>
            </w:r>
            <w:r w:rsidRPr="00ED2C24">
              <w:rPr>
                <w:rFonts w:asciiTheme="majorBidi" w:hAnsiTheme="majorBidi" w:cstheme="majorBidi"/>
                <w:color w:val="000000"/>
              </w:rPr>
              <w:t>olup, y</w:t>
            </w:r>
            <w:r w:rsidRPr="00ED2C24">
              <w:rPr>
                <w:rFonts w:asciiTheme="majorBidi" w:hAnsiTheme="majorBidi" w:cstheme="majorBidi"/>
                <w:color w:val="000000"/>
                <w:sz w:val="24"/>
                <w:szCs w:val="24"/>
              </w:rPr>
              <w:t>etkinliklerin arttırılması temel hedeftir.</w:t>
            </w:r>
            <w:r w:rsidRPr="00ED2C24">
              <w:rPr>
                <w:rFonts w:asciiTheme="majorBidi" w:hAnsiTheme="majorBidi" w:cstheme="majorBidi"/>
                <w:color w:val="000000"/>
                <w:sz w:val="24"/>
                <w:szCs w:val="24"/>
              </w:rPr>
              <w:tab/>
              <w:t>Çalışan</w:t>
            </w:r>
            <w:r w:rsidRPr="00ED2C24">
              <w:rPr>
                <w:rFonts w:asciiTheme="majorBidi" w:hAnsiTheme="majorBidi" w:cstheme="majorBidi"/>
                <w:color w:val="000000"/>
                <w:sz w:val="24"/>
                <w:szCs w:val="24"/>
              </w:rPr>
              <w:tab/>
              <w:t>(akademik-idari)</w:t>
            </w:r>
          </w:p>
        </w:tc>
        <w:tc>
          <w:tcPr>
            <w:tcW w:w="1982"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3"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tanımlı süreçlere</w:t>
            </w:r>
          </w:p>
          <w:p w:rsidR="0092674B" w:rsidRPr="00ED2C24" w:rsidRDefault="00B23433">
            <w:pPr>
              <w:pStyle w:val="Normal1"/>
              <w:pBdr>
                <w:top w:val="nil"/>
                <w:left w:val="nil"/>
                <w:bottom w:val="nil"/>
                <w:right w:val="nil"/>
                <w:between w:val="nil"/>
              </w:pBdr>
              <w:ind w:left="108" w:right="834"/>
              <w:rPr>
                <w:rFonts w:asciiTheme="majorBidi" w:hAnsiTheme="majorBidi" w:cstheme="majorBidi"/>
                <w:color w:val="000000"/>
              </w:rPr>
            </w:pPr>
            <w:r w:rsidRPr="00ED2C24">
              <w:rPr>
                <w:rFonts w:asciiTheme="majorBidi" w:hAnsiTheme="majorBidi" w:cstheme="majorBidi"/>
                <w:color w:val="000000"/>
              </w:rPr>
              <w:t>uygun bir biçimde</w:t>
            </w:r>
          </w:p>
        </w:tc>
        <w:tc>
          <w:tcPr>
            <w:tcW w:w="213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iyileştirilmektedir.</w:t>
            </w:r>
          </w:p>
        </w:tc>
        <w:tc>
          <w:tcPr>
            <w:tcW w:w="1855"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300"/>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memnuniyeti</w:t>
            </w:r>
            <w:r w:rsidRPr="00ED2C24">
              <w:rPr>
                <w:rFonts w:asciiTheme="majorBidi" w:hAnsiTheme="majorBidi" w:cstheme="majorBidi"/>
                <w:color w:val="000000"/>
              </w:rPr>
              <w:t>ni</w:t>
            </w:r>
            <w:r w:rsidRPr="00ED2C24">
              <w:rPr>
                <w:rFonts w:asciiTheme="majorBidi" w:hAnsiTheme="majorBidi" w:cstheme="majorBidi"/>
                <w:color w:val="000000"/>
                <w:sz w:val="24"/>
                <w:szCs w:val="24"/>
              </w:rPr>
              <w:t>/şikayeti</w:t>
            </w:r>
            <w:r w:rsidRPr="00ED2C24">
              <w:rPr>
                <w:rFonts w:asciiTheme="majorBidi" w:hAnsiTheme="majorBidi" w:cstheme="majorBidi"/>
                <w:color w:val="000000"/>
              </w:rPr>
              <w:t>ni</w:t>
            </w:r>
            <w:r w:rsidRPr="00ED2C24">
              <w:rPr>
                <w:rFonts w:asciiTheme="majorBidi" w:hAnsiTheme="majorBidi" w:cstheme="majorBidi"/>
                <w:color w:val="000000"/>
                <w:sz w:val="24"/>
                <w:szCs w:val="24"/>
              </w:rPr>
              <w:t xml:space="preserve">/önerilerini </w:t>
            </w:r>
            <w:r w:rsidRPr="00ED2C24">
              <w:rPr>
                <w:rFonts w:asciiTheme="majorBidi" w:hAnsiTheme="majorBidi" w:cstheme="majorBidi"/>
                <w:color w:val="000000"/>
              </w:rPr>
              <w:t xml:space="preserve">belirlemek </w:t>
            </w:r>
            <w:r w:rsidRPr="00ED2C24">
              <w:rPr>
                <w:rFonts w:asciiTheme="majorBidi" w:hAnsiTheme="majorBidi" w:cstheme="majorBidi"/>
                <w:color w:val="000000"/>
                <w:sz w:val="24"/>
                <w:szCs w:val="24"/>
              </w:rPr>
              <w:t>ve izlemek</w:t>
            </w:r>
          </w:p>
        </w:tc>
        <w:tc>
          <w:tcPr>
            <w:tcW w:w="1982"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3"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yürütülmektedir.</w:t>
            </w:r>
          </w:p>
        </w:tc>
        <w:tc>
          <w:tcPr>
            <w:tcW w:w="2139"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5"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27"/>
        </w:trPr>
        <w:tc>
          <w:tcPr>
            <w:tcW w:w="608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164"/>
                <w:tab w:val="left" w:pos="2143"/>
                <w:tab w:val="left" w:pos="2599"/>
                <w:tab w:val="left" w:pos="4192"/>
                <w:tab w:val="left" w:pos="5522"/>
              </w:tabs>
              <w:ind w:left="108"/>
              <w:rPr>
                <w:rFonts w:asciiTheme="majorBidi" w:hAnsiTheme="majorBidi" w:cstheme="majorBidi"/>
                <w:color w:val="000000"/>
              </w:rPr>
            </w:pPr>
            <w:r w:rsidRPr="00ED2C24">
              <w:rPr>
                <w:rFonts w:asciiTheme="majorBidi" w:hAnsiTheme="majorBidi" w:cstheme="majorBidi"/>
                <w:color w:val="000000"/>
                <w:sz w:val="24"/>
                <w:szCs w:val="24"/>
              </w:rPr>
              <w:t>amac</w:t>
            </w:r>
            <w:r w:rsidRPr="00ED2C24">
              <w:rPr>
                <w:rFonts w:asciiTheme="majorBidi" w:hAnsiTheme="majorBidi" w:cstheme="majorBidi"/>
                <w:color w:val="000000"/>
              </w:rPr>
              <w:t>ıyla</w:t>
            </w:r>
            <w:r w:rsidRPr="00ED2C24">
              <w:rPr>
                <w:rFonts w:asciiTheme="majorBidi" w:hAnsiTheme="majorBidi" w:cstheme="majorBidi"/>
                <w:color w:val="000000"/>
              </w:rPr>
              <w:tab/>
            </w:r>
            <w:r w:rsidRPr="00ED2C24">
              <w:rPr>
                <w:rFonts w:asciiTheme="majorBidi" w:hAnsiTheme="majorBidi" w:cstheme="majorBidi"/>
                <w:color w:val="000000"/>
                <w:sz w:val="24"/>
                <w:szCs w:val="24"/>
              </w:rPr>
              <w:t>yöntem</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mekanizmalar</w:t>
            </w:r>
            <w:r w:rsidRPr="00ED2C24">
              <w:rPr>
                <w:rFonts w:asciiTheme="majorBidi" w:hAnsiTheme="majorBidi" w:cstheme="majorBidi"/>
                <w:color w:val="000000"/>
                <w:sz w:val="24"/>
                <w:szCs w:val="24"/>
              </w:rPr>
              <w:tab/>
              <w:t>geliştirilmiş</w:t>
            </w:r>
            <w:r w:rsidRPr="00ED2C24">
              <w:rPr>
                <w:rFonts w:asciiTheme="majorBidi" w:hAnsiTheme="majorBidi" w:cstheme="majorBidi"/>
                <w:color w:val="000000"/>
                <w:sz w:val="24"/>
                <w:szCs w:val="24"/>
              </w:rPr>
              <w:tab/>
            </w:r>
            <w:r w:rsidRPr="00ED2C24">
              <w:rPr>
                <w:rFonts w:asciiTheme="majorBidi" w:hAnsiTheme="majorBidi" w:cstheme="majorBidi"/>
                <w:color w:val="000000"/>
              </w:rPr>
              <w:t>olup,</w:t>
            </w:r>
          </w:p>
        </w:tc>
        <w:tc>
          <w:tcPr>
            <w:tcW w:w="1982"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23"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5"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39"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55"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36"/>
        </w:trPr>
        <w:tc>
          <w:tcPr>
            <w:tcW w:w="6084"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549"/>
                <w:tab w:val="left" w:pos="3546"/>
                <w:tab w:val="left" w:pos="4063"/>
                <w:tab w:val="left" w:pos="5092"/>
              </w:tabs>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w:t>
            </w:r>
            <w:r w:rsidRPr="00ED2C24">
              <w:rPr>
                <w:rFonts w:asciiTheme="majorBidi" w:hAnsiTheme="majorBidi" w:cstheme="majorBidi"/>
                <w:color w:val="000000"/>
              </w:rPr>
              <w:t>malar</w:t>
            </w:r>
            <w:r w:rsidRPr="00ED2C24">
              <w:rPr>
                <w:rFonts w:asciiTheme="majorBidi" w:hAnsiTheme="majorBidi" w:cstheme="majorBidi"/>
                <w:color w:val="000000"/>
              </w:rPr>
              <w:tab/>
              <w:t>gerçekleştirilmekte</w:t>
            </w:r>
            <w:r w:rsidRPr="00ED2C24">
              <w:rPr>
                <w:rFonts w:asciiTheme="majorBidi" w:hAnsiTheme="majorBidi" w:cstheme="majorBidi"/>
                <w:color w:val="000000"/>
              </w:rPr>
              <w:tab/>
            </w:r>
            <w:r w:rsidRPr="00ED2C24">
              <w:rPr>
                <w:rFonts w:asciiTheme="majorBidi" w:hAnsiTheme="majorBidi" w:cstheme="majorBidi"/>
                <w:color w:val="000000"/>
                <w:sz w:val="24"/>
                <w:szCs w:val="24"/>
              </w:rPr>
              <w:t>ve</w:t>
            </w:r>
            <w:r w:rsidRPr="00ED2C24">
              <w:rPr>
                <w:rFonts w:asciiTheme="majorBidi" w:hAnsiTheme="majorBidi" w:cstheme="majorBidi"/>
                <w:color w:val="000000"/>
                <w:sz w:val="24"/>
                <w:szCs w:val="24"/>
              </w:rPr>
              <w:tab/>
            </w:r>
            <w:r w:rsidRPr="00ED2C24">
              <w:rPr>
                <w:rFonts w:asciiTheme="majorBidi" w:hAnsiTheme="majorBidi" w:cstheme="majorBidi"/>
                <w:color w:val="000000"/>
              </w:rPr>
              <w:t>bunların</w:t>
            </w:r>
            <w:r w:rsidRPr="00ED2C24">
              <w:rPr>
                <w:rFonts w:asciiTheme="majorBidi" w:hAnsiTheme="majorBidi" w:cstheme="majorBidi"/>
                <w:color w:val="000000"/>
              </w:rPr>
              <w:tab/>
            </w:r>
            <w:r w:rsidRPr="00ED2C24">
              <w:rPr>
                <w:rFonts w:asciiTheme="majorBidi" w:hAnsiTheme="majorBidi" w:cstheme="majorBidi"/>
                <w:color w:val="000000"/>
                <w:sz w:val="24"/>
                <w:szCs w:val="24"/>
              </w:rPr>
              <w:t>sonuçları</w:t>
            </w:r>
          </w:p>
        </w:tc>
        <w:tc>
          <w:tcPr>
            <w:tcW w:w="1982"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c>
          <w:tcPr>
            <w:tcW w:w="2123"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c>
          <w:tcPr>
            <w:tcW w:w="1815"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c>
          <w:tcPr>
            <w:tcW w:w="2139"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c>
          <w:tcPr>
            <w:tcW w:w="1855"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8"/>
                <w:szCs w:val="8"/>
              </w:rPr>
            </w:pPr>
          </w:p>
        </w:tc>
      </w:tr>
      <w:tr w:rsidR="0092674B" w:rsidRPr="00ED2C24">
        <w:trPr>
          <w:cantSplit/>
          <w:trHeight w:val="185"/>
        </w:trPr>
        <w:tc>
          <w:tcPr>
            <w:tcW w:w="6084"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8"/>
                <w:szCs w:val="8"/>
              </w:rPr>
            </w:pPr>
          </w:p>
        </w:tc>
        <w:tc>
          <w:tcPr>
            <w:tcW w:w="9914" w:type="dxa"/>
            <w:gridSpan w:val="5"/>
            <w:vMerge w:val="restart"/>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1711B5">
            <w:pPr>
              <w:pStyle w:val="Normal1"/>
              <w:pBdr>
                <w:top w:val="nil"/>
                <w:left w:val="nil"/>
                <w:bottom w:val="nil"/>
                <w:right w:val="nil"/>
                <w:between w:val="nil"/>
              </w:pBdr>
              <w:ind w:left="893"/>
              <w:rPr>
                <w:rFonts w:asciiTheme="majorBidi" w:hAnsiTheme="majorBidi" w:cstheme="majorBidi"/>
                <w:color w:val="000000"/>
              </w:rPr>
            </w:pPr>
            <w:hyperlink r:id="rId35">
              <w:r w:rsidR="00B23433" w:rsidRPr="00ED2C24">
                <w:rPr>
                  <w:rFonts w:asciiTheme="majorBidi" w:hAnsiTheme="majorBidi" w:cstheme="majorBidi"/>
                  <w:i/>
                  <w:color w:val="0000FF"/>
                  <w:u w:val="single"/>
                </w:rPr>
                <w:t>https://siuksuam.siirt.edu.tr/detay/merkezin-yapisi/915771.html</w:t>
              </w:r>
            </w:hyperlink>
            <w:r w:rsidR="00B23433" w:rsidRPr="00ED2C24">
              <w:rPr>
                <w:rFonts w:asciiTheme="majorBidi" w:hAnsiTheme="majorBidi" w:cstheme="majorBidi"/>
                <w:i/>
                <w:color w:val="000000"/>
              </w:rPr>
              <w:t xml:space="preserve"> </w:t>
            </w:r>
          </w:p>
        </w:tc>
      </w:tr>
      <w:tr w:rsidR="0092674B" w:rsidRPr="00ED2C24">
        <w:trPr>
          <w:cantSplit/>
          <w:trHeight w:val="3268"/>
        </w:trPr>
        <w:tc>
          <w:tcPr>
            <w:tcW w:w="6084"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değerlendirilmektedir.</w:t>
            </w:r>
          </w:p>
        </w:tc>
        <w:tc>
          <w:tcPr>
            <w:tcW w:w="9914"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sz w:val="24"/>
                <w:szCs w:val="24"/>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486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7" name="Metin Kutusu 47"/>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60</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7" o:spid="_x0000_s1077" type="#_x0000_t202" style="position:absolute;margin-left:493.3pt;margin-top:67.1pt;width:12.2pt;height:12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qV/wQEAAFkDAAAOAAAAZHJzL2Uyb0RvYy54bWysU8tu2zAQvBfoPxC815INK00EywGKND00&#10;bQOk+YA1RUoE+AK5tuS/z5JOnCC9FdGBWnGXw5nZ1eZ6toYdZEzau44vFzVn0gnfazd0/PHv7ZdL&#10;zhKC68F4Jzt+lIlfbz9/2kyhlSs/etPLyAjEpXYKHR8RQ1tVSYzSQlr4IB0llY8WkD7jUPURJkK3&#10;plrV9UU1+diH6IVMiXZvTkm+LfhKSYF/lEoSmek4ccOyxrLu8lptN9AOEcKoxTMN+A8WFrSjS89Q&#10;N4DA9lH/A2W1iD55hQvhbeWV0kIWDaRmWb9T8zBCkEULmZPC2ab0cbDi9+E+Mt13fP2VMweWevRL&#10;onbs5x73ac9omzyaQmqp9CFQMc7f/Ey9ftlPtJmlzyra/CZRjPLk9vHssJyRiXyoWV+tKSMotWxW&#10;67p0oHo9HGLCH9JbloOOR2pg8RUOdwmJCJW+lOS7nL/VxpQmGsemjl81q4bggUZJGUAKbSBxyQ2c&#10;gRloRgXGgvjmqNVIQ2i07fhlnZ/TWIwS+u+uL+gI2pxiYmAcEcmWnKTnCOfdXGxszr7sfH+8j5lz&#10;LqD+FfbPs5YH5O13qXr9I7ZP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qJqV/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60</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9"/>
        <w:tblW w:w="15780" w:type="dxa"/>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2"/>
        <w:gridCol w:w="1955"/>
        <w:gridCol w:w="2094"/>
        <w:gridCol w:w="1806"/>
        <w:gridCol w:w="2101"/>
        <w:gridCol w:w="1822"/>
      </w:tblGrid>
      <w:tr w:rsidR="0092674B" w:rsidRPr="00ED2C24">
        <w:trPr>
          <w:trHeight w:val="393"/>
        </w:trPr>
        <w:tc>
          <w:tcPr>
            <w:tcW w:w="6002"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778"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673"/>
        </w:trPr>
        <w:tc>
          <w:tcPr>
            <w:tcW w:w="6002" w:type="dxa"/>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E.2. Kaynakların Yönetimi</w:t>
            </w:r>
          </w:p>
        </w:tc>
        <w:tc>
          <w:tcPr>
            <w:tcW w:w="1955"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094"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06"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101"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22"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002"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5"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 finansal</w:t>
            </w:r>
          </w:p>
        </w:tc>
        <w:tc>
          <w:tcPr>
            <w:tcW w:w="2094"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finansal</w:t>
            </w:r>
          </w:p>
        </w:tc>
        <w:tc>
          <w:tcPr>
            <w:tcW w:w="1806"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Kurumun</w:t>
            </w:r>
          </w:p>
        </w:tc>
        <w:tc>
          <w:tcPr>
            <w:tcW w:w="2101"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finansal</w:t>
            </w:r>
          </w:p>
        </w:tc>
        <w:tc>
          <w:tcPr>
            <w:tcW w:w="1822"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E.2.2. Finansal kaynakların yönetimi</w:t>
            </w:r>
          </w:p>
        </w:tc>
        <w:tc>
          <w:tcPr>
            <w:tcW w:w="1955"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kaynakların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yönetimine ilişkin</w:t>
            </w:r>
          </w:p>
        </w:tc>
        <w:tc>
          <w:tcPr>
            <w:tcW w:w="2094"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Kaynakların</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yönetimine ilişkin</w:t>
            </w: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genelinde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finansal</w:t>
            </w:r>
          </w:p>
        </w:tc>
        <w:tc>
          <w:tcPr>
            <w:tcW w:w="2101"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kaynakların yönetim</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süreçleri izlenmekte</w:t>
            </w:r>
          </w:p>
        </w:tc>
        <w:tc>
          <w:tcPr>
            <w:tcW w:w="1822"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44"/>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1955"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tanımlı süreçler</w:t>
            </w:r>
          </w:p>
        </w:tc>
        <w:tc>
          <w:tcPr>
            <w:tcW w:w="2094"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olarak stratejik</w:t>
            </w: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kaynakların</w:t>
            </w:r>
          </w:p>
        </w:tc>
        <w:tc>
          <w:tcPr>
            <w:tcW w:w="2101"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ve iyileştirilmektedir.</w:t>
            </w:r>
          </w:p>
        </w:tc>
        <w:tc>
          <w:tcPr>
            <w:tcW w:w="1822"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8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Temel gelir ve gider kalemleri tanımlanmıştır ve yıllar içinde</w:t>
            </w:r>
          </w:p>
        </w:tc>
        <w:tc>
          <w:tcPr>
            <w:tcW w:w="1955"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bulunmamaktadır.</w:t>
            </w:r>
          </w:p>
        </w:tc>
        <w:tc>
          <w:tcPr>
            <w:tcW w:w="2094"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rPr>
            </w:pPr>
            <w:r w:rsidRPr="00ED2C24">
              <w:rPr>
                <w:rFonts w:asciiTheme="majorBidi" w:hAnsiTheme="majorBidi" w:cstheme="majorBidi"/>
                <w:color w:val="000000"/>
              </w:rPr>
              <w:t>hedefler ile uyumlu</w:t>
            </w: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spacing w:before="3"/>
              <w:ind w:left="107"/>
              <w:rPr>
                <w:rFonts w:asciiTheme="majorBidi" w:hAnsiTheme="majorBidi" w:cstheme="majorBidi"/>
                <w:color w:val="000000"/>
              </w:rPr>
            </w:pPr>
            <w:r w:rsidRPr="00ED2C24">
              <w:rPr>
                <w:rFonts w:asciiTheme="majorBidi" w:hAnsiTheme="majorBidi" w:cstheme="majorBidi"/>
                <w:color w:val="000000"/>
              </w:rPr>
              <w:t>yönetime ilişkin</w:t>
            </w:r>
          </w:p>
        </w:tc>
        <w:tc>
          <w:tcPr>
            <w:tcW w:w="2101"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22"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3"/>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72"/>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izlenmektedir.</w:t>
            </w:r>
          </w:p>
        </w:tc>
        <w:tc>
          <w:tcPr>
            <w:tcW w:w="1955"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094"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tanımlı süreçler</w:t>
            </w: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tc>
        <w:tc>
          <w:tcPr>
            <w:tcW w:w="2101"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22"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268"/>
        </w:trPr>
        <w:tc>
          <w:tcPr>
            <w:tcW w:w="6002"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55"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094"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tanımlı süreçlere</w:t>
            </w:r>
          </w:p>
        </w:tc>
        <w:tc>
          <w:tcPr>
            <w:tcW w:w="2101"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822"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671"/>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222"/>
                <w:tab w:val="left" w:pos="1978"/>
                <w:tab w:val="left" w:pos="2454"/>
                <w:tab w:val="left" w:pos="4530"/>
              </w:tabs>
              <w:spacing w:before="12"/>
              <w:ind w:left="108" w:right="96"/>
              <w:rPr>
                <w:rFonts w:asciiTheme="majorBidi" w:hAnsiTheme="majorBidi" w:cstheme="majorBidi"/>
                <w:color w:val="000000"/>
              </w:rPr>
            </w:pPr>
            <w:r w:rsidRPr="00ED2C24">
              <w:rPr>
                <w:rFonts w:asciiTheme="majorBidi" w:hAnsiTheme="majorBidi" w:cstheme="majorBidi"/>
                <w:color w:val="000000"/>
              </w:rPr>
              <w:t>Toplam Cari Bütçe (gelir) = Devlet eğitim katkısı (merkezi bütçeden</w:t>
            </w:r>
            <w:r w:rsidRPr="00ED2C24">
              <w:rPr>
                <w:rFonts w:asciiTheme="majorBidi" w:hAnsiTheme="majorBidi" w:cstheme="majorBidi"/>
                <w:color w:val="000000"/>
              </w:rPr>
              <w:tab/>
              <w:t>gelen</w:t>
            </w:r>
            <w:r w:rsidRPr="00ED2C24">
              <w:rPr>
                <w:rFonts w:asciiTheme="majorBidi" w:hAnsiTheme="majorBidi" w:cstheme="majorBidi"/>
                <w:color w:val="000000"/>
              </w:rPr>
              <w:tab/>
              <w:t>ve</w:t>
            </w:r>
            <w:r w:rsidRPr="00ED2C24">
              <w:rPr>
                <w:rFonts w:asciiTheme="majorBidi" w:hAnsiTheme="majorBidi" w:cstheme="majorBidi"/>
                <w:color w:val="000000"/>
              </w:rPr>
              <w:tab/>
              <w:t>araştırma-geliştirme</w:t>
            </w:r>
            <w:r w:rsidRPr="00ED2C24">
              <w:rPr>
                <w:rFonts w:asciiTheme="majorBidi" w:hAnsiTheme="majorBidi" w:cstheme="majorBidi"/>
                <w:color w:val="000000"/>
              </w:rPr>
              <w:tab/>
              <w:t>kategorisindeki</w:t>
            </w:r>
          </w:p>
        </w:tc>
        <w:tc>
          <w:tcPr>
            <w:tcW w:w="1955"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094"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06"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uygun biçimde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yürütülmektedir.</w:t>
            </w:r>
          </w:p>
        </w:tc>
        <w:tc>
          <w:tcPr>
            <w:tcW w:w="2101"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22"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cantSplit/>
          <w:trHeight w:val="113"/>
        </w:trPr>
        <w:tc>
          <w:tcPr>
            <w:tcW w:w="6002"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faaliyetlere ait olmayan tüm gelirler) + öğrenci gelirleri (kaynağı</w:t>
            </w:r>
          </w:p>
        </w:tc>
        <w:tc>
          <w:tcPr>
            <w:tcW w:w="1955"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2094"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1806"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2101"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c>
          <w:tcPr>
            <w:tcW w:w="1822"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6"/>
                <w:szCs w:val="6"/>
              </w:rPr>
            </w:pPr>
          </w:p>
        </w:tc>
      </w:tr>
      <w:tr w:rsidR="0092674B" w:rsidRPr="00ED2C24">
        <w:trPr>
          <w:cantSplit/>
          <w:trHeight w:val="179"/>
        </w:trPr>
        <w:tc>
          <w:tcPr>
            <w:tcW w:w="6002"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6"/>
                <w:szCs w:val="6"/>
              </w:rPr>
            </w:pPr>
          </w:p>
        </w:tc>
        <w:tc>
          <w:tcPr>
            <w:tcW w:w="9778" w:type="dxa"/>
            <w:gridSpan w:val="5"/>
            <w:vMerge w:val="restart"/>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6"/>
              </w:numPr>
              <w:pBdr>
                <w:top w:val="nil"/>
                <w:left w:val="nil"/>
                <w:bottom w:val="nil"/>
                <w:right w:val="nil"/>
                <w:between w:val="nil"/>
              </w:pBdr>
              <w:tabs>
                <w:tab w:val="left" w:pos="892"/>
                <w:tab w:val="left" w:pos="893"/>
              </w:tabs>
              <w:spacing w:before="41"/>
              <w:ind w:right="96"/>
              <w:rPr>
                <w:rFonts w:asciiTheme="majorBidi" w:hAnsiTheme="majorBidi" w:cstheme="majorBidi"/>
                <w:color w:val="000000"/>
              </w:rPr>
            </w:pPr>
            <w:r w:rsidRPr="00ED2C24">
              <w:rPr>
                <w:rFonts w:asciiTheme="majorBidi" w:hAnsiTheme="majorBidi" w:cstheme="majorBidi"/>
                <w:i/>
                <w:color w:val="000000"/>
              </w:rPr>
              <w:t>Finansal kaynakların yönetimine ilişkin tanımlı süreçler ve uygulamalar (Kaynak dağılımı, kaynakların etkin ve verimli kullanılması, kaynak çeşitliliği)</w:t>
            </w:r>
          </w:p>
          <w:p w:rsidR="0092674B" w:rsidRPr="00ED2C24" w:rsidRDefault="00B23433">
            <w:pPr>
              <w:pStyle w:val="Normal1"/>
              <w:numPr>
                <w:ilvl w:val="0"/>
                <w:numId w:val="6"/>
              </w:numPr>
              <w:pBdr>
                <w:top w:val="nil"/>
                <w:left w:val="nil"/>
                <w:bottom w:val="nil"/>
                <w:right w:val="nil"/>
                <w:between w:val="nil"/>
              </w:pBdr>
              <w:tabs>
                <w:tab w:val="left" w:pos="892"/>
                <w:tab w:val="left" w:pos="893"/>
              </w:tabs>
              <w:ind w:right="96"/>
              <w:rPr>
                <w:rFonts w:asciiTheme="majorBidi" w:hAnsiTheme="majorBidi" w:cstheme="majorBidi"/>
                <w:color w:val="000000"/>
              </w:rPr>
            </w:pPr>
            <w:r w:rsidRPr="00ED2C24">
              <w:rPr>
                <w:rFonts w:asciiTheme="majorBidi" w:hAnsiTheme="majorBidi" w:cstheme="majorBidi"/>
                <w:i/>
                <w:color w:val="000000"/>
              </w:rPr>
              <w:t>Finansal kaynakların planlama, kullanım ve izleme uygulamalarının kurumun stratejik planı ile uyumu</w:t>
            </w:r>
          </w:p>
          <w:p w:rsidR="0092674B" w:rsidRPr="00ED2C24" w:rsidRDefault="00B23433">
            <w:pPr>
              <w:pStyle w:val="Normal1"/>
              <w:numPr>
                <w:ilvl w:val="0"/>
                <w:numId w:val="6"/>
              </w:numPr>
              <w:pBdr>
                <w:top w:val="nil"/>
                <w:left w:val="nil"/>
                <w:bottom w:val="nil"/>
                <w:right w:val="nil"/>
                <w:between w:val="nil"/>
              </w:pBdr>
              <w:tabs>
                <w:tab w:val="left" w:pos="892"/>
                <w:tab w:val="left" w:pos="893"/>
              </w:tabs>
              <w:ind w:left="892"/>
              <w:rPr>
                <w:rFonts w:asciiTheme="majorBidi" w:hAnsiTheme="majorBidi" w:cstheme="majorBidi"/>
                <w:color w:val="000000"/>
              </w:rPr>
            </w:pPr>
            <w:r w:rsidRPr="00ED2C24">
              <w:rPr>
                <w:rFonts w:asciiTheme="majorBidi" w:hAnsiTheme="majorBidi" w:cstheme="majorBidi"/>
                <w:i/>
                <w:color w:val="000000"/>
              </w:rPr>
              <w:t>Finansal kaynakların yönetimi süreçlerine ilişkin izleme ve iyileştirme kanıtları</w:t>
            </w:r>
          </w:p>
          <w:p w:rsidR="0092674B" w:rsidRPr="00ED2C24" w:rsidRDefault="00B23433">
            <w:pPr>
              <w:pStyle w:val="Normal1"/>
              <w:numPr>
                <w:ilvl w:val="0"/>
                <w:numId w:val="6"/>
              </w:numPr>
              <w:pBdr>
                <w:top w:val="nil"/>
                <w:left w:val="nil"/>
                <w:bottom w:val="nil"/>
                <w:right w:val="nil"/>
                <w:between w:val="nil"/>
              </w:pBdr>
              <w:tabs>
                <w:tab w:val="left" w:pos="892"/>
                <w:tab w:val="left" w:pos="893"/>
              </w:tabs>
              <w:ind w:left="892"/>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öğrenci olan tüm gelirler: 1. ve 2. öğretim, tezsiz yüksek lisans, yaz</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okulu, hizmetler/harçlar, yemek-barınma ücreti vb.) + araştırma</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gelirleri (devletten merkezi bütçe içinde gelen + ulusal tahsis -</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yarışmasız projeler-) + ulusal yarışmacı araştırma destekleri +</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uluslararası araştırma destekleri [özel hesap, döner sermaye,</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vakıftan gelen veya başkaca muhasebeleştirilen] + toplumsal</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katkı gelirleri (tıp, dişçilik vb.) fakültelerin sağlık hizmeti geliri</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[döner sermaye veya başkaca muhasebeleştirilen] + mühendislik,</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339"/>
                <w:tab w:val="left" w:pos="2001"/>
                <w:tab w:val="left" w:pos="3638"/>
                <w:tab w:val="left" w:pos="4455"/>
                <w:tab w:val="left" w:pos="5110"/>
              </w:tabs>
              <w:ind w:left="108"/>
              <w:rPr>
                <w:rFonts w:asciiTheme="majorBidi" w:hAnsiTheme="majorBidi" w:cstheme="majorBidi"/>
                <w:color w:val="000000"/>
              </w:rPr>
            </w:pPr>
            <w:r w:rsidRPr="00ED2C24">
              <w:rPr>
                <w:rFonts w:asciiTheme="majorBidi" w:hAnsiTheme="majorBidi" w:cstheme="majorBidi"/>
                <w:color w:val="000000"/>
              </w:rPr>
              <w:t>mimarlık</w:t>
            </w:r>
            <w:r w:rsidRPr="00ED2C24">
              <w:rPr>
                <w:rFonts w:asciiTheme="majorBidi" w:hAnsiTheme="majorBidi" w:cstheme="majorBidi"/>
                <w:color w:val="000000"/>
              </w:rPr>
              <w:tab/>
            </w:r>
            <w:proofErr w:type="spellStart"/>
            <w:r w:rsidRPr="00ED2C24">
              <w:rPr>
                <w:rFonts w:asciiTheme="majorBidi" w:hAnsiTheme="majorBidi" w:cstheme="majorBidi"/>
                <w:color w:val="000000"/>
              </w:rPr>
              <w:t>vb</w:t>
            </w:r>
            <w:proofErr w:type="spellEnd"/>
            <w:r w:rsidRPr="00ED2C24">
              <w:rPr>
                <w:rFonts w:asciiTheme="majorBidi" w:hAnsiTheme="majorBidi" w:cstheme="majorBidi"/>
                <w:color w:val="000000"/>
              </w:rPr>
              <w:tab/>
              <w:t>fakültelerinin</w:t>
            </w:r>
            <w:r w:rsidRPr="00ED2C24">
              <w:rPr>
                <w:rFonts w:asciiTheme="majorBidi" w:hAnsiTheme="majorBidi" w:cstheme="majorBidi"/>
                <w:color w:val="000000"/>
              </w:rPr>
              <w:tab/>
              <w:t>bilgi</w:t>
            </w:r>
            <w:r w:rsidRPr="00ED2C24">
              <w:rPr>
                <w:rFonts w:asciiTheme="majorBidi" w:hAnsiTheme="majorBidi" w:cstheme="majorBidi"/>
                <w:color w:val="000000"/>
              </w:rPr>
              <w:tab/>
              <w:t>ve</w:t>
            </w:r>
            <w:r w:rsidRPr="00ED2C24">
              <w:rPr>
                <w:rFonts w:asciiTheme="majorBidi" w:hAnsiTheme="majorBidi" w:cstheme="majorBidi"/>
                <w:color w:val="000000"/>
              </w:rPr>
              <w:tab/>
              <w:t>teknoloji</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3056"/>
                <w:tab w:val="left" w:pos="3704"/>
                <w:tab w:val="left" w:pos="4512"/>
                <w:tab w:val="left" w:pos="5481"/>
              </w:tabs>
              <w:ind w:left="108"/>
              <w:rPr>
                <w:rFonts w:asciiTheme="majorBidi" w:hAnsiTheme="majorBidi" w:cstheme="majorBidi"/>
                <w:color w:val="000000"/>
              </w:rPr>
            </w:pPr>
            <w:r w:rsidRPr="00ED2C24">
              <w:rPr>
                <w:rFonts w:asciiTheme="majorBidi" w:hAnsiTheme="majorBidi" w:cstheme="majorBidi"/>
                <w:color w:val="000000"/>
              </w:rPr>
              <w:t>transferi/projeler/uygulamalar</w:t>
            </w:r>
            <w:r w:rsidRPr="00ED2C24">
              <w:rPr>
                <w:rFonts w:asciiTheme="majorBidi" w:hAnsiTheme="majorBidi" w:cstheme="majorBidi"/>
                <w:color w:val="000000"/>
              </w:rPr>
              <w:tab/>
              <w:t>geliri</w:t>
            </w:r>
            <w:r w:rsidRPr="00ED2C24">
              <w:rPr>
                <w:rFonts w:asciiTheme="majorBidi" w:hAnsiTheme="majorBidi" w:cstheme="majorBidi"/>
                <w:color w:val="000000"/>
              </w:rPr>
              <w:tab/>
              <w:t>[döner</w:t>
            </w:r>
            <w:r w:rsidRPr="00ED2C24">
              <w:rPr>
                <w:rFonts w:asciiTheme="majorBidi" w:hAnsiTheme="majorBidi" w:cstheme="majorBidi"/>
                <w:color w:val="000000"/>
              </w:rPr>
              <w:tab/>
              <w:t>sermaye</w:t>
            </w:r>
            <w:r w:rsidRPr="00ED2C24">
              <w:rPr>
                <w:rFonts w:asciiTheme="majorBidi" w:hAnsiTheme="majorBidi" w:cstheme="majorBidi"/>
                <w:color w:val="000000"/>
              </w:rPr>
              <w:tab/>
              <w:t>veya</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başkaca muhasebeleştirilen] + erişkin eğitimi/yaşam boyu eğitim</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gelirleri + kira gelirleri + laboratuvar/deney/ölçüm </w:t>
            </w:r>
            <w:proofErr w:type="spellStart"/>
            <w:r w:rsidRPr="00ED2C24">
              <w:rPr>
                <w:rFonts w:asciiTheme="majorBidi" w:hAnsiTheme="majorBidi" w:cstheme="majorBidi"/>
                <w:color w:val="000000"/>
              </w:rPr>
              <w:t>vb</w:t>
            </w:r>
            <w:proofErr w:type="spellEnd"/>
            <w:r w:rsidRPr="00ED2C24">
              <w:rPr>
                <w:rFonts w:asciiTheme="majorBidi" w:hAnsiTheme="majorBidi" w:cstheme="majorBidi"/>
                <w:color w:val="000000"/>
              </w:rPr>
              <w:t xml:space="preserve"> gelirler</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[özel hesap,   döner   sermaye,   vakıftan   gelen   veya   başkaca</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muhasebeleştirilen] + bağışlar (devlet dışı, şartlı veya şartsız</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002"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olarak üniversiteye aktarılan kaynak) ayrıntısında izlenmektedir</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303"/>
        </w:trPr>
        <w:tc>
          <w:tcPr>
            <w:tcW w:w="6002"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kurum profiliyle ilişkilendirilmektedir.</w:t>
            </w:r>
          </w:p>
        </w:tc>
        <w:tc>
          <w:tcPr>
            <w:tcW w:w="9778"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5888"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8" name="Metin Kutusu 48"/>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61</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8" o:spid="_x0000_s1078" type="#_x0000_t202" style="position:absolute;margin-left:493.3pt;margin-top:67.1pt;width:12.2pt;height:12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Z70wAEAAFkDAAAOAAAAZHJzL2Uyb0RvYy54bWysU8tu2zAQvBfoPxC815IFq0gEywGKND30&#10;FSDtB6wpUiLAF8i1Jf99l3TsBOmtqA7UirsczsyutneLNewoY9Le9Xy9qjmTTvhBu7Hnv389fLjh&#10;LCG4AYx3sucnmfjd7v277Rw62fjJm0FGRiAudXPo+YQYuqpKYpIW0soH6SipfLSA9BnHaogwE7o1&#10;VVPXH6vZxyFEL2RKtHt/TvJdwVdKCvypVJLITM+JG5Y1lnWf12q3hW6MECYtnmnAP7CwoB1deoW6&#10;BwR2iPovKKtF9MkrXAlvK6+UFrJoIDXr+o2apwmCLFrInBSuNqX/Byt+HB8j00PPN9QpB5Z69F2i&#10;duzrAQ/pwGibPJpD6qj0KVAxLp/8Qr2+7CfazNIXFW1+kyhGeXL7dHVYLshEPtRubjeUEZRat82m&#10;Lh2oXg6HmPCL9JbloOeRGlh8heO3hESESi8l+S7nH7QxpYnGsbnnt23TEjzQKCkDSKENJC65kTMw&#10;I82owFgQXx21GmkIjbY9v6nzcx6LScLw2Q0FHUGbc0wMjCMi2ZKz9Bzhsl+KjW1z8WXvh9NjzJxz&#10;AfWvsH+etTwgr79L1csfsfs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G9RnvT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61</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a"/>
        <w:tblW w:w="15964"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0"/>
        <w:gridCol w:w="2119"/>
        <w:gridCol w:w="2260"/>
        <w:gridCol w:w="1978"/>
        <w:gridCol w:w="1833"/>
        <w:gridCol w:w="1844"/>
      </w:tblGrid>
      <w:tr w:rsidR="0092674B" w:rsidRPr="00ED2C24">
        <w:trPr>
          <w:trHeight w:val="393"/>
        </w:trPr>
        <w:tc>
          <w:tcPr>
            <w:tcW w:w="5930"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34"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1010"/>
        </w:trPr>
        <w:tc>
          <w:tcPr>
            <w:tcW w:w="15964" w:type="dxa"/>
            <w:gridSpan w:val="6"/>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E.3. Bilgi Yönetim Sistemi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Kurum, yönetsel ve </w:t>
            </w:r>
            <w:proofErr w:type="spellStart"/>
            <w:r w:rsidRPr="00ED2C24">
              <w:rPr>
                <w:rFonts w:asciiTheme="majorBidi" w:hAnsiTheme="majorBidi" w:cstheme="majorBidi"/>
                <w:color w:val="000000"/>
                <w:sz w:val="24"/>
                <w:szCs w:val="24"/>
              </w:rPr>
              <w:t>operasyonel</w:t>
            </w:r>
            <w:proofErr w:type="spellEnd"/>
            <w:r w:rsidRPr="00ED2C24">
              <w:rPr>
                <w:rFonts w:asciiTheme="majorBidi" w:hAnsiTheme="majorBidi" w:cstheme="majorBidi"/>
                <w:color w:val="000000"/>
                <w:sz w:val="24"/>
                <w:szCs w:val="24"/>
              </w:rPr>
              <w:t xml:space="preserve"> faaliyetlerinin etkin yönetimini güvence altına alabilmek üzere gerekli bilgi ve verileri periyodik olarak topladığı, sakladığı, analiz</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rPr>
            </w:pPr>
            <w:r w:rsidRPr="00ED2C24">
              <w:rPr>
                <w:rFonts w:asciiTheme="majorBidi" w:hAnsiTheme="majorBidi" w:cstheme="majorBidi"/>
                <w:color w:val="000000"/>
                <w:sz w:val="24"/>
                <w:szCs w:val="24"/>
              </w:rPr>
              <w:t>ettiği ve süreçlerini iyileştirmek üzere kullandığı entegre bir bilgi yönetim sistemine sahip olmalıdır</w:t>
            </w:r>
            <w:r w:rsidRPr="00ED2C24">
              <w:rPr>
                <w:rFonts w:asciiTheme="majorBidi" w:hAnsiTheme="majorBidi" w:cstheme="majorBidi"/>
                <w:color w:val="000000"/>
              </w:rPr>
              <w:t>.</w:t>
            </w:r>
          </w:p>
        </w:tc>
      </w:tr>
      <w:tr w:rsidR="0092674B" w:rsidRPr="00ED2C24">
        <w:trPr>
          <w:trHeight w:val="336"/>
        </w:trPr>
        <w:tc>
          <w:tcPr>
            <w:tcW w:w="5930"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260"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78"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33" w:type="dxa"/>
            <w:shd w:val="clear" w:color="auto" w:fill="C5E0B3"/>
          </w:tcPr>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44"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2"/>
        </w:trPr>
        <w:tc>
          <w:tcPr>
            <w:tcW w:w="5930"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Kurumda bilgi</w:t>
            </w:r>
          </w:p>
        </w:tc>
        <w:tc>
          <w:tcPr>
            <w:tcW w:w="2260"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 kurumsal</w:t>
            </w:r>
          </w:p>
        </w:tc>
        <w:tc>
          <w:tcPr>
            <w:tcW w:w="1978"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 genelinde</w:t>
            </w:r>
          </w:p>
        </w:tc>
        <w:tc>
          <w:tcPr>
            <w:tcW w:w="1833"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entegre</w:t>
            </w:r>
          </w:p>
        </w:tc>
        <w:tc>
          <w:tcPr>
            <w:tcW w:w="1844"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59"/>
        </w:trPr>
        <w:tc>
          <w:tcPr>
            <w:tcW w:w="593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4"/>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E.3.1. Entegre bilgi yönetim sistemi</w:t>
            </w:r>
          </w:p>
        </w:tc>
        <w:tc>
          <w:tcPr>
            <w:tcW w:w="2119"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yönetim sistemi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bulunmamaktadır.</w:t>
            </w:r>
          </w:p>
        </w:tc>
        <w:tc>
          <w:tcPr>
            <w:tcW w:w="2260"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bilginin edinimi,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saklanması,</w:t>
            </w: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temel süreçleri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(eğitim ve öğretim,</w:t>
            </w: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bilgi yönetim</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sistemi</w:t>
            </w:r>
          </w:p>
        </w:tc>
        <w:tc>
          <w:tcPr>
            <w:tcW w:w="184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30"/>
        </w:trPr>
        <w:tc>
          <w:tcPr>
            <w:tcW w:w="593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119"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6"/>
                <w:szCs w:val="16"/>
              </w:rPr>
            </w:pPr>
          </w:p>
        </w:tc>
        <w:tc>
          <w:tcPr>
            <w:tcW w:w="2260"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kullanılması, işlenmesi</w:t>
            </w: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araştırma ve</w:t>
            </w: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izlenmekte ve</w:t>
            </w:r>
          </w:p>
        </w:tc>
        <w:tc>
          <w:tcPr>
            <w:tcW w:w="184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90"/>
        </w:trPr>
        <w:tc>
          <w:tcPr>
            <w:tcW w:w="593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Kurumun önemli etkinlikleri ve süreçlerine ilişkin veriler</w:t>
            </w:r>
          </w:p>
        </w:tc>
        <w:tc>
          <w:tcPr>
            <w:tcW w:w="2119"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60"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highlight w:val="green"/>
              </w:rPr>
            </w:pPr>
            <w:r w:rsidRPr="00ED2C24">
              <w:rPr>
                <w:rFonts w:asciiTheme="majorBidi" w:hAnsiTheme="majorBidi" w:cstheme="majorBidi"/>
                <w:color w:val="000000"/>
                <w:highlight w:val="green"/>
              </w:rPr>
              <w:t>ve değerlendirilmesine</w:t>
            </w: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geliştirme,</w:t>
            </w:r>
          </w:p>
        </w:tc>
        <w:tc>
          <w:tcPr>
            <w:tcW w:w="1833" w:type="dxa"/>
            <w:tcBorders>
              <w:top w:val="nil"/>
              <w:bottom w:val="nil"/>
            </w:tcBorders>
            <w:shd w:val="clear" w:color="auto" w:fill="89BF65"/>
          </w:tcPr>
          <w:p w:rsidR="0092674B" w:rsidRPr="00ED2C24" w:rsidRDefault="00B23433">
            <w:pPr>
              <w:pStyle w:val="Normal1"/>
              <w:pBdr>
                <w:top w:val="nil"/>
                <w:left w:val="nil"/>
                <w:bottom w:val="nil"/>
                <w:right w:val="nil"/>
                <w:between w:val="nil"/>
              </w:pBdr>
              <w:spacing w:before="1"/>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44"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91"/>
        </w:trPr>
        <w:tc>
          <w:tcPr>
            <w:tcW w:w="593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toplanmakta, analiz edilmekte, raporlanmakta ve stratejik</w:t>
            </w:r>
          </w:p>
        </w:tc>
        <w:tc>
          <w:tcPr>
            <w:tcW w:w="2119"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60"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destek olacak bilgi</w:t>
            </w: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toplumsal katkı,</w:t>
            </w:r>
          </w:p>
        </w:tc>
        <w:tc>
          <w:tcPr>
            <w:tcW w:w="1833"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763"/>
        </w:trPr>
        <w:tc>
          <w:tcPr>
            <w:tcW w:w="5930"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yönetim için kullanılmaktadır. Akademik ve idari birimlerin</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kullandıkları Bilgi Yönetim Sistemi entegredir ve kalite</w:t>
            </w:r>
          </w:p>
        </w:tc>
        <w:tc>
          <w:tcPr>
            <w:tcW w:w="2119"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0"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yönetim sistemleri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oluşturulmuştur.</w:t>
            </w: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kalite güvencesi)</w:t>
            </w:r>
          </w:p>
          <w:p w:rsidR="0092674B" w:rsidRPr="00ED2C24" w:rsidRDefault="00B23433">
            <w:pPr>
              <w:pStyle w:val="Normal1"/>
              <w:pBdr>
                <w:top w:val="nil"/>
                <w:left w:val="nil"/>
                <w:bottom w:val="nil"/>
                <w:right w:val="nil"/>
                <w:between w:val="nil"/>
              </w:pBdr>
              <w:ind w:left="108" w:right="736"/>
              <w:rPr>
                <w:rFonts w:asciiTheme="majorBidi" w:hAnsiTheme="majorBidi" w:cstheme="majorBidi"/>
                <w:color w:val="000000"/>
              </w:rPr>
            </w:pPr>
            <w:r w:rsidRPr="00ED2C24">
              <w:rPr>
                <w:rFonts w:asciiTheme="majorBidi" w:hAnsiTheme="majorBidi" w:cstheme="majorBidi"/>
                <w:color w:val="000000"/>
              </w:rPr>
              <w:t>destekleyen entegre bilgi</w:t>
            </w:r>
          </w:p>
        </w:tc>
        <w:tc>
          <w:tcPr>
            <w:tcW w:w="1833"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4"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285"/>
        </w:trPr>
        <w:tc>
          <w:tcPr>
            <w:tcW w:w="5930"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yönetim süreçlerini besle</w:t>
            </w:r>
            <w:r w:rsidRPr="00ED2C24">
              <w:rPr>
                <w:rFonts w:asciiTheme="majorBidi" w:hAnsiTheme="majorBidi" w:cstheme="majorBidi"/>
                <w:color w:val="000000"/>
              </w:rPr>
              <w:t>mektedir.</w:t>
            </w:r>
          </w:p>
        </w:tc>
        <w:tc>
          <w:tcPr>
            <w:tcW w:w="2119"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260"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978"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yönetim sistemi</w:t>
            </w:r>
          </w:p>
        </w:tc>
        <w:tc>
          <w:tcPr>
            <w:tcW w:w="1833"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44"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476"/>
        </w:trPr>
        <w:tc>
          <w:tcPr>
            <w:tcW w:w="5930"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9"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260"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78" w:type="dxa"/>
            <w:tcBorders>
              <w:top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işletilmektedir.</w:t>
            </w:r>
          </w:p>
        </w:tc>
        <w:tc>
          <w:tcPr>
            <w:tcW w:w="1833"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44"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459"/>
        </w:trPr>
        <w:tc>
          <w:tcPr>
            <w:tcW w:w="5930"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34" w:type="dxa"/>
            <w:gridSpan w:val="5"/>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4"/>
              </w:numPr>
              <w:pBdr>
                <w:top w:val="nil"/>
                <w:left w:val="nil"/>
                <w:bottom w:val="nil"/>
                <w:right w:val="nil"/>
                <w:between w:val="nil"/>
              </w:pBdr>
              <w:tabs>
                <w:tab w:val="left" w:pos="1034"/>
                <w:tab w:val="left" w:pos="1035"/>
              </w:tabs>
              <w:spacing w:before="40"/>
              <w:ind w:left="1034"/>
              <w:rPr>
                <w:rFonts w:asciiTheme="majorBidi" w:hAnsiTheme="majorBidi" w:cstheme="majorBidi"/>
                <w:color w:val="000000"/>
              </w:rPr>
            </w:pPr>
            <w:r w:rsidRPr="00ED2C24">
              <w:rPr>
                <w:rFonts w:asciiTheme="majorBidi" w:hAnsiTheme="majorBidi" w:cstheme="majorBidi"/>
                <w:i/>
                <w:color w:val="000000"/>
              </w:rPr>
              <w:t>Bilgi Yönetim Sistemi ve bu sistemin fonksiyonları</w:t>
            </w:r>
          </w:p>
          <w:p w:rsidR="0092674B" w:rsidRPr="00ED2C24" w:rsidRDefault="00B23433">
            <w:pPr>
              <w:pStyle w:val="Normal1"/>
              <w:numPr>
                <w:ilvl w:val="0"/>
                <w:numId w:val="4"/>
              </w:numPr>
              <w:pBdr>
                <w:top w:val="nil"/>
                <w:left w:val="nil"/>
                <w:bottom w:val="nil"/>
                <w:right w:val="nil"/>
                <w:between w:val="nil"/>
              </w:pBdr>
              <w:tabs>
                <w:tab w:val="left" w:pos="1034"/>
                <w:tab w:val="left" w:pos="1035"/>
              </w:tabs>
              <w:ind w:right="160"/>
              <w:rPr>
                <w:rFonts w:asciiTheme="majorBidi" w:hAnsiTheme="majorBidi" w:cstheme="majorBidi"/>
                <w:color w:val="000000"/>
              </w:rPr>
            </w:pPr>
            <w:r w:rsidRPr="00ED2C24">
              <w:rPr>
                <w:rFonts w:asciiTheme="majorBidi" w:hAnsiTheme="majorBidi" w:cstheme="majorBidi"/>
                <w:i/>
                <w:color w:val="000000"/>
              </w:rPr>
              <w:t>Bilginin elde edilmesi, kayıt edilmesi, güncellenmesi, işlenmesi, değerlendirilmesi ve paylaşılmasına ilişkin tanımlı süreçler</w:t>
            </w:r>
          </w:p>
          <w:p w:rsidR="0092674B" w:rsidRPr="00ED2C24" w:rsidRDefault="00B23433">
            <w:pPr>
              <w:pStyle w:val="Normal1"/>
              <w:numPr>
                <w:ilvl w:val="0"/>
                <w:numId w:val="4"/>
              </w:numPr>
              <w:pBdr>
                <w:top w:val="nil"/>
                <w:left w:val="nil"/>
                <w:bottom w:val="nil"/>
                <w:right w:val="nil"/>
                <w:between w:val="nil"/>
              </w:pBdr>
              <w:tabs>
                <w:tab w:val="left" w:pos="1034"/>
                <w:tab w:val="left" w:pos="1035"/>
              </w:tabs>
              <w:ind w:left="1034"/>
              <w:rPr>
                <w:rFonts w:asciiTheme="majorBidi" w:hAnsiTheme="majorBidi" w:cstheme="majorBidi"/>
                <w:color w:val="000000"/>
              </w:rPr>
            </w:pPr>
            <w:r w:rsidRPr="00ED2C24">
              <w:rPr>
                <w:rFonts w:asciiTheme="majorBidi" w:hAnsiTheme="majorBidi" w:cstheme="majorBidi"/>
                <w:i/>
                <w:color w:val="000000"/>
              </w:rPr>
              <w:t>Bilgi Yönetim Sistemi’nin izlenmesi ve iyileştirilmesine ilişkin kanıtlar</w:t>
            </w:r>
          </w:p>
          <w:p w:rsidR="0092674B" w:rsidRPr="00ED2C24" w:rsidRDefault="00B23433">
            <w:pPr>
              <w:pStyle w:val="Normal1"/>
              <w:numPr>
                <w:ilvl w:val="0"/>
                <w:numId w:val="4"/>
              </w:numPr>
              <w:pBdr>
                <w:top w:val="nil"/>
                <w:left w:val="nil"/>
                <w:bottom w:val="nil"/>
                <w:right w:val="nil"/>
                <w:between w:val="nil"/>
              </w:pBdr>
              <w:tabs>
                <w:tab w:val="left" w:pos="1034"/>
                <w:tab w:val="left" w:pos="1035"/>
              </w:tabs>
              <w:ind w:left="1034"/>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 özgün</w:t>
            </w:r>
          </w:p>
          <w:p w:rsidR="0092674B" w:rsidRPr="00ED2C24" w:rsidRDefault="00B23433">
            <w:pPr>
              <w:pStyle w:val="Normal1"/>
              <w:pBdr>
                <w:top w:val="nil"/>
                <w:left w:val="nil"/>
                <w:bottom w:val="nil"/>
                <w:right w:val="nil"/>
                <w:between w:val="nil"/>
              </w:pBdr>
              <w:ind w:left="1035"/>
              <w:rPr>
                <w:rFonts w:asciiTheme="majorBidi" w:hAnsiTheme="majorBidi" w:cstheme="majorBidi"/>
                <w:color w:val="000000"/>
              </w:rPr>
            </w:pPr>
            <w:r w:rsidRPr="00ED2C24">
              <w:rPr>
                <w:rFonts w:asciiTheme="majorBidi" w:hAnsiTheme="majorBidi" w:cstheme="majorBidi"/>
                <w:i/>
                <w:color w:val="000000"/>
              </w:rPr>
              <w:t>yaklaşım ve uygulamalarına ilişkin kanıtlar</w:t>
            </w:r>
          </w:p>
          <w:p w:rsidR="0092674B" w:rsidRPr="00ED2C24" w:rsidRDefault="001711B5">
            <w:pPr>
              <w:pStyle w:val="Normal1"/>
              <w:pBdr>
                <w:top w:val="nil"/>
                <w:left w:val="nil"/>
                <w:bottom w:val="nil"/>
                <w:right w:val="nil"/>
                <w:between w:val="nil"/>
              </w:pBdr>
              <w:ind w:left="1035"/>
              <w:rPr>
                <w:rFonts w:asciiTheme="majorBidi" w:hAnsiTheme="majorBidi" w:cstheme="majorBidi"/>
                <w:color w:val="000000"/>
              </w:rPr>
            </w:pPr>
            <w:hyperlink r:id="rId36">
              <w:r w:rsidR="00B23433" w:rsidRPr="00ED2C24">
                <w:rPr>
                  <w:rFonts w:asciiTheme="majorBidi" w:hAnsiTheme="majorBidi" w:cstheme="majorBidi"/>
                  <w:i/>
                  <w:color w:val="0000FF"/>
                  <w:u w:val="single"/>
                </w:rPr>
                <w:t>https://siuksuam.siirt.edu.tr/</w:t>
              </w:r>
            </w:hyperlink>
            <w:r w:rsidR="00B23433" w:rsidRPr="00ED2C24">
              <w:rPr>
                <w:rFonts w:asciiTheme="majorBidi" w:hAnsiTheme="majorBidi" w:cstheme="majorBidi"/>
                <w:i/>
                <w:color w:val="000000"/>
              </w:rPr>
              <w:t xml:space="preserve"> </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6912"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49" name="Metin Kutusu 49"/>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62</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49" o:spid="_x0000_s1079" type="#_x0000_t202" style="position:absolute;margin-left:493.3pt;margin-top:67.1pt;width:12.2pt;height:12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jKwQEAAFkDAAAOAAAAZHJzL2Uyb0RvYy54bWysU8tu2zAQvBfoPxC815Jdq4gFywGKND30&#10;FSDNB6wpUiLAF8i1Jf99l3TsBO2tiA7UirsczsyutrezNewoY9LedXy5qDmTTvheu6HjT7/vP9xw&#10;lhBcD8Y72fGTTPx29/7ddgqtXPnRm15GRiAutVPo+IgY2qpKYpQW0sIH6SipfLSA9BmHqo8wEbo1&#10;1aquP1WTj32IXsiUaPfunOS7gq+UFPhLqSSRmY4TNyxrLOs+r9VuC+0QIYxaPNOA/2BhQTu69Ap1&#10;BwjsEPU/UFaL6JNXuBDeVl4pLWTRQGqW9V9qHkcIsmghc1K42pTeDlb8PD5EpvuOrzecObDUox8S&#10;tWPfDnhIB0bb5NEUUkulj4GKcf7sZ+r1ZT/RZpY+q2jzm0QxypPbp6vDckYm8qFmvVlTRlBq2azW&#10;delA9XI4xIRfpbcsBx2P1MDiKxy/JyQiVHopyXc5f6+NKU00jk0d3zSrhuCBRkkZQAptIHHJDZyB&#10;GWhGBcaC+Oqo1UhDaLTt+E2dn/NYjBL6L64v6AjanGNiYBwRyZacpecI5/1cbGw+XnzZ+/70EDPn&#10;XED9K+yfZy0PyOvvUvXyR+z+AAAA//8DAFBLAwQUAAYACAAAACEAg0DLJd8AAAAMAQAADwAAAGRy&#10;cy9kb3ducmV2LnhtbEyPwU7DMBBE70j8g7VI3Kid0EZpiFMhEFcQBSr15sbbJCJeR7HbhL9ne4Lb&#10;juZpdqbczK4XZxxD50lDslAgkGpvO2o0fH683OUgQjRkTe8JNfxggE11fVWawvqJ3vG8jY3gEAqF&#10;0dDGOBRShrpFZ8LCD0jsHf3oTGQ5NtKOZuJw18tUqUw60xF/aM2ATy3W39uT0/D1etzvluqteXar&#10;YfKzkuTWUuvbm/nxAUTEOf7BcKnP1aHiTgd/IhtEr2GdZxmjbNwvUxAXQiUJzzvwtcpTkFUp/4+o&#10;fgEAAP//AwBQSwECLQAUAAYACAAAACEAtoM4kv4AAADhAQAAEwAAAAAAAAAAAAAAAAAAAAAAW0Nv&#10;bnRlbnRfVHlwZXNdLnhtbFBLAQItABQABgAIAAAAIQA4/SH/1gAAAJQBAAALAAAAAAAAAAAAAAAA&#10;AC8BAABfcmVscy8ucmVsc1BLAQItABQABgAIAAAAIQDZCvjKwQEAAFkDAAAOAAAAAAAAAAAAAAAA&#10;AC4CAABkcnMvZTJvRG9jLnhtbFBLAQItABQABgAIAAAAIQCDQMsl3wAAAAwBAAAPAAAAAAAAAAAA&#10;AAAAABsEAABkcnMvZG93bnJldi54bWxQSwUGAAAAAAQABADzAAAAJwU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62</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b"/>
        <w:tblW w:w="15846" w:type="dxa"/>
        <w:tblInd w:w="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27"/>
        <w:gridCol w:w="2103"/>
        <w:gridCol w:w="2103"/>
        <w:gridCol w:w="1964"/>
        <w:gridCol w:w="1819"/>
        <w:gridCol w:w="1830"/>
      </w:tblGrid>
      <w:tr w:rsidR="0092674B" w:rsidRPr="00ED2C24">
        <w:trPr>
          <w:trHeight w:val="393"/>
        </w:trPr>
        <w:tc>
          <w:tcPr>
            <w:tcW w:w="6027"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19"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673"/>
        </w:trPr>
        <w:tc>
          <w:tcPr>
            <w:tcW w:w="6027" w:type="dxa"/>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E.3. Bilgi Yönetim Sistemi</w:t>
            </w:r>
          </w:p>
        </w:tc>
        <w:tc>
          <w:tcPr>
            <w:tcW w:w="2103"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03"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64"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819"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30" w:type="dxa"/>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08"/>
        </w:trPr>
        <w:tc>
          <w:tcPr>
            <w:tcW w:w="6027"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3"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 bilgi</w:t>
            </w:r>
          </w:p>
        </w:tc>
        <w:tc>
          <w:tcPr>
            <w:tcW w:w="2103"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 bilgi</w:t>
            </w:r>
          </w:p>
        </w:tc>
        <w:tc>
          <w:tcPr>
            <w:tcW w:w="1964" w:type="dxa"/>
            <w:tcBorders>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Kurumda bilgi</w:t>
            </w:r>
          </w:p>
        </w:tc>
        <w:tc>
          <w:tcPr>
            <w:tcW w:w="1819"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bilgi</w:t>
            </w:r>
          </w:p>
        </w:tc>
        <w:tc>
          <w:tcPr>
            <w:tcW w:w="1830"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027"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2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E.3.2. Bilgi güvenliği ve güvenilirliği</w:t>
            </w:r>
          </w:p>
        </w:tc>
        <w:tc>
          <w:tcPr>
            <w:tcW w:w="210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güvenliği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güvenirliğinin</w:t>
            </w:r>
          </w:p>
        </w:tc>
        <w:tc>
          <w:tcPr>
            <w:tcW w:w="210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güvenliği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güvenirliğinin</w:t>
            </w:r>
          </w:p>
        </w:tc>
        <w:tc>
          <w:tcPr>
            <w:tcW w:w="1964"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güvenliği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güvenirliğinin</w:t>
            </w:r>
          </w:p>
        </w:tc>
        <w:tc>
          <w:tcPr>
            <w:tcW w:w="181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güvenliği ve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güvenirliğinin</w:t>
            </w:r>
          </w:p>
        </w:tc>
        <w:tc>
          <w:tcPr>
            <w:tcW w:w="183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7" w:right="236"/>
              <w:rPr>
                <w:rFonts w:asciiTheme="majorBidi" w:hAnsiTheme="majorBidi" w:cstheme="majorBidi"/>
                <w:color w:val="000000"/>
              </w:rPr>
            </w:pPr>
            <w:r w:rsidRPr="00ED2C24">
              <w:rPr>
                <w:rFonts w:asciiTheme="majorBidi" w:hAnsiTheme="majorBidi" w:cstheme="majorBidi"/>
                <w:color w:val="000000"/>
              </w:rPr>
              <w:t>sistematik, sürdürülebilir ve</w:t>
            </w:r>
          </w:p>
        </w:tc>
      </w:tr>
      <w:tr w:rsidR="0092674B" w:rsidRPr="00ED2C24">
        <w:trPr>
          <w:trHeight w:val="263"/>
        </w:trPr>
        <w:tc>
          <w:tcPr>
            <w:tcW w:w="6027"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210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sağlanmasına ilişkin</w:t>
            </w:r>
          </w:p>
        </w:tc>
        <w:tc>
          <w:tcPr>
            <w:tcW w:w="210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Sağlanmasına</w:t>
            </w:r>
          </w:p>
        </w:tc>
        <w:tc>
          <w:tcPr>
            <w:tcW w:w="1964"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sağlanmasına</w:t>
            </w:r>
          </w:p>
        </w:tc>
        <w:tc>
          <w:tcPr>
            <w:tcW w:w="181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sağlanmasına</w:t>
            </w:r>
          </w:p>
        </w:tc>
        <w:tc>
          <w:tcPr>
            <w:tcW w:w="183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70"/>
        </w:trPr>
        <w:tc>
          <w:tcPr>
            <w:tcW w:w="602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 xml:space="preserve">Bilgi Yönetim Sistemi güvenliği, gizliliği </w:t>
            </w:r>
            <w:r w:rsidRPr="00ED2C24">
              <w:rPr>
                <w:rFonts w:asciiTheme="majorBidi" w:hAnsiTheme="majorBidi" w:cstheme="majorBidi"/>
                <w:color w:val="000000"/>
              </w:rPr>
              <w:t xml:space="preserve">ve </w:t>
            </w:r>
            <w:r w:rsidRPr="00ED2C24">
              <w:rPr>
                <w:rFonts w:asciiTheme="majorBidi" w:hAnsiTheme="majorBidi" w:cstheme="majorBidi"/>
                <w:color w:val="000000"/>
                <w:sz w:val="24"/>
                <w:szCs w:val="24"/>
              </w:rPr>
              <w:t>güvenilirliği</w:t>
            </w:r>
          </w:p>
        </w:tc>
        <w:tc>
          <w:tcPr>
            <w:tcW w:w="2103"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uygulamalar</w:t>
            </w:r>
          </w:p>
        </w:tc>
        <w:tc>
          <w:tcPr>
            <w:tcW w:w="2103"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highlight w:val="green"/>
              </w:rPr>
            </w:pPr>
            <w:r w:rsidRPr="00ED2C24">
              <w:rPr>
                <w:rFonts w:asciiTheme="majorBidi" w:hAnsiTheme="majorBidi" w:cstheme="majorBidi"/>
                <w:color w:val="000000"/>
                <w:highlight w:val="green"/>
              </w:rPr>
              <w:t>yönelik tanımlı</w:t>
            </w:r>
          </w:p>
        </w:tc>
        <w:tc>
          <w:tcPr>
            <w:tcW w:w="1964"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yönelik bütünleşik</w:t>
            </w:r>
          </w:p>
        </w:tc>
        <w:tc>
          <w:tcPr>
            <w:tcW w:w="1819" w:type="dxa"/>
            <w:tcBorders>
              <w:top w:val="nil"/>
              <w:bottom w:val="nil"/>
            </w:tcBorders>
            <w:shd w:val="clear" w:color="auto" w:fill="89BF65"/>
          </w:tcPr>
          <w:p w:rsidR="0092674B" w:rsidRPr="00ED2C24" w:rsidRDefault="00B23433">
            <w:pPr>
              <w:pStyle w:val="Normal1"/>
              <w:pBdr>
                <w:top w:val="nil"/>
                <w:left w:val="nil"/>
                <w:bottom w:val="nil"/>
                <w:right w:val="nil"/>
                <w:between w:val="nil"/>
              </w:pBdr>
              <w:spacing w:before="1"/>
              <w:ind w:left="107"/>
              <w:rPr>
                <w:rFonts w:asciiTheme="majorBidi" w:hAnsiTheme="majorBidi" w:cstheme="majorBidi"/>
                <w:color w:val="000000"/>
              </w:rPr>
            </w:pPr>
            <w:r w:rsidRPr="00ED2C24">
              <w:rPr>
                <w:rFonts w:asciiTheme="majorBidi" w:hAnsiTheme="majorBidi" w:cstheme="majorBidi"/>
                <w:color w:val="000000"/>
              </w:rPr>
              <w:t>yönelik</w:t>
            </w:r>
          </w:p>
        </w:tc>
        <w:tc>
          <w:tcPr>
            <w:tcW w:w="1830"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
              <w:ind w:left="107"/>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1312"/>
        </w:trPr>
        <w:tc>
          <w:tcPr>
            <w:tcW w:w="6027"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2291"/>
              </w:tabs>
              <w:spacing w:before="20" w:line="276" w:lineRule="auto"/>
              <w:ind w:left="108" w:right="95"/>
              <w:jc w:val="both"/>
              <w:rPr>
                <w:rFonts w:asciiTheme="majorBidi" w:hAnsiTheme="majorBidi" w:cstheme="majorBidi"/>
                <w:color w:val="000000"/>
              </w:rPr>
            </w:pPr>
            <w:r w:rsidRPr="00ED2C24">
              <w:rPr>
                <w:rFonts w:asciiTheme="majorBidi" w:hAnsiTheme="majorBidi" w:cstheme="majorBidi"/>
                <w:color w:val="000000"/>
                <w:sz w:val="24"/>
                <w:szCs w:val="24"/>
              </w:rPr>
              <w:t>sağlanmıştır.</w:t>
            </w:r>
            <w:r w:rsidRPr="00ED2C24">
              <w:rPr>
                <w:rFonts w:asciiTheme="majorBidi" w:hAnsiTheme="majorBidi" w:cstheme="majorBidi"/>
                <w:color w:val="000000"/>
                <w:sz w:val="24"/>
                <w:szCs w:val="24"/>
              </w:rPr>
              <w:tab/>
              <w:t xml:space="preserve">Mekanizmalar izlenmekte ve iyileştirilmektedir. </w:t>
            </w:r>
            <w:r w:rsidRPr="00ED2C24">
              <w:rPr>
                <w:rFonts w:asciiTheme="majorBidi" w:hAnsiTheme="majorBidi" w:cstheme="majorBidi"/>
                <w:color w:val="000000"/>
              </w:rPr>
              <w:t xml:space="preserve">Uzaktan eğitim sürecinde tüm </w:t>
            </w:r>
            <w:proofErr w:type="spellStart"/>
            <w:r w:rsidRPr="00ED2C24">
              <w:rPr>
                <w:rFonts w:asciiTheme="majorBidi" w:hAnsiTheme="majorBidi" w:cstheme="majorBidi"/>
                <w:color w:val="000000"/>
              </w:rPr>
              <w:t>öğretimsel</w:t>
            </w:r>
            <w:proofErr w:type="spellEnd"/>
            <w:r w:rsidRPr="00ED2C24">
              <w:rPr>
                <w:rFonts w:asciiTheme="majorBidi" w:hAnsiTheme="majorBidi" w:cstheme="majorBidi"/>
                <w:color w:val="000000"/>
              </w:rPr>
              <w:t xml:space="preserve"> etkileşimin   dijitalleştiği   göz   önünde   bulundurularak   öğrenci</w:t>
            </w:r>
          </w:p>
          <w:p w:rsidR="0092674B" w:rsidRPr="00ED2C24" w:rsidRDefault="00B23433">
            <w:pPr>
              <w:pStyle w:val="Normal1"/>
              <w:pBdr>
                <w:top w:val="nil"/>
                <w:left w:val="nil"/>
                <w:bottom w:val="nil"/>
                <w:right w:val="nil"/>
                <w:between w:val="nil"/>
              </w:pBdr>
              <w:ind w:left="108"/>
              <w:jc w:val="both"/>
              <w:rPr>
                <w:rFonts w:asciiTheme="majorBidi" w:hAnsiTheme="majorBidi" w:cstheme="majorBidi"/>
                <w:color w:val="000000"/>
              </w:rPr>
            </w:pPr>
            <w:r w:rsidRPr="00ED2C24">
              <w:rPr>
                <w:rFonts w:asciiTheme="majorBidi" w:hAnsiTheme="majorBidi" w:cstheme="majorBidi"/>
                <w:color w:val="000000"/>
              </w:rPr>
              <w:t>bilgileri, ders kayıtları, sınavlar ve tartışma platformu kayıtları gibi</w:t>
            </w:r>
          </w:p>
        </w:tc>
        <w:tc>
          <w:tcPr>
            <w:tcW w:w="210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210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süreçler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964"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1819"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 izlenmekte ve iyileştirilmektedir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w:t>
            </w:r>
          </w:p>
        </w:tc>
        <w:tc>
          <w:tcPr>
            <w:tcW w:w="183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uygulamalar</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737"/>
        </w:trPr>
        <w:tc>
          <w:tcPr>
            <w:tcW w:w="6027"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 xml:space="preserve">içeriklerin </w:t>
            </w:r>
            <w:proofErr w:type="spellStart"/>
            <w:r w:rsidRPr="00ED2C24">
              <w:rPr>
                <w:rFonts w:asciiTheme="majorBidi" w:hAnsiTheme="majorBidi" w:cstheme="majorBidi"/>
                <w:color w:val="000000"/>
              </w:rPr>
              <w:t>erişiminee</w:t>
            </w:r>
            <w:proofErr w:type="spellEnd"/>
            <w:r w:rsidRPr="00ED2C24">
              <w:rPr>
                <w:rFonts w:asciiTheme="majorBidi" w:hAnsiTheme="majorBidi" w:cstheme="majorBidi"/>
                <w:color w:val="000000"/>
              </w:rPr>
              <w:t xml:space="preserve"> ilişkin güvenlik ve gizlilik tedbirleri alınmıştır.</w:t>
            </w:r>
          </w:p>
        </w:tc>
        <w:tc>
          <w:tcPr>
            <w:tcW w:w="2103"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03"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64"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19"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830"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686"/>
        </w:trPr>
        <w:tc>
          <w:tcPr>
            <w:tcW w:w="6027"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819" w:type="dxa"/>
            <w:gridSpan w:val="5"/>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Birimin tüm üyeleri KVKK Eğitimine katılmıştır. Verilerin bu doğrultuda güvenliği ve güvenirliği sağlanmaya çalışılmaktadır.</w:t>
            </w: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7936"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0" name="Metin Kutusu 50"/>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63</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0" o:spid="_x0000_s1080" type="#_x0000_t202" style="position:absolute;margin-left:493.3pt;margin-top:67.1pt;width:12.2pt;height:12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l+OvwEAAFkDAAAOAAAAZHJzL2Uyb0RvYy54bWysU8tu2zAQvBfoPxC815INq0gEywGKND30&#10;FSDtB6wpUiLAF8i1Jf99l1TsBOmtqA7UirsczsyudnezNewkY9LedXy9qjmTTvheu6Hjv389fLjh&#10;LCG4Hox3suNnmfjd/v273RRaufGjN72MjEBcaqfQ8RExtFWVxCgtpJUP0lFS+WgB6TMOVR9hInRr&#10;qk1df6wmH/sQvZAp0e79kuT7gq+UFPhTqSSRmY4TNyxrLOshr9V+B+0QIYxaPNOAf2BhQTu69Ap1&#10;DwjsGPVfUFaL6JNXuBLeVl4pLWTRQGrW9Rs1TyMEWbSQOSlcbUr/D1b8OD1GpvuON2SPA0s9+i5R&#10;O/b1iMd0ZLRNHk0htVT6FKgY509+pl5f9hNtZumzija/SRSjPMGdrw7LGZnIh5rt7ZYyglLrZrOt&#10;C3r1cjjEhF+ktywHHY/UwOIrnL4lJCJUeinJdzn/oI0pTTSOTR2/bTYNwQONkjKAFNpA4pIbOAMz&#10;0IwKjAXx1VGrkYbQaNvxmzo/y1iMEvrPri/oCNosMTEwjohkSxbpOcL5MC82bi++HHx/foyZcy6g&#10;/hX2z7OWB+T1d6l6+SP2fwAAAP//AwBQSwMEFAAGAAgAAAAhAINAyyXfAAAADAEAAA8AAABkcnMv&#10;ZG93bnJldi54bWxMj8FOwzAQRO9I/IO1SNyondBGaYhTIRBXEAUq9ebG2yQiXkex24S/Z3uC247m&#10;aXam3MyuF2ccQ+dJQ7JQIJBqbztqNHx+vNzlIEI0ZE3vCTX8YIBNdX1VmsL6id7xvI2N4BAKhdHQ&#10;xjgUUoa6RWfCwg9I7B396ExkOTbSjmbicNfLVKlMOtMRf2jNgE8t1t/bk9Pw9Xrc75bqrXl2q2Hy&#10;s5Lk1lLr25v58QFExDn+wXCpz9Wh4k4HfyIbRK9hnWcZo2zcL1MQF0IlCc878LXKU5BVKf+PqH4B&#10;AAD//wMAUEsBAi0AFAAGAAgAAAAhALaDOJL+AAAA4QEAABMAAAAAAAAAAAAAAAAAAAAAAFtDb250&#10;ZW50X1R5cGVzXS54bWxQSwECLQAUAAYACAAAACEAOP0h/9YAAACUAQAACwAAAAAAAAAAAAAAAAAv&#10;AQAAX3JlbHMvLnJlbHNQSwECLQAUAAYACAAAACEANHpfjr8BAABZAwAADgAAAAAAAAAAAAAAAAAu&#10;AgAAZHJzL2Uyb0RvYy54bWxQSwECLQAUAAYACAAAACEAg0DLJd8AAAAMAQAADwAAAAAAAAAAAAAA&#10;AAAZBAAAZHJzL2Rvd25yZXYueG1sUEsFBgAAAAAEAAQA8wAAACUFA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63</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c"/>
        <w:tblW w:w="15914" w:type="dxa"/>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11"/>
        <w:gridCol w:w="2112"/>
        <w:gridCol w:w="2112"/>
        <w:gridCol w:w="1972"/>
        <w:gridCol w:w="1968"/>
        <w:gridCol w:w="1839"/>
      </w:tblGrid>
      <w:tr w:rsidR="0092674B" w:rsidRPr="00ED2C24">
        <w:trPr>
          <w:trHeight w:val="393"/>
        </w:trPr>
        <w:tc>
          <w:tcPr>
            <w:tcW w:w="5911"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673"/>
        </w:trPr>
        <w:tc>
          <w:tcPr>
            <w:tcW w:w="15914" w:type="dxa"/>
            <w:gridSpan w:val="6"/>
            <w:shd w:val="clear" w:color="auto" w:fill="C5E0B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b/>
                <w:color w:val="000000"/>
                <w:sz w:val="24"/>
                <w:szCs w:val="24"/>
              </w:rPr>
              <w:t>E.4. Destek Hizmetleri</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Kurum, dışarıdan aldığı destek hizmetlerinin uygunluğunu, kalitesini ve sürekliliğini güvence altına almalıdır.</w:t>
            </w:r>
          </w:p>
        </w:tc>
      </w:tr>
      <w:tr w:rsidR="0092674B" w:rsidRPr="00ED2C24">
        <w:trPr>
          <w:trHeight w:val="355"/>
        </w:trPr>
        <w:tc>
          <w:tcPr>
            <w:tcW w:w="5911"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shd w:val="clear" w:color="auto" w:fill="C5E0B3"/>
          </w:tcPr>
          <w:p w:rsidR="0092674B" w:rsidRPr="00ED2C24" w:rsidRDefault="00B23433">
            <w:pPr>
              <w:pStyle w:val="Normal1"/>
              <w:pBdr>
                <w:top w:val="nil"/>
                <w:left w:val="nil"/>
                <w:bottom w:val="nil"/>
                <w:right w:val="nil"/>
                <w:between w:val="nil"/>
              </w:pBdr>
              <w:spacing w:before="19"/>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2112" w:type="dxa"/>
            <w:shd w:val="clear" w:color="auto" w:fill="C5E0B3"/>
          </w:tcPr>
          <w:p w:rsidR="0092674B" w:rsidRPr="00ED2C24" w:rsidRDefault="00B23433">
            <w:pPr>
              <w:pStyle w:val="Normal1"/>
              <w:pBdr>
                <w:top w:val="nil"/>
                <w:left w:val="nil"/>
                <w:bottom w:val="nil"/>
                <w:right w:val="nil"/>
                <w:between w:val="nil"/>
              </w:pBdr>
              <w:spacing w:before="19"/>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972" w:type="dxa"/>
            <w:shd w:val="clear" w:color="auto" w:fill="C5E0B3"/>
          </w:tcPr>
          <w:p w:rsidR="0092674B" w:rsidRPr="00ED2C24" w:rsidRDefault="00B23433">
            <w:pPr>
              <w:pStyle w:val="Normal1"/>
              <w:pBdr>
                <w:top w:val="nil"/>
                <w:left w:val="nil"/>
                <w:bottom w:val="nil"/>
                <w:right w:val="nil"/>
                <w:between w:val="nil"/>
              </w:pBdr>
              <w:spacing w:before="19"/>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1968" w:type="dxa"/>
            <w:shd w:val="clear" w:color="auto" w:fill="C5E0B3"/>
          </w:tcPr>
          <w:p w:rsidR="0092674B" w:rsidRPr="00ED2C24" w:rsidRDefault="00B23433">
            <w:pPr>
              <w:pStyle w:val="Normal1"/>
              <w:pBdr>
                <w:top w:val="nil"/>
                <w:left w:val="nil"/>
                <w:bottom w:val="nil"/>
                <w:right w:val="nil"/>
                <w:between w:val="nil"/>
              </w:pBdr>
              <w:spacing w:before="19"/>
              <w:ind w:left="9"/>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39" w:type="dxa"/>
            <w:shd w:val="clear" w:color="auto" w:fill="C5E0B3"/>
          </w:tcPr>
          <w:p w:rsidR="0092674B" w:rsidRPr="00ED2C24" w:rsidRDefault="00B23433">
            <w:pPr>
              <w:pStyle w:val="Normal1"/>
              <w:pBdr>
                <w:top w:val="nil"/>
                <w:left w:val="nil"/>
                <w:bottom w:val="nil"/>
                <w:right w:val="nil"/>
                <w:between w:val="nil"/>
              </w:pBdr>
              <w:spacing w:before="19"/>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0"/>
        </w:trPr>
        <w:tc>
          <w:tcPr>
            <w:tcW w:w="5911"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2112"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dışarıdan</w:t>
            </w:r>
          </w:p>
        </w:tc>
        <w:tc>
          <w:tcPr>
            <w:tcW w:w="2112"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7"/>
              <w:rPr>
                <w:rFonts w:asciiTheme="majorBidi" w:hAnsiTheme="majorBidi" w:cstheme="majorBidi"/>
                <w:color w:val="000000"/>
              </w:rPr>
            </w:pPr>
            <w:r w:rsidRPr="00ED2C24">
              <w:rPr>
                <w:rFonts w:asciiTheme="majorBidi" w:hAnsiTheme="majorBidi" w:cstheme="majorBidi"/>
                <w:color w:val="000000"/>
              </w:rPr>
              <w:t>Kurumda, dışarıdan</w:t>
            </w:r>
          </w:p>
        </w:tc>
        <w:tc>
          <w:tcPr>
            <w:tcW w:w="1972"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Kurumun</w:t>
            </w:r>
          </w:p>
        </w:tc>
        <w:tc>
          <w:tcPr>
            <w:tcW w:w="1968" w:type="dxa"/>
            <w:tcBorders>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Kurumda hizmet</w:t>
            </w:r>
          </w:p>
        </w:tc>
        <w:tc>
          <w:tcPr>
            <w:tcW w:w="1839"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İçselleştirilmiş,</w:t>
            </w:r>
          </w:p>
        </w:tc>
      </w:tr>
      <w:tr w:rsidR="0092674B" w:rsidRPr="00ED2C24">
        <w:trPr>
          <w:trHeight w:val="1862"/>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6"/>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E.4.1. Hizmet ve malların uygunluğu, kalitesi ve</w:t>
            </w:r>
          </w:p>
          <w:p w:rsidR="0092674B" w:rsidRPr="00ED2C24" w:rsidRDefault="00B23433">
            <w:pPr>
              <w:pStyle w:val="Normal1"/>
              <w:pBdr>
                <w:top w:val="nil"/>
                <w:left w:val="nil"/>
                <w:bottom w:val="nil"/>
                <w:right w:val="nil"/>
                <w:between w:val="nil"/>
              </w:pBdr>
              <w:spacing w:before="51"/>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sürekliliği</w:t>
            </w:r>
          </w:p>
          <w:p w:rsidR="0092674B" w:rsidRPr="00ED2C24" w:rsidRDefault="0092674B">
            <w:pPr>
              <w:pStyle w:val="Normal1"/>
              <w:pBdr>
                <w:top w:val="nil"/>
                <w:left w:val="nil"/>
                <w:bottom w:val="nil"/>
                <w:right w:val="nil"/>
                <w:between w:val="nil"/>
              </w:pBdr>
              <w:spacing w:before="10"/>
              <w:rPr>
                <w:rFonts w:asciiTheme="majorBidi" w:hAnsiTheme="majorBidi" w:cstheme="majorBidi"/>
                <w:color w:val="000000"/>
                <w:sz w:val="31"/>
                <w:szCs w:val="31"/>
              </w:rPr>
            </w:pPr>
          </w:p>
          <w:p w:rsidR="0092674B" w:rsidRPr="00ED2C24" w:rsidRDefault="00B23433">
            <w:pPr>
              <w:pStyle w:val="Normal1"/>
              <w:pBdr>
                <w:top w:val="nil"/>
                <w:left w:val="nil"/>
                <w:bottom w:val="nil"/>
                <w:right w:val="nil"/>
                <w:between w:val="nil"/>
              </w:pBdr>
              <w:tabs>
                <w:tab w:val="left" w:pos="1425"/>
                <w:tab w:val="left" w:pos="2082"/>
                <w:tab w:val="left" w:pos="3044"/>
                <w:tab w:val="left" w:pos="4317"/>
              </w:tabs>
              <w:spacing w:line="276" w:lineRule="auto"/>
              <w:ind w:left="108" w:right="96"/>
              <w:rPr>
                <w:rFonts w:asciiTheme="majorBidi" w:hAnsiTheme="majorBidi" w:cstheme="majorBidi"/>
                <w:color w:val="000000"/>
                <w:sz w:val="24"/>
                <w:szCs w:val="24"/>
              </w:rPr>
            </w:pPr>
            <w:r w:rsidRPr="00ED2C24">
              <w:rPr>
                <w:rFonts w:asciiTheme="majorBidi" w:hAnsiTheme="majorBidi" w:cstheme="majorBidi"/>
                <w:color w:val="000000"/>
                <w:sz w:val="24"/>
                <w:szCs w:val="24"/>
              </w:rPr>
              <w:t>Kurum dışından tedarik edilen hizmetlerin tedarik süreci, uygunluk</w:t>
            </w:r>
            <w:r w:rsidRPr="00ED2C24">
              <w:rPr>
                <w:rFonts w:asciiTheme="majorBidi" w:hAnsiTheme="majorBidi" w:cstheme="majorBidi"/>
                <w:color w:val="000000"/>
                <w:sz w:val="24"/>
                <w:szCs w:val="24"/>
              </w:rPr>
              <w:tab/>
              <w:t>ve</w:t>
            </w:r>
            <w:r w:rsidRPr="00ED2C24">
              <w:rPr>
                <w:rFonts w:asciiTheme="majorBidi" w:hAnsiTheme="majorBidi" w:cstheme="majorBidi"/>
                <w:color w:val="000000"/>
                <w:sz w:val="24"/>
                <w:szCs w:val="24"/>
              </w:rPr>
              <w:tab/>
              <w:t>kalite</w:t>
            </w:r>
            <w:r w:rsidRPr="00ED2C24">
              <w:rPr>
                <w:rFonts w:asciiTheme="majorBidi" w:hAnsiTheme="majorBidi" w:cstheme="majorBidi"/>
                <w:color w:val="000000"/>
                <w:sz w:val="24"/>
                <w:szCs w:val="24"/>
              </w:rPr>
              <w:tab/>
              <w:t>kriterleri</w:t>
            </w:r>
            <w:r w:rsidRPr="00ED2C24">
              <w:rPr>
                <w:rFonts w:asciiTheme="majorBidi" w:hAnsiTheme="majorBidi" w:cstheme="majorBidi"/>
                <w:color w:val="000000"/>
                <w:sz w:val="24"/>
                <w:szCs w:val="24"/>
              </w:rPr>
              <w:tab/>
              <w:t>tanımlanmıştır,</w:t>
            </w:r>
          </w:p>
        </w:tc>
        <w:tc>
          <w:tcPr>
            <w:tcW w:w="2112"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7" w:right="309"/>
              <w:rPr>
                <w:rFonts w:asciiTheme="majorBidi" w:hAnsiTheme="majorBidi" w:cstheme="majorBidi"/>
                <w:color w:val="000000"/>
              </w:rPr>
            </w:pPr>
            <w:r w:rsidRPr="00ED2C24">
              <w:rPr>
                <w:rFonts w:asciiTheme="majorBidi" w:hAnsiTheme="majorBidi" w:cstheme="majorBidi"/>
                <w:color w:val="000000"/>
              </w:rPr>
              <w:t>temin edilen malların ve destek hizmetlerinin uygunluğu, kalitesi ve sürekliliğini değerlendirmek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üzere tanımlı</w:t>
            </w:r>
          </w:p>
        </w:tc>
        <w:tc>
          <w:tcPr>
            <w:tcW w:w="2112"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7" w:right="177"/>
              <w:rPr>
                <w:rFonts w:asciiTheme="majorBidi" w:hAnsiTheme="majorBidi" w:cstheme="majorBidi"/>
                <w:color w:val="000000"/>
              </w:rPr>
            </w:pPr>
            <w:r w:rsidRPr="00ED2C24">
              <w:rPr>
                <w:rFonts w:asciiTheme="majorBidi" w:hAnsiTheme="majorBidi" w:cstheme="majorBidi"/>
                <w:color w:val="000000"/>
              </w:rPr>
              <w:t>temin edilen destek hizmetlerinin ve malların uygunluğunu, kalitesini ve sürekliliğini güvence</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altına almak üzere</w:t>
            </w:r>
          </w:p>
        </w:tc>
        <w:tc>
          <w:tcPr>
            <w:tcW w:w="1972"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ight="93"/>
              <w:rPr>
                <w:rFonts w:asciiTheme="majorBidi" w:hAnsiTheme="majorBidi" w:cstheme="majorBidi"/>
                <w:color w:val="000000"/>
                <w:highlight w:val="green"/>
              </w:rPr>
            </w:pPr>
            <w:r w:rsidRPr="00ED2C24">
              <w:rPr>
                <w:rFonts w:asciiTheme="majorBidi" w:hAnsiTheme="majorBidi" w:cstheme="majorBidi"/>
                <w:color w:val="000000"/>
                <w:highlight w:val="green"/>
              </w:rPr>
              <w:t>genelinde dışarıdan temin edilen destek hizmetlerin ve malların uygunluğunu, kalitesini ve</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sürekliliğini</w:t>
            </w:r>
          </w:p>
        </w:tc>
        <w:tc>
          <w:tcPr>
            <w:tcW w:w="196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ve malların</w:t>
            </w:r>
          </w:p>
          <w:p w:rsidR="0092674B" w:rsidRPr="00ED2C24" w:rsidRDefault="00B23433">
            <w:pPr>
              <w:pStyle w:val="Normal1"/>
              <w:pBdr>
                <w:top w:val="nil"/>
                <w:left w:val="nil"/>
                <w:bottom w:val="nil"/>
                <w:right w:val="nil"/>
                <w:between w:val="nil"/>
              </w:pBdr>
              <w:ind w:left="107" w:right="165"/>
              <w:rPr>
                <w:rFonts w:asciiTheme="majorBidi" w:hAnsiTheme="majorBidi" w:cstheme="majorBidi"/>
                <w:color w:val="000000"/>
              </w:rPr>
            </w:pPr>
            <w:r w:rsidRPr="00ED2C24">
              <w:rPr>
                <w:rFonts w:asciiTheme="majorBidi" w:hAnsiTheme="majorBidi" w:cstheme="majorBidi"/>
                <w:color w:val="000000"/>
              </w:rPr>
              <w:t>uygunluğu, kalitesi ve sürekliliğini sağlayan mekanizmalar izlenmekte ve ilgili paydaşların geri</w:t>
            </w:r>
          </w:p>
        </w:tc>
        <w:tc>
          <w:tcPr>
            <w:tcW w:w="1839"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2"/>
              <w:ind w:left="108" w:right="112"/>
              <w:rPr>
                <w:rFonts w:asciiTheme="majorBidi" w:hAnsiTheme="majorBidi" w:cstheme="majorBidi"/>
                <w:color w:val="000000"/>
                <w:sz w:val="24"/>
                <w:szCs w:val="24"/>
              </w:rPr>
            </w:pPr>
            <w:r w:rsidRPr="00ED2C24">
              <w:rPr>
                <w:rFonts w:asciiTheme="majorBidi" w:hAnsiTheme="majorBidi" w:cstheme="majorBidi"/>
                <w:color w:val="000000"/>
                <w:sz w:val="24"/>
                <w:szCs w:val="24"/>
              </w:rPr>
              <w:t>sistematik, sürdürülebilir ve örnek gösterilebilir uygulamalar bulunmaktadır.</w:t>
            </w:r>
          </w:p>
        </w:tc>
      </w:tr>
      <w:tr w:rsidR="0092674B" w:rsidRPr="00ED2C24">
        <w:trPr>
          <w:trHeight w:val="273"/>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uygulanmaktadır. Performans ve memnuniyet kontrolleri</w:t>
            </w:r>
          </w:p>
        </w:tc>
        <w:tc>
          <w:tcPr>
            <w:tcW w:w="2112"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5"/>
              <w:ind w:left="107"/>
              <w:rPr>
                <w:rFonts w:asciiTheme="majorBidi" w:hAnsiTheme="majorBidi" w:cstheme="majorBidi"/>
                <w:color w:val="000000"/>
              </w:rPr>
            </w:pPr>
            <w:r w:rsidRPr="00ED2C24">
              <w:rPr>
                <w:rFonts w:asciiTheme="majorBidi" w:hAnsiTheme="majorBidi" w:cstheme="majorBidi"/>
                <w:color w:val="000000"/>
              </w:rPr>
              <w:t>Süreçler</w:t>
            </w:r>
          </w:p>
        </w:tc>
        <w:tc>
          <w:tcPr>
            <w:tcW w:w="2112"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5"/>
              <w:ind w:left="107"/>
              <w:rPr>
                <w:rFonts w:asciiTheme="majorBidi" w:hAnsiTheme="majorBidi" w:cstheme="majorBidi"/>
                <w:color w:val="000000"/>
              </w:rPr>
            </w:pPr>
            <w:r w:rsidRPr="00ED2C24">
              <w:rPr>
                <w:rFonts w:asciiTheme="majorBidi" w:hAnsiTheme="majorBidi" w:cstheme="majorBidi"/>
                <w:color w:val="000000"/>
              </w:rPr>
              <w:t>tanımlı süreçler</w:t>
            </w:r>
          </w:p>
        </w:tc>
        <w:tc>
          <w:tcPr>
            <w:tcW w:w="1972" w:type="dxa"/>
            <w:tcBorders>
              <w:top w:val="nil"/>
              <w:bottom w:val="nil"/>
            </w:tcBorders>
            <w:shd w:val="clear" w:color="auto" w:fill="A0CB83"/>
          </w:tcPr>
          <w:p w:rsidR="0092674B" w:rsidRPr="00ED2C24" w:rsidRDefault="00B23433">
            <w:pPr>
              <w:pStyle w:val="Normal1"/>
              <w:pBdr>
                <w:top w:val="nil"/>
                <w:left w:val="nil"/>
                <w:bottom w:val="nil"/>
                <w:right w:val="nil"/>
                <w:between w:val="nil"/>
              </w:pBdr>
              <w:spacing w:before="5"/>
              <w:ind w:left="108"/>
              <w:rPr>
                <w:rFonts w:asciiTheme="majorBidi" w:hAnsiTheme="majorBidi" w:cstheme="majorBidi"/>
                <w:color w:val="000000"/>
                <w:highlight w:val="green"/>
              </w:rPr>
            </w:pPr>
            <w:r w:rsidRPr="00ED2C24">
              <w:rPr>
                <w:rFonts w:asciiTheme="majorBidi" w:hAnsiTheme="majorBidi" w:cstheme="majorBidi"/>
                <w:color w:val="000000"/>
                <w:highlight w:val="green"/>
              </w:rPr>
              <w:t>sağlayan</w:t>
            </w:r>
          </w:p>
        </w:tc>
        <w:tc>
          <w:tcPr>
            <w:tcW w:w="196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Bildirimleri</w:t>
            </w:r>
          </w:p>
        </w:tc>
        <w:tc>
          <w:tcPr>
            <w:tcW w:w="1839"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trHeight w:val="1029"/>
        </w:trPr>
        <w:tc>
          <w:tcPr>
            <w:tcW w:w="5911"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13"/>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yapılmaktadır ve bağlı iyileştirmeler gerçekleştirilmektedir.</w:t>
            </w:r>
          </w:p>
        </w:tc>
        <w:tc>
          <w:tcPr>
            <w:tcW w:w="2112" w:type="dxa"/>
            <w:tcBorders>
              <w:top w:val="nil"/>
            </w:tcBorders>
            <w:shd w:val="clear" w:color="auto" w:fill="E2EFD9"/>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bulunmamaktadır.</w:t>
            </w:r>
          </w:p>
        </w:tc>
        <w:tc>
          <w:tcPr>
            <w:tcW w:w="2112" w:type="dxa"/>
            <w:tcBorders>
              <w:top w:val="nil"/>
            </w:tcBorders>
            <w:shd w:val="clear" w:color="auto" w:fill="C0DDAD"/>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bulunmaktadır.</w:t>
            </w:r>
          </w:p>
        </w:tc>
        <w:tc>
          <w:tcPr>
            <w:tcW w:w="1972" w:type="dxa"/>
            <w:tcBorders>
              <w:top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mekanizmalar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işletilmektedir.</w:t>
            </w:r>
          </w:p>
        </w:tc>
        <w:tc>
          <w:tcPr>
            <w:tcW w:w="1968" w:type="dxa"/>
            <w:tcBorders>
              <w:top w:val="nil"/>
            </w:tcBorders>
            <w:shd w:val="clear" w:color="auto" w:fill="89BF65"/>
          </w:tcPr>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alınarak</w:t>
            </w:r>
          </w:p>
          <w:p w:rsidR="0092674B" w:rsidRPr="00ED2C24" w:rsidRDefault="00B23433">
            <w:pPr>
              <w:pStyle w:val="Normal1"/>
              <w:pBdr>
                <w:top w:val="nil"/>
                <w:left w:val="nil"/>
                <w:bottom w:val="nil"/>
                <w:right w:val="nil"/>
                <w:between w:val="nil"/>
              </w:pBdr>
              <w:ind w:left="107"/>
              <w:rPr>
                <w:rFonts w:asciiTheme="majorBidi" w:hAnsiTheme="majorBidi" w:cstheme="majorBidi"/>
                <w:color w:val="000000"/>
              </w:rPr>
            </w:pPr>
            <w:r w:rsidRPr="00ED2C24">
              <w:rPr>
                <w:rFonts w:asciiTheme="majorBidi" w:hAnsiTheme="majorBidi" w:cstheme="majorBidi"/>
                <w:color w:val="000000"/>
              </w:rPr>
              <w:t>iyileştirilmektedir.</w:t>
            </w:r>
          </w:p>
        </w:tc>
        <w:tc>
          <w:tcPr>
            <w:tcW w:w="1839"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595"/>
        </w:trPr>
        <w:tc>
          <w:tcPr>
            <w:tcW w:w="591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tcBorders>
              <w:bottom w:val="nil"/>
            </w:tcBorders>
            <w:shd w:val="clear" w:color="auto" w:fill="C5E0B3"/>
          </w:tcPr>
          <w:p w:rsidR="0092674B" w:rsidRPr="00ED2C24" w:rsidRDefault="0092674B">
            <w:pPr>
              <w:pStyle w:val="Normal1"/>
              <w:pBdr>
                <w:top w:val="nil"/>
                <w:left w:val="nil"/>
                <w:bottom w:val="nil"/>
                <w:right w:val="nil"/>
                <w:between w:val="nil"/>
              </w:pBdr>
              <w:spacing w:before="3"/>
              <w:rPr>
                <w:rFonts w:asciiTheme="majorBidi" w:hAnsiTheme="majorBidi" w:cstheme="majorBidi"/>
                <w:color w:val="000000"/>
                <w:sz w:val="25"/>
                <w:szCs w:val="25"/>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tc>
      </w:tr>
      <w:tr w:rsidR="0092674B" w:rsidRPr="00ED2C24">
        <w:trPr>
          <w:trHeight w:val="883"/>
        </w:trPr>
        <w:tc>
          <w:tcPr>
            <w:tcW w:w="591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tcBorders>
              <w:top w:val="nil"/>
              <w:bottom w:val="nil"/>
            </w:tcBorders>
            <w:shd w:val="clear" w:color="auto" w:fill="C5E0B3"/>
          </w:tcPr>
          <w:p w:rsidR="0092674B" w:rsidRPr="00ED2C24" w:rsidRDefault="00B23433">
            <w:pPr>
              <w:pStyle w:val="Normal1"/>
              <w:numPr>
                <w:ilvl w:val="0"/>
                <w:numId w:val="1"/>
              </w:numPr>
              <w:pBdr>
                <w:top w:val="nil"/>
                <w:left w:val="nil"/>
                <w:bottom w:val="nil"/>
                <w:right w:val="nil"/>
                <w:between w:val="nil"/>
              </w:pBdr>
              <w:tabs>
                <w:tab w:val="left" w:pos="1034"/>
                <w:tab w:val="left" w:pos="1035"/>
              </w:tabs>
              <w:spacing w:before="22"/>
              <w:rPr>
                <w:rFonts w:asciiTheme="majorBidi" w:hAnsiTheme="majorBidi" w:cstheme="majorBidi"/>
                <w:color w:val="000000"/>
              </w:rPr>
            </w:pPr>
            <w:r w:rsidRPr="00ED2C24">
              <w:rPr>
                <w:rFonts w:asciiTheme="majorBidi" w:hAnsiTheme="majorBidi" w:cstheme="majorBidi"/>
                <w:i/>
                <w:color w:val="000000"/>
              </w:rPr>
              <w:t xml:space="preserve">Tedarik edilen hizmetler, mallar ve tedarikçilere ilişkin talimatlar uygulanmaktadır. </w:t>
            </w:r>
            <w:hyperlink r:id="rId37">
              <w:r w:rsidRPr="00ED2C24">
                <w:rPr>
                  <w:rFonts w:asciiTheme="majorBidi" w:hAnsiTheme="majorBidi" w:cstheme="majorBidi"/>
                  <w:i/>
                  <w:color w:val="0000FF"/>
                  <w:u w:val="single"/>
                </w:rPr>
                <w:t>https://siuksuam.siirt.edu.tr/detay/talimatlar/845945432.html</w:t>
              </w:r>
            </w:hyperlink>
            <w:r w:rsidRPr="00ED2C24">
              <w:rPr>
                <w:rFonts w:asciiTheme="majorBidi" w:hAnsiTheme="majorBidi" w:cstheme="majorBidi"/>
                <w:i/>
                <w:color w:val="000000"/>
              </w:rPr>
              <w:t xml:space="preserve"> </w:t>
            </w:r>
          </w:p>
        </w:tc>
      </w:tr>
      <w:tr w:rsidR="0092674B" w:rsidRPr="00ED2C24">
        <w:trPr>
          <w:trHeight w:val="1109"/>
        </w:trPr>
        <w:tc>
          <w:tcPr>
            <w:tcW w:w="591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tcBorders>
              <w:top w:val="nil"/>
              <w:bottom w:val="nil"/>
            </w:tcBorders>
            <w:shd w:val="clear" w:color="auto" w:fill="C5E0B3"/>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548"/>
        </w:trPr>
        <w:tc>
          <w:tcPr>
            <w:tcW w:w="5911"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tcBorders>
              <w:top w:val="nil"/>
              <w:bottom w:val="nil"/>
            </w:tcBorders>
            <w:shd w:val="clear" w:color="auto" w:fill="C5E0B3"/>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r w:rsidR="0092674B" w:rsidRPr="00ED2C24">
        <w:trPr>
          <w:trHeight w:val="785"/>
        </w:trPr>
        <w:tc>
          <w:tcPr>
            <w:tcW w:w="5911" w:type="dxa"/>
            <w:tcBorders>
              <w:top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0003" w:type="dxa"/>
            <w:gridSpan w:val="5"/>
            <w:tcBorders>
              <w:top w:val="nil"/>
            </w:tcBorders>
            <w:shd w:val="clear" w:color="auto" w:fill="C5E0B3"/>
          </w:tcPr>
          <w:p w:rsidR="0092674B" w:rsidRPr="00ED2C24" w:rsidRDefault="0092674B">
            <w:pPr>
              <w:pStyle w:val="Normal1"/>
              <w:pBdr>
                <w:top w:val="nil"/>
                <w:left w:val="nil"/>
                <w:bottom w:val="nil"/>
                <w:right w:val="nil"/>
                <w:between w:val="nil"/>
              </w:pBdr>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8960"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1" name="Metin Kutusu 51"/>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64</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1" o:spid="_x0000_s1081" type="#_x0000_t202" style="position:absolute;margin-left:493.3pt;margin-top:67.1pt;width:12.2pt;height:12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TmwwAEAAFkDAAAOAAAAZHJzL2Uyb0RvYy54bWysU8tu2zAQvBfoPxC815INq0gEywGKND30&#10;FSDtB6wpUiLAF8i1Jf99l1TsBOmtqA7UirsczsyudnezNewkY9LedXy9qjmTTvheu6Hjv389fLjh&#10;LCG4Hox3suNnmfjd/v273RRaufGjN72MjEBcaqfQ8RExtFWVxCgtpJUP0lFS+WgB6TMOVR9hInRr&#10;qk1df6wmH/sQvZAp0e79kuT7gq+UFPhTqSSRmY4TNyxrLOshr9V+B+0QIYxaPNOAf2BhQTu69Ap1&#10;DwjsGPVfUFaL6JNXuBLeVl4pLWTRQGrW9Rs1TyMEWbSQOSlcbUr/D1b8OD1GpvuON2vOHFjq0XeJ&#10;2rGvRzymI6Nt8mgKqaXSp0DFOH/yM/X6sp9oM0ufVbT5TaIY5cnt89VhOSMT+VCzvd1SRlBq3Wy2&#10;delA9XI4xIRfpLcsBx2P1MDiK5y+JSQiVHopyXc5/6CNKU00jk0dv202DcEDjZIygBTaQOKSGzgD&#10;M9CMCowF8dVRq5GG0Gjb8Zs6P8tYjBL6z64v6AjaLDExMI6IZEsW6TnC+TAvNjYXXw6+Pz/GzDkX&#10;UP8K++dZywPy+rtUvfwR+z8A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IIhObD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64</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92674B">
      <w:pPr>
        <w:pStyle w:val="Normal1"/>
        <w:pBdr>
          <w:top w:val="nil"/>
          <w:left w:val="nil"/>
          <w:bottom w:val="nil"/>
          <w:right w:val="nil"/>
          <w:between w:val="nil"/>
        </w:pBdr>
        <w:spacing w:line="276" w:lineRule="auto"/>
        <w:rPr>
          <w:rFonts w:asciiTheme="majorBidi" w:hAnsiTheme="majorBidi" w:cstheme="majorBidi"/>
          <w:sz w:val="2"/>
          <w:szCs w:val="2"/>
        </w:rPr>
      </w:pPr>
    </w:p>
    <w:tbl>
      <w:tblPr>
        <w:tblStyle w:val="afffd"/>
        <w:tblW w:w="15763"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74"/>
        <w:gridCol w:w="1953"/>
        <w:gridCol w:w="1813"/>
        <w:gridCol w:w="1805"/>
        <w:gridCol w:w="2098"/>
        <w:gridCol w:w="1820"/>
      </w:tblGrid>
      <w:tr w:rsidR="0092674B" w:rsidRPr="00ED2C24">
        <w:trPr>
          <w:trHeight w:val="393"/>
        </w:trPr>
        <w:tc>
          <w:tcPr>
            <w:tcW w:w="6274"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489" w:type="dxa"/>
            <w:gridSpan w:val="5"/>
            <w:shd w:val="clear" w:color="auto" w:fill="C5E0B3"/>
          </w:tcPr>
          <w:p w:rsidR="0092674B" w:rsidRPr="00ED2C24" w:rsidRDefault="00B23433">
            <w:pPr>
              <w:pStyle w:val="Normal1"/>
              <w:pBdr>
                <w:top w:val="nil"/>
                <w:left w:val="nil"/>
                <w:bottom w:val="nil"/>
                <w:right w:val="nil"/>
                <w:between w:val="nil"/>
              </w:pBdr>
              <w:ind w:right="95"/>
              <w:jc w:val="right"/>
              <w:rPr>
                <w:rFonts w:asciiTheme="majorBidi" w:hAnsiTheme="majorBidi" w:cstheme="majorBidi"/>
                <w:color w:val="000000"/>
                <w:sz w:val="28"/>
                <w:szCs w:val="28"/>
              </w:rPr>
            </w:pPr>
            <w:r w:rsidRPr="00ED2C24">
              <w:rPr>
                <w:rFonts w:asciiTheme="majorBidi" w:hAnsiTheme="majorBidi" w:cstheme="majorBidi"/>
                <w:b/>
                <w:color w:val="000000"/>
                <w:sz w:val="28"/>
                <w:szCs w:val="28"/>
              </w:rPr>
              <w:t>YÖNETİM SİSTEMİ</w:t>
            </w:r>
          </w:p>
        </w:tc>
      </w:tr>
      <w:tr w:rsidR="0092674B" w:rsidRPr="00ED2C24">
        <w:trPr>
          <w:trHeight w:val="1347"/>
        </w:trPr>
        <w:tc>
          <w:tcPr>
            <w:tcW w:w="15763" w:type="dxa"/>
            <w:gridSpan w:val="6"/>
            <w:shd w:val="clear" w:color="auto" w:fill="C5E0B3"/>
          </w:tcPr>
          <w:p w:rsidR="0092674B" w:rsidRPr="00ED2C24" w:rsidRDefault="00B23433">
            <w:pPr>
              <w:pStyle w:val="Normal1"/>
              <w:pBdr>
                <w:top w:val="nil"/>
                <w:left w:val="nil"/>
                <w:bottom w:val="nil"/>
                <w:right w:val="nil"/>
                <w:between w:val="nil"/>
              </w:pBdr>
              <w:ind w:left="108"/>
              <w:jc w:val="both"/>
              <w:rPr>
                <w:rFonts w:asciiTheme="majorBidi" w:hAnsiTheme="majorBidi" w:cstheme="majorBidi"/>
                <w:color w:val="000000"/>
                <w:sz w:val="24"/>
                <w:szCs w:val="24"/>
              </w:rPr>
            </w:pPr>
            <w:r w:rsidRPr="00ED2C24">
              <w:rPr>
                <w:rFonts w:asciiTheme="majorBidi" w:hAnsiTheme="majorBidi" w:cstheme="majorBidi"/>
                <w:b/>
                <w:color w:val="000000"/>
                <w:sz w:val="24"/>
                <w:szCs w:val="24"/>
              </w:rPr>
              <w:t>E.5. Kamuoyunu Bilgilendirme ve Hesap Verebilirlik</w:t>
            </w:r>
          </w:p>
          <w:p w:rsidR="0092674B" w:rsidRPr="00ED2C24" w:rsidRDefault="00B23433">
            <w:pPr>
              <w:pStyle w:val="Normal1"/>
              <w:pBdr>
                <w:top w:val="nil"/>
                <w:left w:val="nil"/>
                <w:bottom w:val="nil"/>
                <w:right w:val="nil"/>
                <w:between w:val="nil"/>
              </w:pBdr>
              <w:spacing w:before="7"/>
              <w:ind w:left="108" w:right="91"/>
              <w:jc w:val="both"/>
              <w:rPr>
                <w:rFonts w:asciiTheme="majorBidi" w:hAnsiTheme="majorBidi" w:cstheme="majorBidi"/>
                <w:color w:val="000000"/>
              </w:rPr>
            </w:pPr>
            <w:r w:rsidRPr="00ED2C24">
              <w:rPr>
                <w:rFonts w:asciiTheme="majorBidi" w:hAnsiTheme="majorBidi" w:cstheme="majorBidi"/>
                <w:color w:val="000000"/>
                <w:sz w:val="24"/>
                <w:szCs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r w:rsidRPr="00ED2C24">
              <w:rPr>
                <w:rFonts w:asciiTheme="majorBidi" w:hAnsiTheme="majorBidi" w:cstheme="majorBidi"/>
                <w:color w:val="000000"/>
              </w:rPr>
              <w:t>.</w:t>
            </w:r>
          </w:p>
        </w:tc>
      </w:tr>
      <w:tr w:rsidR="0092674B" w:rsidRPr="00ED2C24">
        <w:trPr>
          <w:trHeight w:val="336"/>
        </w:trPr>
        <w:tc>
          <w:tcPr>
            <w:tcW w:w="6274"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9489" w:type="dxa"/>
            <w:gridSpan w:val="5"/>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r>
      <w:tr w:rsidR="0092674B" w:rsidRPr="00ED2C24">
        <w:trPr>
          <w:trHeight w:val="336"/>
        </w:trPr>
        <w:tc>
          <w:tcPr>
            <w:tcW w:w="6274" w:type="dxa"/>
            <w:shd w:val="clear" w:color="auto" w:fill="C5E0B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3"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1</w:t>
            </w:r>
          </w:p>
        </w:tc>
        <w:tc>
          <w:tcPr>
            <w:tcW w:w="1813"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2</w:t>
            </w:r>
          </w:p>
        </w:tc>
        <w:tc>
          <w:tcPr>
            <w:tcW w:w="1805"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3</w:t>
            </w:r>
          </w:p>
        </w:tc>
        <w:tc>
          <w:tcPr>
            <w:tcW w:w="2098"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4</w:t>
            </w:r>
          </w:p>
        </w:tc>
        <w:tc>
          <w:tcPr>
            <w:tcW w:w="1820" w:type="dxa"/>
            <w:shd w:val="clear" w:color="auto" w:fill="C5E0B3"/>
          </w:tcPr>
          <w:p w:rsidR="0092674B" w:rsidRPr="00ED2C24" w:rsidRDefault="00B23433">
            <w:pPr>
              <w:pStyle w:val="Normal1"/>
              <w:pBdr>
                <w:top w:val="nil"/>
                <w:left w:val="nil"/>
                <w:bottom w:val="nil"/>
                <w:right w:val="nil"/>
                <w:between w:val="nil"/>
              </w:pBdr>
              <w:ind w:left="10"/>
              <w:jc w:val="center"/>
              <w:rPr>
                <w:rFonts w:asciiTheme="majorBidi" w:hAnsiTheme="majorBidi" w:cstheme="majorBidi"/>
                <w:color w:val="000000"/>
                <w:sz w:val="24"/>
                <w:szCs w:val="24"/>
              </w:rPr>
            </w:pPr>
            <w:r w:rsidRPr="00ED2C24">
              <w:rPr>
                <w:rFonts w:asciiTheme="majorBidi" w:hAnsiTheme="majorBidi" w:cstheme="majorBidi"/>
                <w:b/>
                <w:color w:val="000000"/>
                <w:sz w:val="24"/>
                <w:szCs w:val="24"/>
              </w:rPr>
              <w:t>5</w:t>
            </w:r>
          </w:p>
        </w:tc>
      </w:tr>
      <w:tr w:rsidR="0092674B" w:rsidRPr="00ED2C24">
        <w:trPr>
          <w:trHeight w:val="328"/>
        </w:trPr>
        <w:tc>
          <w:tcPr>
            <w:tcW w:w="6274" w:type="dxa"/>
            <w:tcBorders>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rPr>
            </w:pPr>
          </w:p>
        </w:tc>
        <w:tc>
          <w:tcPr>
            <w:tcW w:w="1953" w:type="dxa"/>
            <w:tcBorders>
              <w:bottom w:val="nil"/>
            </w:tcBorders>
            <w:shd w:val="clear" w:color="auto" w:fill="E2EFD9"/>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Kurumda</w:t>
            </w:r>
          </w:p>
        </w:tc>
        <w:tc>
          <w:tcPr>
            <w:tcW w:w="1813" w:type="dxa"/>
            <w:tcBorders>
              <w:bottom w:val="nil"/>
            </w:tcBorders>
            <w:shd w:val="clear" w:color="auto" w:fill="C0DDAD"/>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highlight w:val="green"/>
              </w:rPr>
            </w:pPr>
            <w:r w:rsidRPr="00ED2C24">
              <w:rPr>
                <w:rFonts w:asciiTheme="majorBidi" w:hAnsiTheme="majorBidi" w:cstheme="majorBidi"/>
                <w:color w:val="000000"/>
                <w:highlight w:val="green"/>
              </w:rPr>
              <w:t>Kurumda şeffaflık</w:t>
            </w:r>
          </w:p>
        </w:tc>
        <w:tc>
          <w:tcPr>
            <w:tcW w:w="1805" w:type="dxa"/>
            <w:tcBorders>
              <w:bottom w:val="nil"/>
            </w:tcBorders>
            <w:shd w:val="clear" w:color="auto" w:fill="A0CB83"/>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 tanımlı</w:t>
            </w:r>
          </w:p>
        </w:tc>
        <w:tc>
          <w:tcPr>
            <w:tcW w:w="2098" w:type="dxa"/>
            <w:tcBorders>
              <w:bottom w:val="nil"/>
            </w:tcBorders>
            <w:shd w:val="clear" w:color="auto" w:fill="89BF65"/>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Kurumun</w:t>
            </w:r>
          </w:p>
        </w:tc>
        <w:tc>
          <w:tcPr>
            <w:tcW w:w="1820" w:type="dxa"/>
            <w:tcBorders>
              <w:bottom w:val="nil"/>
            </w:tcBorders>
            <w:shd w:val="clear" w:color="auto" w:fill="73B04A"/>
          </w:tcPr>
          <w:p w:rsidR="0092674B" w:rsidRPr="00ED2C24" w:rsidRDefault="00B23433">
            <w:pPr>
              <w:pStyle w:val="Normal1"/>
              <w:pBdr>
                <w:top w:val="nil"/>
                <w:left w:val="nil"/>
                <w:bottom w:val="nil"/>
                <w:right w:val="nil"/>
                <w:between w:val="nil"/>
              </w:pBdr>
              <w:spacing w:before="40"/>
              <w:ind w:left="108"/>
              <w:rPr>
                <w:rFonts w:asciiTheme="majorBidi" w:hAnsiTheme="majorBidi" w:cstheme="majorBidi"/>
                <w:color w:val="000000"/>
              </w:rPr>
            </w:pPr>
            <w:r w:rsidRPr="00ED2C24">
              <w:rPr>
                <w:rFonts w:asciiTheme="majorBidi" w:hAnsiTheme="majorBidi" w:cstheme="majorBidi"/>
                <w:color w:val="000000"/>
              </w:rPr>
              <w:t>İçselleştirilmiş,</w:t>
            </w:r>
          </w:p>
        </w:tc>
      </w:tr>
      <w:tr w:rsidR="0092674B" w:rsidRPr="00ED2C24">
        <w:trPr>
          <w:trHeight w:val="537"/>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8"/>
              <w:ind w:left="108"/>
              <w:rPr>
                <w:rFonts w:asciiTheme="majorBidi" w:hAnsiTheme="majorBidi" w:cstheme="majorBidi"/>
                <w:color w:val="000000"/>
                <w:sz w:val="28"/>
                <w:szCs w:val="28"/>
              </w:rPr>
            </w:pPr>
            <w:r w:rsidRPr="00ED2C24">
              <w:rPr>
                <w:rFonts w:asciiTheme="majorBidi" w:hAnsiTheme="majorBidi" w:cstheme="majorBidi"/>
                <w:b/>
                <w:color w:val="000000"/>
                <w:sz w:val="28"/>
                <w:szCs w:val="28"/>
                <w:u w:val="single"/>
              </w:rPr>
              <w:t>E.5.1. Kamuoyunu bilgilendirme ve hesap verebilirlik</w:t>
            </w:r>
          </w:p>
        </w:tc>
        <w:tc>
          <w:tcPr>
            <w:tcW w:w="195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kamuoyunu</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bilgilendirmek ve</w:t>
            </w:r>
          </w:p>
        </w:tc>
        <w:tc>
          <w:tcPr>
            <w:tcW w:w="181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ve hesap</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verebilirlik ilkeleri</w:t>
            </w:r>
          </w:p>
        </w:tc>
        <w:tc>
          <w:tcPr>
            <w:tcW w:w="180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süreçleri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doğrultusunda</w:t>
            </w:r>
          </w:p>
        </w:tc>
        <w:tc>
          <w:tcPr>
            <w:tcW w:w="209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kamuoyunu</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bilgilendirme ve</w:t>
            </w:r>
          </w:p>
        </w:tc>
        <w:tc>
          <w:tcPr>
            <w:tcW w:w="182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sürdürülebilir ve</w:t>
            </w:r>
          </w:p>
        </w:tc>
      </w:tr>
      <w:tr w:rsidR="0092674B" w:rsidRPr="00ED2C24">
        <w:trPr>
          <w:trHeight w:val="246"/>
        </w:trPr>
        <w:tc>
          <w:tcPr>
            <w:tcW w:w="6274" w:type="dxa"/>
            <w:tcBorders>
              <w:top w:val="nil"/>
              <w:bottom w:val="nil"/>
            </w:tcBorders>
            <w:shd w:val="clear" w:color="auto" w:fill="auto"/>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18"/>
                <w:szCs w:val="18"/>
              </w:rPr>
            </w:pPr>
          </w:p>
        </w:tc>
        <w:tc>
          <w:tcPr>
            <w:tcW w:w="195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hesap verebilirliği</w:t>
            </w:r>
          </w:p>
        </w:tc>
        <w:tc>
          <w:tcPr>
            <w:tcW w:w="181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doğrultusunda</w:t>
            </w:r>
          </w:p>
        </w:tc>
        <w:tc>
          <w:tcPr>
            <w:tcW w:w="180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kamuoyunu</w:t>
            </w:r>
          </w:p>
        </w:tc>
        <w:tc>
          <w:tcPr>
            <w:tcW w:w="209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hesap verebilirlik</w:t>
            </w:r>
          </w:p>
        </w:tc>
        <w:tc>
          <w:tcPr>
            <w:tcW w:w="182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örnek</w:t>
            </w:r>
          </w:p>
        </w:tc>
      </w:tr>
      <w:tr w:rsidR="0092674B" w:rsidRPr="00ED2C24">
        <w:trPr>
          <w:trHeight w:val="290"/>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Kamuoyunu bilgilendirme ilkesel olarak benimsenmiştir, hangi</w:t>
            </w:r>
          </w:p>
        </w:tc>
        <w:tc>
          <w:tcPr>
            <w:tcW w:w="1953" w:type="dxa"/>
            <w:tcBorders>
              <w:top w:val="nil"/>
              <w:bottom w:val="nil"/>
            </w:tcBorders>
            <w:shd w:val="clear" w:color="auto" w:fill="E2EFD9"/>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gerçekleştirmek</w:t>
            </w:r>
          </w:p>
        </w:tc>
        <w:tc>
          <w:tcPr>
            <w:tcW w:w="1813" w:type="dxa"/>
            <w:tcBorders>
              <w:top w:val="nil"/>
              <w:bottom w:val="nil"/>
            </w:tcBorders>
            <w:shd w:val="clear" w:color="auto" w:fill="C0DDAD"/>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highlight w:val="green"/>
              </w:rPr>
            </w:pPr>
            <w:r w:rsidRPr="00ED2C24">
              <w:rPr>
                <w:rFonts w:asciiTheme="majorBidi" w:hAnsiTheme="majorBidi" w:cstheme="majorBidi"/>
                <w:color w:val="000000"/>
                <w:highlight w:val="green"/>
              </w:rPr>
              <w:t>Kamuoyunu</w:t>
            </w:r>
          </w:p>
        </w:tc>
        <w:tc>
          <w:tcPr>
            <w:tcW w:w="1805" w:type="dxa"/>
            <w:tcBorders>
              <w:top w:val="nil"/>
              <w:bottom w:val="nil"/>
            </w:tcBorders>
            <w:shd w:val="clear" w:color="auto" w:fill="A0CB83"/>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bilgilendirme ve</w:t>
            </w:r>
          </w:p>
        </w:tc>
        <w:tc>
          <w:tcPr>
            <w:tcW w:w="2098" w:type="dxa"/>
            <w:tcBorders>
              <w:top w:val="nil"/>
              <w:bottom w:val="nil"/>
            </w:tcBorders>
            <w:shd w:val="clear" w:color="auto" w:fill="89BF65"/>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mekanizmaları</w:t>
            </w:r>
          </w:p>
        </w:tc>
        <w:tc>
          <w:tcPr>
            <w:tcW w:w="1820" w:type="dxa"/>
            <w:tcBorders>
              <w:top w:val="nil"/>
              <w:bottom w:val="nil"/>
            </w:tcBorders>
            <w:shd w:val="clear" w:color="auto" w:fill="73B04A"/>
          </w:tcPr>
          <w:p w:rsidR="0092674B" w:rsidRPr="00ED2C24" w:rsidRDefault="00B23433">
            <w:pPr>
              <w:pStyle w:val="Normal1"/>
              <w:pBdr>
                <w:top w:val="nil"/>
                <w:left w:val="nil"/>
                <w:bottom w:val="nil"/>
                <w:right w:val="nil"/>
                <w:between w:val="nil"/>
              </w:pBdr>
              <w:spacing w:before="1"/>
              <w:ind w:left="108"/>
              <w:rPr>
                <w:rFonts w:asciiTheme="majorBidi" w:hAnsiTheme="majorBidi" w:cstheme="majorBidi"/>
                <w:color w:val="000000"/>
              </w:rPr>
            </w:pPr>
            <w:r w:rsidRPr="00ED2C24">
              <w:rPr>
                <w:rFonts w:asciiTheme="majorBidi" w:hAnsiTheme="majorBidi" w:cstheme="majorBidi"/>
                <w:color w:val="000000"/>
              </w:rPr>
              <w:t>gösterilebilir</w:t>
            </w:r>
          </w:p>
        </w:tc>
      </w:tr>
      <w:tr w:rsidR="0092674B" w:rsidRPr="00ED2C24">
        <w:trPr>
          <w:trHeight w:val="291"/>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kanalların nasıl kullanılacağı tasarlanmıştır, erişilebilir olarak</w:t>
            </w:r>
          </w:p>
        </w:tc>
        <w:tc>
          <w:tcPr>
            <w:tcW w:w="195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Üzere</w:t>
            </w:r>
          </w:p>
        </w:tc>
        <w:tc>
          <w:tcPr>
            <w:tcW w:w="181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bilgilendirmek</w:t>
            </w:r>
          </w:p>
        </w:tc>
        <w:tc>
          <w:tcPr>
            <w:tcW w:w="180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hesap verebilirlik</w:t>
            </w:r>
          </w:p>
        </w:tc>
        <w:tc>
          <w:tcPr>
            <w:tcW w:w="209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izlenmekte ve</w:t>
            </w:r>
          </w:p>
        </w:tc>
        <w:tc>
          <w:tcPr>
            <w:tcW w:w="182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uygulamalar</w:t>
            </w:r>
          </w:p>
        </w:tc>
      </w:tr>
      <w:tr w:rsidR="0092674B" w:rsidRPr="00ED2C24">
        <w:trPr>
          <w:trHeight w:val="763"/>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spacing w:before="46"/>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ilan edilmiştir ve tüm bilgilendirme adımları sistematik olarak</w:t>
            </w:r>
          </w:p>
          <w:p w:rsidR="0092674B" w:rsidRPr="00ED2C24" w:rsidRDefault="00B23433">
            <w:pPr>
              <w:pStyle w:val="Normal1"/>
              <w:pBdr>
                <w:top w:val="nil"/>
                <w:left w:val="nil"/>
                <w:bottom w:val="nil"/>
                <w:right w:val="nil"/>
                <w:between w:val="nil"/>
              </w:pBdr>
              <w:spacing w:before="44"/>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atılmaktadır. Kurum web sayfası doğru, güncel, ilgili ve kolayca</w:t>
            </w:r>
          </w:p>
        </w:tc>
        <w:tc>
          <w:tcPr>
            <w:tcW w:w="1953" w:type="dxa"/>
            <w:tcBorders>
              <w:top w:val="nil"/>
              <w:bottom w:val="nil"/>
            </w:tcBorders>
            <w:shd w:val="clear" w:color="auto" w:fill="E2EFD9"/>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mekanizmalar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bulunmamaktadır.</w:t>
            </w:r>
          </w:p>
        </w:tc>
        <w:tc>
          <w:tcPr>
            <w:tcW w:w="1813" w:type="dxa"/>
            <w:tcBorders>
              <w:top w:val="nil"/>
              <w:bottom w:val="nil"/>
            </w:tcBorders>
            <w:shd w:val="clear" w:color="auto" w:fill="C0DDAD"/>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üzere tanımlı</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süreçler</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highlight w:val="green"/>
              </w:rPr>
            </w:pPr>
            <w:r w:rsidRPr="00ED2C24">
              <w:rPr>
                <w:rFonts w:asciiTheme="majorBidi" w:hAnsiTheme="majorBidi" w:cstheme="majorBidi"/>
                <w:color w:val="000000"/>
                <w:highlight w:val="green"/>
              </w:rPr>
              <w:t>bulunmaktadır.</w:t>
            </w:r>
          </w:p>
        </w:tc>
        <w:tc>
          <w:tcPr>
            <w:tcW w:w="1805" w:type="dxa"/>
            <w:tcBorders>
              <w:top w:val="nil"/>
              <w:bottom w:val="nil"/>
            </w:tcBorders>
            <w:shd w:val="clear" w:color="auto" w:fill="A0CB83"/>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mekanizmalarını</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işletmektedir.</w:t>
            </w:r>
          </w:p>
        </w:tc>
        <w:tc>
          <w:tcPr>
            <w:tcW w:w="2098" w:type="dxa"/>
            <w:tcBorders>
              <w:top w:val="nil"/>
              <w:bottom w:val="nil"/>
            </w:tcBorders>
            <w:shd w:val="clear" w:color="auto" w:fill="89BF65"/>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paydaş görüşleri</w:t>
            </w:r>
          </w:p>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doğrultusunda iyileştirilmektedir.</w:t>
            </w:r>
          </w:p>
        </w:tc>
        <w:tc>
          <w:tcPr>
            <w:tcW w:w="1820" w:type="dxa"/>
            <w:tcBorders>
              <w:top w:val="nil"/>
              <w:bottom w:val="nil"/>
            </w:tcBorders>
            <w:shd w:val="clear" w:color="auto" w:fill="73B04A"/>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bulunmaktadır.</w:t>
            </w:r>
          </w:p>
        </w:tc>
      </w:tr>
      <w:tr w:rsidR="0092674B" w:rsidRPr="00ED2C24">
        <w:trPr>
          <w:trHeight w:val="291"/>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sz w:val="24"/>
                <w:szCs w:val="24"/>
              </w:rPr>
            </w:pPr>
            <w:r w:rsidRPr="00ED2C24">
              <w:rPr>
                <w:rFonts w:asciiTheme="majorBidi" w:hAnsiTheme="majorBidi" w:cstheme="majorBidi"/>
                <w:color w:val="000000"/>
                <w:sz w:val="24"/>
                <w:szCs w:val="24"/>
              </w:rPr>
              <w:t>erişilebilir bilgiyi vermektedir; bunun sağlanması için gerekli</w:t>
            </w:r>
          </w:p>
        </w:tc>
        <w:tc>
          <w:tcPr>
            <w:tcW w:w="1953" w:type="dxa"/>
            <w:tcBorders>
              <w:top w:val="nil"/>
              <w:bottom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13" w:type="dxa"/>
            <w:tcBorders>
              <w:top w:val="nil"/>
              <w:bottom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05" w:type="dxa"/>
            <w:tcBorders>
              <w:top w:val="nil"/>
              <w:bottom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2098" w:type="dxa"/>
            <w:tcBorders>
              <w:top w:val="nil"/>
              <w:bottom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c>
          <w:tcPr>
            <w:tcW w:w="1820" w:type="dxa"/>
            <w:tcBorders>
              <w:top w:val="nil"/>
              <w:bottom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20"/>
                <w:szCs w:val="20"/>
              </w:rPr>
            </w:pPr>
          </w:p>
        </w:tc>
      </w:tr>
      <w:tr w:rsidR="0092674B" w:rsidRPr="00ED2C24">
        <w:trPr>
          <w:cantSplit/>
          <w:trHeight w:val="108"/>
        </w:trPr>
        <w:tc>
          <w:tcPr>
            <w:tcW w:w="6274" w:type="dxa"/>
            <w:vMerge w:val="restart"/>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sz w:val="24"/>
                <w:szCs w:val="24"/>
              </w:rPr>
              <w:t xml:space="preserve">mekanizma mevcuttur. </w:t>
            </w:r>
            <w:r w:rsidRPr="00ED2C24">
              <w:rPr>
                <w:rFonts w:asciiTheme="majorBidi" w:hAnsiTheme="majorBidi" w:cstheme="majorBidi"/>
                <w:color w:val="000000"/>
              </w:rPr>
              <w:t>Kurumsal özerklik ile hesap verebilirlik</w:t>
            </w:r>
          </w:p>
        </w:tc>
        <w:tc>
          <w:tcPr>
            <w:tcW w:w="1953" w:type="dxa"/>
            <w:tcBorders>
              <w:top w:val="nil"/>
            </w:tcBorders>
            <w:shd w:val="clear" w:color="auto" w:fill="E2EFD9"/>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813" w:type="dxa"/>
            <w:tcBorders>
              <w:top w:val="nil"/>
            </w:tcBorders>
            <w:shd w:val="clear" w:color="auto" w:fill="C0DDAD"/>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805" w:type="dxa"/>
            <w:tcBorders>
              <w:top w:val="nil"/>
            </w:tcBorders>
            <w:shd w:val="clear" w:color="auto" w:fill="A0CB83"/>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2098" w:type="dxa"/>
            <w:tcBorders>
              <w:top w:val="nil"/>
            </w:tcBorders>
            <w:shd w:val="clear" w:color="auto" w:fill="89BF65"/>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c>
          <w:tcPr>
            <w:tcW w:w="1820" w:type="dxa"/>
            <w:tcBorders>
              <w:top w:val="nil"/>
            </w:tcBorders>
            <w:shd w:val="clear" w:color="auto" w:fill="73B04A"/>
          </w:tcPr>
          <w:p w:rsidR="0092674B" w:rsidRPr="00ED2C24" w:rsidRDefault="0092674B">
            <w:pPr>
              <w:pStyle w:val="Normal1"/>
              <w:pBdr>
                <w:top w:val="nil"/>
                <w:left w:val="nil"/>
                <w:bottom w:val="nil"/>
                <w:right w:val="nil"/>
                <w:between w:val="nil"/>
              </w:pBdr>
              <w:rPr>
                <w:rFonts w:asciiTheme="majorBidi" w:eastAsia="Times New Roman" w:hAnsiTheme="majorBidi" w:cstheme="majorBidi"/>
                <w:color w:val="000000"/>
                <w:sz w:val="4"/>
                <w:szCs w:val="4"/>
              </w:rPr>
            </w:pPr>
          </w:p>
        </w:tc>
      </w:tr>
      <w:tr w:rsidR="0092674B" w:rsidRPr="00ED2C24">
        <w:trPr>
          <w:cantSplit/>
          <w:trHeight w:val="211"/>
        </w:trPr>
        <w:tc>
          <w:tcPr>
            <w:tcW w:w="6274" w:type="dxa"/>
            <w:vMerge/>
            <w:tcBorders>
              <w:top w:val="nil"/>
              <w:bottom w:val="nil"/>
            </w:tcBorders>
            <w:shd w:val="clear" w:color="auto" w:fill="auto"/>
          </w:tcPr>
          <w:p w:rsidR="0092674B" w:rsidRPr="00ED2C24" w:rsidRDefault="0092674B">
            <w:pPr>
              <w:pStyle w:val="Normal1"/>
              <w:pBdr>
                <w:top w:val="nil"/>
                <w:left w:val="nil"/>
                <w:bottom w:val="nil"/>
                <w:right w:val="nil"/>
                <w:between w:val="nil"/>
              </w:pBdr>
              <w:spacing w:line="276" w:lineRule="auto"/>
              <w:rPr>
                <w:rFonts w:asciiTheme="majorBidi" w:eastAsia="Times New Roman" w:hAnsiTheme="majorBidi" w:cstheme="majorBidi"/>
                <w:color w:val="000000"/>
                <w:sz w:val="4"/>
                <w:szCs w:val="4"/>
              </w:rPr>
            </w:pPr>
          </w:p>
        </w:tc>
        <w:tc>
          <w:tcPr>
            <w:tcW w:w="9489" w:type="dxa"/>
            <w:gridSpan w:val="5"/>
            <w:vMerge w:val="restart"/>
            <w:shd w:val="clear" w:color="auto" w:fill="C5E0B3"/>
          </w:tcPr>
          <w:p w:rsidR="0092674B" w:rsidRPr="00ED2C24" w:rsidRDefault="0092674B">
            <w:pPr>
              <w:pStyle w:val="Normal1"/>
              <w:pBdr>
                <w:top w:val="nil"/>
                <w:left w:val="nil"/>
                <w:bottom w:val="nil"/>
                <w:right w:val="nil"/>
                <w:between w:val="nil"/>
              </w:pBdr>
              <w:spacing w:before="7"/>
              <w:rPr>
                <w:rFonts w:asciiTheme="majorBidi" w:hAnsiTheme="majorBidi" w:cstheme="majorBidi"/>
                <w:color w:val="000000"/>
                <w:sz w:val="27"/>
                <w:szCs w:val="27"/>
              </w:rPr>
            </w:pPr>
          </w:p>
          <w:p w:rsidR="0092674B" w:rsidRPr="00ED2C24" w:rsidRDefault="00B23433">
            <w:pPr>
              <w:pStyle w:val="Normal1"/>
              <w:pBdr>
                <w:top w:val="nil"/>
                <w:left w:val="nil"/>
                <w:bottom w:val="nil"/>
                <w:right w:val="nil"/>
                <w:between w:val="nil"/>
              </w:pBdr>
              <w:ind w:left="275"/>
              <w:rPr>
                <w:rFonts w:asciiTheme="majorBidi" w:hAnsiTheme="majorBidi" w:cstheme="majorBidi"/>
                <w:color w:val="000000"/>
              </w:rPr>
            </w:pPr>
            <w:r w:rsidRPr="00ED2C24">
              <w:rPr>
                <w:rFonts w:asciiTheme="majorBidi" w:hAnsiTheme="majorBidi" w:cstheme="majorBidi"/>
                <w:b/>
                <w:i/>
                <w:color w:val="000000"/>
              </w:rPr>
              <w:t>Örnek Kanıtlar</w:t>
            </w:r>
          </w:p>
          <w:p w:rsidR="0092674B" w:rsidRPr="00ED2C24" w:rsidRDefault="00B23433">
            <w:pPr>
              <w:pStyle w:val="Normal1"/>
              <w:numPr>
                <w:ilvl w:val="0"/>
                <w:numId w:val="10"/>
              </w:numPr>
              <w:pBdr>
                <w:top w:val="nil"/>
                <w:left w:val="nil"/>
                <w:bottom w:val="nil"/>
                <w:right w:val="nil"/>
                <w:between w:val="nil"/>
              </w:pBdr>
              <w:tabs>
                <w:tab w:val="left" w:pos="892"/>
                <w:tab w:val="left" w:pos="893"/>
              </w:tabs>
              <w:spacing w:before="40"/>
              <w:ind w:right="158"/>
              <w:rPr>
                <w:rFonts w:asciiTheme="majorBidi" w:hAnsiTheme="majorBidi" w:cstheme="majorBidi"/>
                <w:color w:val="000000"/>
              </w:rPr>
            </w:pPr>
            <w:r w:rsidRPr="00ED2C24">
              <w:rPr>
                <w:rFonts w:asciiTheme="majorBidi" w:hAnsiTheme="majorBidi" w:cstheme="majorBidi"/>
                <w:i/>
                <w:color w:val="000000"/>
              </w:rPr>
              <w:t>Kamuoyunu bilgilendirme ve hesap verebilirlik ile ilişkili olarak benimsenen ilke, kural ve yöntemler</w:t>
            </w:r>
          </w:p>
          <w:p w:rsidR="0092674B" w:rsidRPr="00ED2C24" w:rsidRDefault="00B23433">
            <w:pPr>
              <w:pStyle w:val="Normal1"/>
              <w:numPr>
                <w:ilvl w:val="0"/>
                <w:numId w:val="10"/>
              </w:numPr>
              <w:pBdr>
                <w:top w:val="nil"/>
                <w:left w:val="nil"/>
                <w:bottom w:val="nil"/>
                <w:right w:val="nil"/>
                <w:between w:val="nil"/>
              </w:pBdr>
              <w:tabs>
                <w:tab w:val="left" w:pos="892"/>
                <w:tab w:val="left" w:pos="893"/>
              </w:tabs>
              <w:ind w:left="892"/>
              <w:rPr>
                <w:rFonts w:asciiTheme="majorBidi" w:hAnsiTheme="majorBidi" w:cstheme="majorBidi"/>
                <w:color w:val="000000"/>
              </w:rPr>
            </w:pPr>
            <w:r w:rsidRPr="00ED2C24">
              <w:rPr>
                <w:rFonts w:asciiTheme="majorBidi" w:hAnsiTheme="majorBidi" w:cstheme="majorBidi"/>
                <w:i/>
                <w:color w:val="000000"/>
              </w:rPr>
              <w:t>Kamuoyunu bilgilendirme ve hesap verebilirliğe ilişkin uygulama örnekleri</w:t>
            </w:r>
          </w:p>
          <w:p w:rsidR="0092674B" w:rsidRPr="00ED2C24" w:rsidRDefault="00B23433">
            <w:pPr>
              <w:pStyle w:val="Normal1"/>
              <w:numPr>
                <w:ilvl w:val="0"/>
                <w:numId w:val="10"/>
              </w:numPr>
              <w:pBdr>
                <w:top w:val="nil"/>
                <w:left w:val="nil"/>
                <w:bottom w:val="nil"/>
                <w:right w:val="nil"/>
                <w:between w:val="nil"/>
              </w:pBdr>
              <w:tabs>
                <w:tab w:val="left" w:pos="892"/>
                <w:tab w:val="left" w:pos="893"/>
              </w:tabs>
              <w:ind w:right="161"/>
              <w:rPr>
                <w:rFonts w:asciiTheme="majorBidi" w:hAnsiTheme="majorBidi" w:cstheme="majorBidi"/>
                <w:color w:val="000000"/>
              </w:rPr>
            </w:pPr>
            <w:r w:rsidRPr="00ED2C24">
              <w:rPr>
                <w:rFonts w:asciiTheme="majorBidi" w:hAnsiTheme="majorBidi" w:cstheme="majorBidi"/>
                <w:i/>
                <w:color w:val="000000"/>
              </w:rPr>
              <w:t>İç ve dış paydaşların kamuoyunu bilgilendirme ve hesap verebilirlikle ilgili memnuniyeti ve geri bildirimleri</w:t>
            </w:r>
          </w:p>
          <w:p w:rsidR="0092674B" w:rsidRPr="00ED2C24" w:rsidRDefault="00B23433">
            <w:pPr>
              <w:pStyle w:val="Normal1"/>
              <w:numPr>
                <w:ilvl w:val="0"/>
                <w:numId w:val="10"/>
              </w:numPr>
              <w:pBdr>
                <w:top w:val="nil"/>
                <w:left w:val="nil"/>
                <w:bottom w:val="nil"/>
                <w:right w:val="nil"/>
                <w:between w:val="nil"/>
              </w:pBdr>
              <w:tabs>
                <w:tab w:val="left" w:pos="892"/>
                <w:tab w:val="left" w:pos="893"/>
              </w:tabs>
              <w:ind w:right="157"/>
              <w:rPr>
                <w:rFonts w:asciiTheme="majorBidi" w:hAnsiTheme="majorBidi" w:cstheme="majorBidi"/>
                <w:color w:val="000000"/>
              </w:rPr>
            </w:pPr>
            <w:r w:rsidRPr="00ED2C24">
              <w:rPr>
                <w:rFonts w:asciiTheme="majorBidi" w:hAnsiTheme="majorBidi" w:cstheme="majorBidi"/>
                <w:i/>
                <w:color w:val="000000"/>
              </w:rPr>
              <w:t>Kamuoyunu bilgilendirme ve hesap verebilirlik mekanizmalarına ilişkin izleme ve iyileştirme kanıtları</w:t>
            </w:r>
          </w:p>
          <w:p w:rsidR="0092674B" w:rsidRPr="00ED2C24" w:rsidRDefault="00B23433">
            <w:pPr>
              <w:pStyle w:val="Normal1"/>
              <w:numPr>
                <w:ilvl w:val="0"/>
                <w:numId w:val="10"/>
              </w:numPr>
              <w:pBdr>
                <w:top w:val="nil"/>
                <w:left w:val="nil"/>
                <w:bottom w:val="nil"/>
                <w:right w:val="nil"/>
                <w:between w:val="nil"/>
              </w:pBdr>
              <w:tabs>
                <w:tab w:val="left" w:pos="892"/>
                <w:tab w:val="left" w:pos="893"/>
              </w:tabs>
              <w:ind w:left="892"/>
              <w:rPr>
                <w:rFonts w:asciiTheme="majorBidi" w:hAnsiTheme="majorBidi" w:cstheme="majorBidi"/>
                <w:color w:val="000000"/>
              </w:rPr>
            </w:pPr>
            <w:r w:rsidRPr="00ED2C24">
              <w:rPr>
                <w:rFonts w:asciiTheme="majorBidi" w:hAnsiTheme="majorBidi" w:cstheme="majorBidi"/>
                <w:i/>
                <w:color w:val="000000"/>
              </w:rPr>
              <w:t>Standart uygulamalar ve mevzuatın yanı sıra; kurumun ihtiyaçları doğrultusunda geliştirdiği</w:t>
            </w:r>
          </w:p>
          <w:p w:rsidR="0092674B" w:rsidRPr="00ED2C24" w:rsidRDefault="00B23433">
            <w:pPr>
              <w:pStyle w:val="Normal1"/>
              <w:pBdr>
                <w:top w:val="nil"/>
                <w:left w:val="nil"/>
                <w:bottom w:val="nil"/>
                <w:right w:val="nil"/>
                <w:between w:val="nil"/>
              </w:pBdr>
              <w:ind w:left="893"/>
              <w:rPr>
                <w:rFonts w:asciiTheme="majorBidi" w:hAnsiTheme="majorBidi" w:cstheme="majorBidi"/>
                <w:color w:val="000000"/>
              </w:rPr>
            </w:pPr>
            <w:r w:rsidRPr="00ED2C24">
              <w:rPr>
                <w:rFonts w:asciiTheme="majorBidi" w:hAnsiTheme="majorBidi" w:cstheme="majorBidi"/>
                <w:i/>
                <w:color w:val="000000"/>
              </w:rPr>
              <w:t>özgün yaklaşım ve uygulamalarına ilişkin kanıtlar</w:t>
            </w:r>
          </w:p>
        </w:tc>
      </w:tr>
      <w:tr w:rsidR="0092674B" w:rsidRPr="00ED2C24">
        <w:trPr>
          <w:cantSplit/>
          <w:trHeight w:val="300"/>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kavramlarının birbirini tamamladığına ilişkin bulgular mevcuttur. İçe</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ve dışa hesap verme yöntemleri kurgulanmıştır ve uygulanmaktadır.</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Sistematiktir, ilan   edilen   takvim   çerçevesinde   gerçekleştirilir,</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tabs>
                <w:tab w:val="left" w:pos="1405"/>
                <w:tab w:val="left" w:pos="2238"/>
                <w:tab w:val="left" w:pos="3081"/>
                <w:tab w:val="left" w:pos="3700"/>
                <w:tab w:val="left" w:pos="4971"/>
                <w:tab w:val="left" w:pos="5460"/>
              </w:tabs>
              <w:ind w:left="108"/>
              <w:rPr>
                <w:rFonts w:asciiTheme="majorBidi" w:hAnsiTheme="majorBidi" w:cstheme="majorBidi"/>
                <w:color w:val="000000"/>
              </w:rPr>
            </w:pPr>
            <w:r w:rsidRPr="00ED2C24">
              <w:rPr>
                <w:rFonts w:asciiTheme="majorBidi" w:hAnsiTheme="majorBidi" w:cstheme="majorBidi"/>
                <w:color w:val="000000"/>
              </w:rPr>
              <w:t>sorumluları</w:t>
            </w:r>
            <w:r w:rsidRPr="00ED2C24">
              <w:rPr>
                <w:rFonts w:asciiTheme="majorBidi" w:hAnsiTheme="majorBidi" w:cstheme="majorBidi"/>
                <w:color w:val="000000"/>
              </w:rPr>
              <w:tab/>
              <w:t>nettir.</w:t>
            </w:r>
            <w:r w:rsidRPr="00ED2C24">
              <w:rPr>
                <w:rFonts w:asciiTheme="majorBidi" w:hAnsiTheme="majorBidi" w:cstheme="majorBidi"/>
                <w:color w:val="000000"/>
              </w:rPr>
              <w:tab/>
              <w:t>Alınan</w:t>
            </w:r>
            <w:r w:rsidRPr="00ED2C24">
              <w:rPr>
                <w:rFonts w:asciiTheme="majorBidi" w:hAnsiTheme="majorBidi" w:cstheme="majorBidi"/>
                <w:color w:val="000000"/>
              </w:rPr>
              <w:tab/>
              <w:t>geri</w:t>
            </w:r>
            <w:r w:rsidRPr="00ED2C24">
              <w:rPr>
                <w:rFonts w:asciiTheme="majorBidi" w:hAnsiTheme="majorBidi" w:cstheme="majorBidi"/>
                <w:color w:val="000000"/>
              </w:rPr>
              <w:tab/>
              <w:t>beslemeler</w:t>
            </w:r>
            <w:r w:rsidRPr="00ED2C24">
              <w:rPr>
                <w:rFonts w:asciiTheme="majorBidi" w:hAnsiTheme="majorBidi" w:cstheme="majorBidi"/>
                <w:color w:val="000000"/>
              </w:rPr>
              <w:tab/>
              <w:t>ile</w:t>
            </w:r>
            <w:r w:rsidRPr="00ED2C24">
              <w:rPr>
                <w:rFonts w:asciiTheme="majorBidi" w:hAnsiTheme="majorBidi" w:cstheme="majorBidi"/>
                <w:color w:val="000000"/>
              </w:rPr>
              <w:tab/>
              <w:t>etkinliği</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değerlendirilmektedir. Kurumun bölgesindeki dış paydaşları, ilişkili</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olduğu yerel   yönetimler,   diğer   üniversiteler,   kamu   kurumu</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298"/>
        </w:trPr>
        <w:tc>
          <w:tcPr>
            <w:tcW w:w="6274" w:type="dxa"/>
            <w:tcBorders>
              <w:top w:val="nil"/>
              <w:bottom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kuruluşları, sivil toplum kuruluşları, sanayi ve yerel halk ile ilişkileri</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r w:rsidR="0092674B" w:rsidRPr="00ED2C24">
        <w:trPr>
          <w:cantSplit/>
          <w:trHeight w:val="1322"/>
        </w:trPr>
        <w:tc>
          <w:tcPr>
            <w:tcW w:w="6274" w:type="dxa"/>
            <w:tcBorders>
              <w:top w:val="nil"/>
            </w:tcBorders>
            <w:shd w:val="clear" w:color="auto" w:fill="auto"/>
          </w:tcPr>
          <w:p w:rsidR="0092674B" w:rsidRPr="00ED2C24" w:rsidRDefault="00B23433">
            <w:pPr>
              <w:pStyle w:val="Normal1"/>
              <w:pBdr>
                <w:top w:val="nil"/>
                <w:left w:val="nil"/>
                <w:bottom w:val="nil"/>
                <w:right w:val="nil"/>
                <w:between w:val="nil"/>
              </w:pBdr>
              <w:ind w:left="108"/>
              <w:rPr>
                <w:rFonts w:asciiTheme="majorBidi" w:hAnsiTheme="majorBidi" w:cstheme="majorBidi"/>
                <w:color w:val="000000"/>
              </w:rPr>
            </w:pPr>
            <w:r w:rsidRPr="00ED2C24">
              <w:rPr>
                <w:rFonts w:asciiTheme="majorBidi" w:hAnsiTheme="majorBidi" w:cstheme="majorBidi"/>
                <w:color w:val="000000"/>
              </w:rPr>
              <w:t>değerlendirilmektedir.</w:t>
            </w:r>
          </w:p>
        </w:tc>
        <w:tc>
          <w:tcPr>
            <w:tcW w:w="9489" w:type="dxa"/>
            <w:gridSpan w:val="5"/>
            <w:vMerge/>
            <w:shd w:val="clear" w:color="auto" w:fill="C5E0B3"/>
          </w:tcPr>
          <w:p w:rsidR="0092674B" w:rsidRPr="00ED2C24" w:rsidRDefault="0092674B">
            <w:pPr>
              <w:pStyle w:val="Normal1"/>
              <w:pBdr>
                <w:top w:val="nil"/>
                <w:left w:val="nil"/>
                <w:bottom w:val="nil"/>
                <w:right w:val="nil"/>
                <w:between w:val="nil"/>
              </w:pBdr>
              <w:spacing w:line="276" w:lineRule="auto"/>
              <w:rPr>
                <w:rFonts w:asciiTheme="majorBidi" w:hAnsiTheme="majorBidi" w:cstheme="majorBidi"/>
                <w:color w:val="000000"/>
              </w:rPr>
            </w:pPr>
          </w:p>
        </w:tc>
      </w:tr>
    </w:tbl>
    <w:p w:rsidR="0092674B" w:rsidRPr="00ED2C24" w:rsidRDefault="00594C5A">
      <w:pPr>
        <w:pStyle w:val="Normal1"/>
        <w:rPr>
          <w:rFonts w:asciiTheme="majorBidi" w:hAnsiTheme="majorBidi" w:cstheme="majorBidi"/>
          <w:sz w:val="2"/>
          <w:szCs w:val="2"/>
        </w:rPr>
        <w:sectPr w:rsidR="0092674B" w:rsidRPr="00ED2C24">
          <w:footerReference w:type="default" r:id="rId38"/>
          <w:pgSz w:w="16840" w:h="11910" w:orient="landscape"/>
          <w:pgMar w:top="260" w:right="160" w:bottom="840" w:left="180" w:header="0" w:footer="651" w:gutter="0"/>
          <w:cols w:space="708"/>
        </w:sectPr>
      </w:pPr>
      <w:r w:rsidRPr="00ED2C24">
        <w:rPr>
          <w:rFonts w:asciiTheme="majorBidi" w:hAnsiTheme="majorBidi" w:cstheme="majorBidi"/>
          <w:noProof/>
          <w:sz w:val="2"/>
          <w:szCs w:val="2"/>
        </w:rPr>
        <mc:AlternateContent>
          <mc:Choice Requires="wps">
            <w:drawing>
              <wp:anchor distT="0" distB="0" distL="0" distR="0" simplePos="0" relativeHeight="251689984" behindDoc="1" locked="0" layoutInCell="1" hidden="0" allowOverlap="1">
                <wp:simplePos x="0" y="0"/>
                <wp:positionH relativeFrom="page">
                  <wp:posOffset>6264910</wp:posOffset>
                </wp:positionH>
                <wp:positionV relativeFrom="page">
                  <wp:posOffset>852170</wp:posOffset>
                </wp:positionV>
                <wp:extent cx="154940" cy="152400"/>
                <wp:effectExtent l="0" t="0" r="0" b="0"/>
                <wp:wrapNone/>
                <wp:docPr id="52" name="Metin Kutusu 52"/>
                <wp:cNvGraphicFramePr/>
                <a:graphic xmlns:a="http://schemas.openxmlformats.org/drawingml/2006/main">
                  <a:graphicData uri="http://schemas.microsoft.com/office/word/2010/wordprocessingShape">
                    <wps:wsp>
                      <wps:cNvSpPr txBox="1"/>
                      <wps:spPr>
                        <a:xfrm>
                          <a:off x="0" y="0"/>
                          <a:ext cx="154940" cy="152400"/>
                        </a:xfrm>
                        <a:prstGeom prst="rect">
                          <a:avLst/>
                        </a:prstGeom>
                        <a:noFill/>
                        <a:ln w="9525" cap="flat" cmpd="sng" algn="ctr">
                          <a:noFill/>
                          <a:miter lim="800000"/>
                          <a:headEnd/>
                          <a:tailEnd/>
                        </a:ln>
                      </wps:spPr>
                      <wps:txb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65</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 id="Metin Kutusu 52" o:spid="_x0000_s1082" type="#_x0000_t202" style="position:absolute;margin-left:493.3pt;margin-top:67.1pt;width:12.2pt;height:12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ZPywAEAAFkDAAAOAAAAZHJzL2Uyb0RvYy54bWysU8tu2zAQvBfoPxC815IFK0gMywGKND30&#10;FSDtB6wpUiLAF8i1Jf99l1TsBO2tqA7UirsczsyudvezNewkY9LedXy9qjmTTvheu6Hjv34+frjl&#10;LCG4Hox3suNnmfj9/v273RS2svGjN72MjEBc2k6h4yNi2FZVEqO0kFY+SEdJ5aMFpM84VH2EidCt&#10;qZq6vqkmH/sQvZAp0e7DkuT7gq+UFPhDqSSRmY4TNyxrLOshr9V+B9shQhi1eKEB/8DCgnZ06RXq&#10;ARDYMeq/oKwW0SevcCW8rbxSWsiigdSs6z/UPI8QZNFC5qRwtSn9P1jx/fQUme473jacObDUo28S&#10;tWNfjnhMR0bb5NEU0pZKnwMV4/zRz9Try36izSx9VtHmN4lilCe3z1eH5YxM5EPt5m5DGUGpddts&#10;6tKB6vVwiAk/S29ZDjoeqYHFVzh9TUhEqPRSku9y/lEbU5poHJs6ftc2LcEDjZIygBTaQOKSGzgD&#10;M9CMCowF8c1Rq5GG0Gjb8ds6P8tYjBL6T64v6AjaLDExMI6IZEsW6TnC+TAvNt5cfDn4/vwUM+dc&#10;QP0r7F9mLQ/I2+9S9fpH7H8DAAD//wMAUEsDBBQABgAIAAAAIQCDQMsl3wAAAAwBAAAPAAAAZHJz&#10;L2Rvd25yZXYueG1sTI/BTsMwEETvSPyDtUjcqJ3QRmmIUyEQVxAFKvXmxtskIl5HsduEv2d7gtuO&#10;5ml2ptzMrhdnHEPnSUOyUCCQam87ajR8frzc5SBCNGRN7wk1/GCATXV9VZrC+one8byNjeAQCoXR&#10;0MY4FFKGukVnwsIPSOwd/ehMZDk20o5m4nDXy1SpTDrTEX9ozYBPLdbf25PT8PV63O+W6q15dqth&#10;8rOS5NZS69ub+fEBRMQ5/sFwqc/VoeJOB38iG0SvYZ1nGaNs3C9TEBdCJQnPO/C1ylOQVSn/j6h+&#10;AQAA//8DAFBLAQItABQABgAIAAAAIQC2gziS/gAAAOEBAAATAAAAAAAAAAAAAAAAAAAAAABbQ29u&#10;dGVudF9UeXBlc10ueG1sUEsBAi0AFAAGAAgAAAAhADj9If/WAAAAlAEAAAsAAAAAAAAAAAAAAAAA&#10;LwEAAF9yZWxzLy5yZWxzUEsBAi0AFAAGAAgAAAAhAFjNk/LAAQAAWQMAAA4AAAAAAAAAAAAAAAAA&#10;LgIAAGRycy9lMm9Eb2MueG1sUEsBAi0AFAAGAAgAAAAhAINAyyXfAAAADAEAAA8AAAAAAAAAAAAA&#10;AAAAGgQAAGRycy9kb3ducmV2LnhtbFBLBQYAAAAABAAEAPMAAAAmBQAAAAA=&#10;" filled="f" stroked="f">
                <v:textbox>
                  <w:txbxContent>
                    <w:p w:rsidR="001711B5" w:rsidRDefault="001711B5">
                      <w:pPr>
                        <w:suppressAutoHyphens/>
                        <w:spacing w:line="240" w:lineRule="atLeast"/>
                        <w:ind w:leftChars="-1" w:hangingChars="1" w:hanging="2"/>
                        <w:textDirection w:val="btLr"/>
                        <w:textAlignment w:val="top"/>
                        <w:outlineLvl w:val="0"/>
                        <w:rPr>
                          <w:position w:val="-1"/>
                        </w:rPr>
                      </w:pPr>
                      <w:r w:rsidRPr="FFFFFFFF" w:rsidDel="FFFFFFFF">
                        <w:rPr>
                          <w:position w:val="-1"/>
                        </w:rPr>
                        <w:t>65</w:t>
                      </w:r>
                    </w:p>
                    <w:p w:rsidR="001711B5" w:rsidRDefault="001711B5">
                      <w:pPr>
                        <w:suppressAutoHyphens/>
                        <w:spacing w:line="1" w:lineRule="atLeast"/>
                        <w:ind w:leftChars="-1" w:hangingChars="1" w:hanging="2"/>
                        <w:textDirection w:val="btLr"/>
                        <w:textAlignment w:val="top"/>
                        <w:outlineLvl w:val="0"/>
                        <w:rPr>
                          <w:position w:val="-1"/>
                        </w:rPr>
                      </w:pPr>
                    </w:p>
                  </w:txbxContent>
                </v:textbox>
                <w10:wrap anchorx="page" anchory="page"/>
              </v:shape>
            </w:pict>
          </mc:Fallback>
        </mc:AlternateContent>
      </w:r>
    </w:p>
    <w:p w:rsidR="0092674B" w:rsidRPr="00ED2C24" w:rsidRDefault="00B23433">
      <w:pPr>
        <w:pStyle w:val="Normal1"/>
        <w:spacing w:before="30"/>
        <w:ind w:right="555"/>
        <w:jc w:val="right"/>
        <w:rPr>
          <w:rFonts w:asciiTheme="majorBidi" w:hAnsiTheme="majorBidi" w:cstheme="majorBidi"/>
        </w:rPr>
      </w:pPr>
      <w:bookmarkStart w:id="12" w:name="_3rdcrjn" w:colFirst="0" w:colLast="0"/>
      <w:bookmarkEnd w:id="12"/>
      <w:r w:rsidRPr="00ED2C24">
        <w:rPr>
          <w:rFonts w:asciiTheme="majorBidi" w:hAnsiTheme="majorBidi" w:cstheme="majorBidi"/>
        </w:rPr>
        <w:lastRenderedPageBreak/>
        <w:t>66</w:t>
      </w:r>
    </w:p>
    <w:p w:rsidR="0092674B" w:rsidRPr="00ED2C24" w:rsidRDefault="00B23433">
      <w:pPr>
        <w:pStyle w:val="Normal1"/>
        <w:pBdr>
          <w:top w:val="nil"/>
          <w:left w:val="nil"/>
          <w:bottom w:val="nil"/>
          <w:right w:val="nil"/>
          <w:between w:val="nil"/>
        </w:pBdr>
        <w:spacing w:before="57"/>
        <w:ind w:left="5897" w:right="5976"/>
        <w:jc w:val="center"/>
        <w:rPr>
          <w:rFonts w:asciiTheme="majorBidi" w:hAnsiTheme="majorBidi" w:cstheme="majorBidi"/>
          <w:b/>
          <w:color w:val="000000"/>
          <w:sz w:val="32"/>
          <w:szCs w:val="32"/>
        </w:rPr>
      </w:pPr>
      <w:r w:rsidRPr="00ED2C24">
        <w:rPr>
          <w:rFonts w:asciiTheme="majorBidi" w:hAnsiTheme="majorBidi" w:cstheme="majorBidi"/>
          <w:b/>
          <w:color w:val="7A0B4E"/>
          <w:sz w:val="32"/>
          <w:szCs w:val="32"/>
        </w:rPr>
        <w:t>EK.2 PERFORMANS GÖSTERGELERİ</w:t>
      </w:r>
    </w:p>
    <w:p w:rsidR="0092674B" w:rsidRPr="00ED2C24" w:rsidRDefault="00B23433">
      <w:pPr>
        <w:pStyle w:val="Normal1"/>
        <w:tabs>
          <w:tab w:val="left" w:pos="3611"/>
        </w:tabs>
        <w:rPr>
          <w:rFonts w:asciiTheme="majorBidi" w:hAnsiTheme="majorBidi" w:cstheme="majorBidi"/>
        </w:rPr>
      </w:pPr>
      <w:r w:rsidRPr="00ED2C24">
        <w:rPr>
          <w:rFonts w:asciiTheme="majorBidi" w:hAnsiTheme="majorBidi" w:cstheme="majorBidi"/>
        </w:rPr>
        <w:tab/>
      </w:r>
    </w:p>
    <w:tbl>
      <w:tblPr>
        <w:tblStyle w:val="afffe"/>
        <w:tblW w:w="15204" w:type="dxa"/>
        <w:tblInd w:w="10" w:type="dxa"/>
        <w:tblLayout w:type="fixed"/>
        <w:tblLook w:val="0000" w:firstRow="0" w:lastRow="0" w:firstColumn="0" w:lastColumn="0" w:noHBand="0" w:noVBand="0"/>
      </w:tblPr>
      <w:tblGrid>
        <w:gridCol w:w="1503"/>
        <w:gridCol w:w="374"/>
        <w:gridCol w:w="2118"/>
        <w:gridCol w:w="1125"/>
        <w:gridCol w:w="207"/>
        <w:gridCol w:w="80"/>
        <w:gridCol w:w="2269"/>
        <w:gridCol w:w="65"/>
        <w:gridCol w:w="222"/>
        <w:gridCol w:w="2217"/>
        <w:gridCol w:w="162"/>
        <w:gridCol w:w="125"/>
        <w:gridCol w:w="162"/>
        <w:gridCol w:w="1048"/>
        <w:gridCol w:w="287"/>
        <w:gridCol w:w="277"/>
        <w:gridCol w:w="287"/>
        <w:gridCol w:w="1045"/>
        <w:gridCol w:w="287"/>
        <w:gridCol w:w="1328"/>
        <w:gridCol w:w="16"/>
      </w:tblGrid>
      <w:tr w:rsidR="0092674B" w:rsidRPr="00ED2C24" w:rsidTr="00B704BE">
        <w:trPr>
          <w:gridAfter w:val="1"/>
          <w:wAfter w:w="16" w:type="dxa"/>
          <w:trHeight w:val="223"/>
        </w:trPr>
        <w:tc>
          <w:tcPr>
            <w:tcW w:w="11677" w:type="dxa"/>
            <w:gridSpan w:val="14"/>
            <w:tcBorders>
              <w:top w:val="single" w:sz="12" w:space="0" w:color="000000"/>
              <w:left w:val="single" w:sz="12" w:space="0" w:color="000000"/>
              <w:bottom w:val="nil"/>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2022 YILI KADIN SORUNLARI UYGULAMA VE ARAŞTIRMA MERKEZİ PERFORMANS GÖSTERGESİ</w:t>
            </w:r>
          </w:p>
        </w:tc>
        <w:tc>
          <w:tcPr>
            <w:tcW w:w="564" w:type="dxa"/>
            <w:gridSpan w:val="2"/>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12"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single" w:sz="12" w:space="0" w:color="000000"/>
              <w:left w:val="nil"/>
              <w:bottom w:val="nil"/>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trHeight w:val="233"/>
        </w:trPr>
        <w:tc>
          <w:tcPr>
            <w:tcW w:w="1503" w:type="dxa"/>
            <w:tcBorders>
              <w:top w:val="nil"/>
              <w:left w:val="single" w:sz="12" w:space="0" w:color="000000"/>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374"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118"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80"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556" w:type="dxa"/>
            <w:gridSpan w:val="3"/>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504" w:type="dxa"/>
            <w:gridSpan w:val="3"/>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2" w:type="dxa"/>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12"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44" w:type="dxa"/>
            <w:gridSpan w:val="2"/>
            <w:tcBorders>
              <w:top w:val="nil"/>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33"/>
        </w:trPr>
        <w:tc>
          <w:tcPr>
            <w:tcW w:w="3995" w:type="dxa"/>
            <w:gridSpan w:val="3"/>
            <w:tcBorders>
              <w:top w:val="single" w:sz="12" w:space="0" w:color="000000"/>
              <w:left w:val="single" w:sz="12" w:space="0" w:color="000000"/>
              <w:bottom w:val="single" w:sz="12" w:space="0" w:color="000000"/>
              <w:right w:val="single" w:sz="12"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Yapılan Faaliyet Türü</w:t>
            </w:r>
          </w:p>
        </w:tc>
        <w:tc>
          <w:tcPr>
            <w:tcW w:w="1125" w:type="dxa"/>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Faaliyet adı</w:t>
            </w:r>
          </w:p>
        </w:tc>
        <w:tc>
          <w:tcPr>
            <w:tcW w:w="2556" w:type="dxa"/>
            <w:gridSpan w:val="3"/>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2666" w:type="dxa"/>
            <w:gridSpan w:val="4"/>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Panelist sayısı</w:t>
            </w:r>
          </w:p>
        </w:tc>
        <w:tc>
          <w:tcPr>
            <w:tcW w:w="1335" w:type="dxa"/>
            <w:gridSpan w:val="3"/>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c>
          <w:tcPr>
            <w:tcW w:w="1896" w:type="dxa"/>
            <w:gridSpan w:val="4"/>
            <w:tcBorders>
              <w:top w:val="single" w:sz="12" w:space="0" w:color="000000"/>
              <w:left w:val="single" w:sz="12" w:space="0" w:color="000000"/>
              <w:bottom w:val="single" w:sz="12"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color w:val="000000"/>
              </w:rPr>
              <w:t xml:space="preserve">Dinleyici </w:t>
            </w:r>
            <w:r w:rsidR="00B704BE">
              <w:rPr>
                <w:rFonts w:asciiTheme="majorBidi" w:hAnsiTheme="majorBidi" w:cstheme="majorBidi"/>
                <w:b/>
                <w:color w:val="000000"/>
              </w:rPr>
              <w:t xml:space="preserve">ya da Katılımcı </w:t>
            </w:r>
            <w:r w:rsidRPr="00ED2C24">
              <w:rPr>
                <w:rFonts w:asciiTheme="majorBidi" w:hAnsiTheme="majorBidi" w:cstheme="majorBidi"/>
                <w:b/>
                <w:color w:val="000000"/>
              </w:rPr>
              <w:t>sayısı</w:t>
            </w:r>
          </w:p>
        </w:tc>
        <w:tc>
          <w:tcPr>
            <w:tcW w:w="1615" w:type="dxa"/>
            <w:gridSpan w:val="2"/>
            <w:tcBorders>
              <w:top w:val="single" w:sz="12" w:space="0" w:color="000000"/>
              <w:left w:val="nil"/>
              <w:bottom w:val="single" w:sz="12"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503" w:type="dxa"/>
            <w:tcBorders>
              <w:top w:val="single" w:sz="12" w:space="0" w:color="000000"/>
              <w:left w:val="single" w:sz="12"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Panel</w:t>
            </w:r>
          </w:p>
        </w:tc>
        <w:tc>
          <w:tcPr>
            <w:tcW w:w="374" w:type="dxa"/>
            <w:tcBorders>
              <w:top w:val="single" w:sz="12" w:space="0" w:color="000000"/>
              <w:left w:val="nil"/>
              <w:bottom w:val="single" w:sz="6" w:space="0" w:color="000000"/>
              <w:right w:val="nil"/>
            </w:tcBorders>
          </w:tcPr>
          <w:p w:rsidR="0092674B" w:rsidRPr="00ED2C24" w:rsidRDefault="0092674B">
            <w:pPr>
              <w:pStyle w:val="Normal1"/>
              <w:rPr>
                <w:rFonts w:asciiTheme="majorBidi" w:hAnsiTheme="majorBidi" w:cstheme="majorBidi"/>
              </w:rPr>
            </w:pPr>
          </w:p>
        </w:tc>
        <w:tc>
          <w:tcPr>
            <w:tcW w:w="2118" w:type="dxa"/>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3681" w:type="dxa"/>
            <w:gridSpan w:val="4"/>
            <w:tcBorders>
              <w:top w:val="single" w:sz="12" w:space="0" w:color="000000"/>
              <w:left w:val="single" w:sz="12" w:space="0" w:color="000000"/>
              <w:bottom w:val="single" w:sz="6" w:space="0" w:color="000000"/>
              <w:right w:val="single" w:sz="12" w:space="0" w:color="000000"/>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 xml:space="preserve">“Siirtli Kadınlar ve Başarı Öyküleri” </w:t>
            </w:r>
          </w:p>
        </w:tc>
        <w:tc>
          <w:tcPr>
            <w:tcW w:w="2504" w:type="dxa"/>
            <w:gridSpan w:val="3"/>
            <w:tcBorders>
              <w:top w:val="single" w:sz="12" w:space="0" w:color="000000"/>
              <w:left w:val="single" w:sz="12" w:space="0" w:color="000000"/>
              <w:bottom w:val="single" w:sz="6" w:space="0" w:color="000000"/>
              <w:right w:val="single" w:sz="4" w:space="0" w:color="auto"/>
            </w:tcBorders>
          </w:tcPr>
          <w:p w:rsidR="0092674B" w:rsidRPr="00ED2C24" w:rsidRDefault="0092674B">
            <w:pPr>
              <w:pStyle w:val="Normal1"/>
              <w:rPr>
                <w:rFonts w:asciiTheme="majorBidi" w:hAnsiTheme="majorBidi" w:cstheme="majorBidi"/>
              </w:rPr>
            </w:pPr>
          </w:p>
        </w:tc>
        <w:tc>
          <w:tcPr>
            <w:tcW w:w="162" w:type="dxa"/>
            <w:tcBorders>
              <w:top w:val="single" w:sz="12" w:space="0" w:color="000000"/>
              <w:left w:val="single" w:sz="4" w:space="0" w:color="auto"/>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7</w:t>
            </w:r>
          </w:p>
        </w:tc>
        <w:tc>
          <w:tcPr>
            <w:tcW w:w="1335" w:type="dxa"/>
            <w:gridSpan w:val="3"/>
            <w:tcBorders>
              <w:top w:val="single" w:sz="12" w:space="0" w:color="000000"/>
              <w:left w:val="nil"/>
              <w:bottom w:val="single" w:sz="6" w:space="0" w:color="000000"/>
              <w:right w:val="single" w:sz="12" w:space="0" w:color="000000"/>
            </w:tcBorders>
          </w:tcPr>
          <w:p w:rsidR="0092674B" w:rsidRPr="00ED2C24" w:rsidRDefault="0092674B">
            <w:pPr>
              <w:pStyle w:val="Normal1"/>
              <w:rPr>
                <w:rFonts w:asciiTheme="majorBidi" w:hAnsiTheme="majorBidi" w:cstheme="majorBidi"/>
              </w:rPr>
            </w:pPr>
          </w:p>
        </w:tc>
        <w:tc>
          <w:tcPr>
            <w:tcW w:w="564" w:type="dxa"/>
            <w:gridSpan w:val="2"/>
            <w:tcBorders>
              <w:top w:val="single" w:sz="12" w:space="0" w:color="000000"/>
              <w:left w:val="single" w:sz="12" w:space="0" w:color="000000"/>
              <w:bottom w:val="single" w:sz="6" w:space="0" w:color="000000"/>
              <w:right w:val="nil"/>
            </w:tcBorders>
          </w:tcPr>
          <w:p w:rsidR="0092674B" w:rsidRPr="00ED2C24" w:rsidRDefault="00B704BE">
            <w:pPr>
              <w:pStyle w:val="Normal1"/>
              <w:rPr>
                <w:rFonts w:asciiTheme="majorBidi" w:hAnsiTheme="majorBidi" w:cstheme="majorBidi"/>
              </w:rPr>
            </w:pPr>
            <w:r>
              <w:rPr>
                <w:rFonts w:asciiTheme="majorBidi" w:hAnsiTheme="majorBidi" w:cstheme="majorBidi"/>
              </w:rPr>
              <w:t xml:space="preserve">   500</w:t>
            </w:r>
          </w:p>
        </w:tc>
        <w:tc>
          <w:tcPr>
            <w:tcW w:w="1332" w:type="dxa"/>
            <w:gridSpan w:val="2"/>
            <w:tcBorders>
              <w:top w:val="single" w:sz="12"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single" w:sz="12" w:space="0" w:color="000000"/>
              <w:left w:val="nil"/>
              <w:bottom w:val="single" w:sz="6" w:space="0" w:color="000000"/>
              <w:right w:val="single" w:sz="12"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Yayın</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681"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rsidP="00B704BE">
            <w:pPr>
              <w:pStyle w:val="Normal1"/>
              <w:rPr>
                <w:rFonts w:asciiTheme="majorBidi" w:hAnsiTheme="majorBidi" w:cstheme="majorBidi"/>
              </w:rPr>
            </w:pPr>
            <w:r w:rsidRPr="00ED2C24">
              <w:rPr>
                <w:rFonts w:asciiTheme="majorBidi" w:hAnsiTheme="majorBidi" w:cstheme="majorBidi"/>
              </w:rPr>
              <w:t xml:space="preserve">“COVID-19 </w:t>
            </w:r>
            <w:proofErr w:type="spellStart"/>
            <w:r w:rsidRPr="00ED2C24">
              <w:rPr>
                <w:rFonts w:asciiTheme="majorBidi" w:hAnsiTheme="majorBidi" w:cstheme="majorBidi"/>
              </w:rPr>
              <w:t>Pandemic</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Problems</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and</w:t>
            </w:r>
            <w:proofErr w:type="spellEnd"/>
            <w:r w:rsidRPr="00ED2C24">
              <w:rPr>
                <w:rFonts w:asciiTheme="majorBidi" w:hAnsiTheme="majorBidi" w:cstheme="majorBidi"/>
              </w:rPr>
              <w:t xml:space="preserve"> Solution </w:t>
            </w:r>
            <w:proofErr w:type="spellStart"/>
            <w:r w:rsidRPr="00ED2C24">
              <w:rPr>
                <w:rFonts w:asciiTheme="majorBidi" w:hAnsiTheme="majorBidi" w:cstheme="majorBidi"/>
              </w:rPr>
              <w:t>Suggestions</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for</w:t>
            </w:r>
            <w:proofErr w:type="spellEnd"/>
            <w:r w:rsidRPr="00ED2C24">
              <w:rPr>
                <w:rFonts w:asciiTheme="majorBidi" w:hAnsiTheme="majorBidi" w:cstheme="majorBidi"/>
              </w:rPr>
              <w:t xml:space="preserve"> </w:t>
            </w:r>
            <w:proofErr w:type="spellStart"/>
            <w:r w:rsidRPr="00ED2C24">
              <w:rPr>
                <w:rFonts w:asciiTheme="majorBidi" w:hAnsiTheme="majorBidi" w:cstheme="majorBidi"/>
              </w:rPr>
              <w:t>Disab</w:t>
            </w:r>
            <w:r w:rsidR="00B704BE">
              <w:rPr>
                <w:rFonts w:asciiTheme="majorBidi" w:hAnsiTheme="majorBidi" w:cstheme="majorBidi"/>
              </w:rPr>
              <w:t>led</w:t>
            </w:r>
            <w:proofErr w:type="spellEnd"/>
            <w:r w:rsidR="00B704BE">
              <w:rPr>
                <w:rFonts w:asciiTheme="majorBidi" w:hAnsiTheme="majorBidi" w:cstheme="majorBidi"/>
              </w:rPr>
              <w:t xml:space="preserve"> </w:t>
            </w:r>
            <w:proofErr w:type="spellStart"/>
            <w:r w:rsidR="00B704BE">
              <w:rPr>
                <w:rFonts w:asciiTheme="majorBidi" w:hAnsiTheme="majorBidi" w:cstheme="majorBidi"/>
              </w:rPr>
              <w:t>Women</w:t>
            </w:r>
            <w:proofErr w:type="spellEnd"/>
            <w:r w:rsidR="00B704BE">
              <w:rPr>
                <w:rFonts w:asciiTheme="majorBidi" w:hAnsiTheme="majorBidi" w:cstheme="majorBidi"/>
              </w:rPr>
              <w:t xml:space="preserve">” </w:t>
            </w:r>
            <w:proofErr w:type="spellStart"/>
            <w:r w:rsidR="00B704BE">
              <w:rPr>
                <w:rFonts w:asciiTheme="majorBidi" w:hAnsiTheme="majorBidi" w:cstheme="majorBidi"/>
              </w:rPr>
              <w:t>Dr.Öğr</w:t>
            </w:r>
            <w:proofErr w:type="spellEnd"/>
            <w:r w:rsidR="00B704BE">
              <w:rPr>
                <w:rFonts w:asciiTheme="majorBidi" w:hAnsiTheme="majorBidi" w:cstheme="majorBidi"/>
              </w:rPr>
              <w:t xml:space="preserve">. Üyesi </w:t>
            </w:r>
            <w:proofErr w:type="spellStart"/>
            <w:r w:rsidR="00B704BE">
              <w:rPr>
                <w:rFonts w:asciiTheme="majorBidi" w:hAnsiTheme="majorBidi" w:cstheme="majorBidi"/>
              </w:rPr>
              <w:t>Sidar</w:t>
            </w:r>
            <w:proofErr w:type="spellEnd"/>
            <w:r w:rsidR="00B704BE">
              <w:rPr>
                <w:rFonts w:asciiTheme="majorBidi" w:hAnsiTheme="majorBidi" w:cstheme="majorBidi"/>
              </w:rPr>
              <w:t xml:space="preserve"> GÜL </w:t>
            </w:r>
          </w:p>
        </w:tc>
        <w:tc>
          <w:tcPr>
            <w:tcW w:w="2504" w:type="dxa"/>
            <w:gridSpan w:val="3"/>
            <w:tcBorders>
              <w:top w:val="single" w:sz="6" w:space="0" w:color="000000"/>
              <w:left w:val="single" w:sz="6" w:space="0" w:color="000000"/>
              <w:bottom w:val="single" w:sz="4" w:space="0" w:color="auto"/>
              <w:right w:val="single" w:sz="4" w:space="0" w:color="auto"/>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 xml:space="preserve">                     Sayı:1</w:t>
            </w:r>
          </w:p>
        </w:tc>
        <w:tc>
          <w:tcPr>
            <w:tcW w:w="162" w:type="dxa"/>
            <w:tcBorders>
              <w:top w:val="single" w:sz="6" w:space="0" w:color="000000"/>
              <w:left w:val="single" w:sz="4" w:space="0" w:color="auto"/>
              <w:bottom w:val="nil"/>
              <w:right w:val="single" w:sz="4" w:space="0" w:color="auto"/>
            </w:tcBorders>
          </w:tcPr>
          <w:p w:rsidR="0092674B" w:rsidRPr="00ED2C24" w:rsidRDefault="0092674B">
            <w:pPr>
              <w:pStyle w:val="Normal1"/>
              <w:rPr>
                <w:rFonts w:asciiTheme="majorBidi" w:hAnsiTheme="majorBidi" w:cstheme="majorBidi"/>
              </w:rPr>
            </w:pPr>
          </w:p>
        </w:tc>
        <w:tc>
          <w:tcPr>
            <w:tcW w:w="1335" w:type="dxa"/>
            <w:gridSpan w:val="3"/>
            <w:tcBorders>
              <w:top w:val="single" w:sz="6" w:space="0" w:color="000000"/>
              <w:left w:val="single" w:sz="4" w:space="0" w:color="auto"/>
              <w:bottom w:val="single" w:sz="4" w:space="0" w:color="auto"/>
              <w:right w:val="single" w:sz="4" w:space="0" w:color="auto"/>
            </w:tcBorders>
          </w:tcPr>
          <w:p w:rsidR="0092674B" w:rsidRPr="00ED2C24" w:rsidRDefault="0092674B">
            <w:pPr>
              <w:pStyle w:val="Normal1"/>
              <w:rPr>
                <w:rFonts w:asciiTheme="majorBidi" w:hAnsiTheme="majorBidi" w:cstheme="majorBidi"/>
              </w:rPr>
            </w:pPr>
          </w:p>
        </w:tc>
        <w:tc>
          <w:tcPr>
            <w:tcW w:w="564" w:type="dxa"/>
            <w:gridSpan w:val="2"/>
            <w:tcBorders>
              <w:top w:val="single" w:sz="6" w:space="0" w:color="000000"/>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6" w:space="0" w:color="000000"/>
              <w:left w:val="single" w:sz="4" w:space="0" w:color="auto"/>
              <w:bottom w:val="single" w:sz="4" w:space="0" w:color="auto"/>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single" w:sz="6" w:space="0" w:color="000000"/>
              <w:left w:val="nil"/>
              <w:bottom w:val="single" w:sz="4" w:space="0" w:color="auto"/>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3995" w:type="dxa"/>
            <w:gridSpan w:val="3"/>
            <w:tcBorders>
              <w:top w:val="single" w:sz="6" w:space="0" w:color="000000"/>
              <w:left w:val="single" w:sz="6" w:space="0" w:color="000000"/>
              <w:bottom w:val="single" w:sz="4" w:space="0" w:color="auto"/>
              <w:right w:val="single" w:sz="6" w:space="0" w:color="000000"/>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Ziyaretler</w:t>
            </w:r>
          </w:p>
        </w:tc>
        <w:tc>
          <w:tcPr>
            <w:tcW w:w="3681" w:type="dxa"/>
            <w:gridSpan w:val="4"/>
            <w:tcBorders>
              <w:top w:val="single" w:sz="6" w:space="0" w:color="000000"/>
              <w:left w:val="single" w:sz="6" w:space="0" w:color="000000"/>
              <w:bottom w:val="single" w:sz="4" w:space="0" w:color="auto"/>
              <w:right w:val="single" w:sz="6" w:space="0" w:color="000000"/>
            </w:tcBorders>
          </w:tcPr>
          <w:p w:rsidR="0092674B" w:rsidRPr="00ED2C24" w:rsidRDefault="00B23433">
            <w:pPr>
              <w:pStyle w:val="Normal1"/>
              <w:widowControl/>
              <w:jc w:val="both"/>
              <w:rPr>
                <w:rFonts w:asciiTheme="majorBidi" w:hAnsiTheme="majorBidi" w:cstheme="majorBidi"/>
                <w:color w:val="000000"/>
              </w:rPr>
            </w:pPr>
            <w:r w:rsidRPr="00ED2C24">
              <w:rPr>
                <w:rFonts w:asciiTheme="majorBidi" w:hAnsiTheme="majorBidi" w:cstheme="majorBidi"/>
                <w:color w:val="000000"/>
              </w:rPr>
              <w:t xml:space="preserve">Hassa Hatun KYK Kız öğrenci yurdu </w:t>
            </w:r>
            <w:r w:rsidR="00B704BE" w:rsidRPr="00ED2C24">
              <w:rPr>
                <w:rFonts w:asciiTheme="majorBidi" w:hAnsiTheme="majorBidi" w:cstheme="majorBidi"/>
                <w:color w:val="000000"/>
              </w:rPr>
              <w:t>Müdürlüğü’nü</w:t>
            </w:r>
            <w:r w:rsidRPr="00ED2C24">
              <w:rPr>
                <w:rFonts w:asciiTheme="majorBidi" w:hAnsiTheme="majorBidi" w:cstheme="majorBidi"/>
                <w:color w:val="000000"/>
              </w:rPr>
              <w:t xml:space="preserve"> ziyaret; İHH-Kadın kolları temsilciliğine ziyaret; Siirt Aile ve Sosyal Hizmetler İl Müdürlüğü’nü ziyaret</w:t>
            </w:r>
            <w:r w:rsidR="00B704BE">
              <w:rPr>
                <w:rFonts w:asciiTheme="majorBidi" w:hAnsiTheme="majorBidi" w:cstheme="majorBidi"/>
                <w:color w:val="000000"/>
              </w:rPr>
              <w:t>, İl Müftülüğünü ve Halk Eğitim Müdürlüğünü Ziyaret</w:t>
            </w:r>
          </w:p>
        </w:tc>
        <w:tc>
          <w:tcPr>
            <w:tcW w:w="2504" w:type="dxa"/>
            <w:gridSpan w:val="3"/>
            <w:tcBorders>
              <w:top w:val="single" w:sz="4" w:space="0" w:color="auto"/>
              <w:left w:val="single" w:sz="6" w:space="0" w:color="000000"/>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62" w:type="dxa"/>
            <w:tcBorders>
              <w:top w:val="nil"/>
              <w:left w:val="single" w:sz="4" w:space="0" w:color="auto"/>
              <w:bottom w:val="nil"/>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single" w:sz="4" w:space="0" w:color="auto"/>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single" w:sz="4" w:space="0" w:color="auto"/>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4" w:space="0" w:color="auto"/>
              <w:left w:val="single" w:sz="4" w:space="0" w:color="auto"/>
              <w:bottom w:val="single" w:sz="4" w:space="0" w:color="auto"/>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single" w:sz="4" w:space="0" w:color="auto"/>
              <w:left w:val="nil"/>
              <w:bottom w:val="single" w:sz="4" w:space="0" w:color="auto"/>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503" w:type="dxa"/>
            <w:tcBorders>
              <w:top w:val="single" w:sz="4" w:space="0" w:color="auto"/>
              <w:left w:val="single" w:sz="6" w:space="0" w:color="000000"/>
              <w:bottom w:val="single" w:sz="6" w:space="0" w:color="000000"/>
              <w:right w:val="nil"/>
            </w:tcBorders>
          </w:tcPr>
          <w:p w:rsidR="0092674B" w:rsidRPr="00ED2C24" w:rsidRDefault="00B23433">
            <w:pPr>
              <w:pStyle w:val="Normal1"/>
              <w:widowControl/>
              <w:rPr>
                <w:rFonts w:asciiTheme="majorBidi" w:hAnsiTheme="majorBidi" w:cstheme="majorBidi"/>
                <w:color w:val="000000"/>
              </w:rPr>
            </w:pPr>
            <w:r w:rsidRPr="00ED2C24">
              <w:rPr>
                <w:rFonts w:asciiTheme="majorBidi" w:hAnsiTheme="majorBidi" w:cstheme="majorBidi"/>
                <w:b/>
                <w:i/>
                <w:color w:val="000000"/>
              </w:rPr>
              <w:t>Öğrenci Topluluğu</w:t>
            </w:r>
          </w:p>
        </w:tc>
        <w:tc>
          <w:tcPr>
            <w:tcW w:w="374" w:type="dxa"/>
            <w:tcBorders>
              <w:top w:val="single" w:sz="4" w:space="0" w:color="auto"/>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118" w:type="dxa"/>
            <w:tcBorders>
              <w:top w:val="single" w:sz="4" w:space="0" w:color="auto"/>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125" w:type="dxa"/>
            <w:tcBorders>
              <w:top w:val="single" w:sz="4" w:space="0" w:color="auto"/>
              <w:left w:val="single" w:sz="6" w:space="0" w:color="000000"/>
              <w:bottom w:val="single" w:sz="6" w:space="0" w:color="000000"/>
              <w:right w:val="nil"/>
            </w:tcBorders>
          </w:tcPr>
          <w:p w:rsidR="0092674B" w:rsidRPr="00ED2C24" w:rsidRDefault="00B23433" w:rsidP="00B704BE">
            <w:pPr>
              <w:pStyle w:val="Normal1"/>
              <w:widowControl/>
              <w:jc w:val="right"/>
              <w:rPr>
                <w:rFonts w:asciiTheme="majorBidi" w:hAnsiTheme="majorBidi" w:cstheme="majorBidi"/>
                <w:color w:val="000000"/>
              </w:rPr>
            </w:pPr>
            <w:proofErr w:type="spellStart"/>
            <w:r w:rsidRPr="00ED2C24">
              <w:rPr>
                <w:rFonts w:asciiTheme="majorBidi" w:hAnsiTheme="majorBidi" w:cstheme="majorBidi"/>
                <w:color w:val="000000"/>
              </w:rPr>
              <w:t>Bacıyan</w:t>
            </w:r>
            <w:proofErr w:type="spellEnd"/>
            <w:r w:rsidRPr="00ED2C24">
              <w:rPr>
                <w:rFonts w:asciiTheme="majorBidi" w:hAnsiTheme="majorBidi" w:cstheme="majorBidi"/>
                <w:color w:val="000000"/>
              </w:rPr>
              <w:t>-ı Anadolu Öğrenci Topluluğu</w:t>
            </w:r>
          </w:p>
        </w:tc>
        <w:tc>
          <w:tcPr>
            <w:tcW w:w="2556" w:type="dxa"/>
            <w:gridSpan w:val="3"/>
            <w:tcBorders>
              <w:top w:val="single" w:sz="4" w:space="0" w:color="auto"/>
              <w:left w:val="nil"/>
              <w:bottom w:val="single" w:sz="6" w:space="0" w:color="000000"/>
              <w:right w:val="single" w:sz="6" w:space="0" w:color="000000"/>
            </w:tcBorders>
          </w:tcPr>
          <w:p w:rsidR="0092674B" w:rsidRPr="00ED2C24" w:rsidRDefault="0092674B" w:rsidP="00B704BE">
            <w:pPr>
              <w:pStyle w:val="Normal1"/>
              <w:widowControl/>
              <w:ind w:left="1642"/>
              <w:jc w:val="center"/>
              <w:rPr>
                <w:rFonts w:asciiTheme="majorBidi" w:hAnsiTheme="majorBidi" w:cstheme="majorBidi"/>
                <w:color w:val="000000"/>
              </w:rPr>
            </w:pPr>
          </w:p>
        </w:tc>
        <w:tc>
          <w:tcPr>
            <w:tcW w:w="2504" w:type="dxa"/>
            <w:gridSpan w:val="3"/>
            <w:tcBorders>
              <w:top w:val="single" w:sz="4" w:space="0" w:color="auto"/>
              <w:left w:val="single" w:sz="6" w:space="0" w:color="000000"/>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62" w:type="dxa"/>
            <w:tcBorders>
              <w:top w:val="nil"/>
              <w:left w:val="single" w:sz="4" w:space="0" w:color="auto"/>
              <w:bottom w:val="nil"/>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single" w:sz="4" w:space="0" w:color="auto"/>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single" w:sz="4" w:space="0" w:color="auto"/>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4" w:space="0" w:color="auto"/>
              <w:left w:val="single" w:sz="4" w:space="0" w:color="auto"/>
              <w:bottom w:val="single" w:sz="4" w:space="0" w:color="auto"/>
              <w:right w:val="nil"/>
            </w:tcBorders>
          </w:tcPr>
          <w:p w:rsidR="0092674B" w:rsidRPr="00ED2C24" w:rsidRDefault="00B704BE">
            <w:pPr>
              <w:pStyle w:val="Normal1"/>
              <w:widowControl/>
              <w:jc w:val="center"/>
              <w:rPr>
                <w:rFonts w:asciiTheme="majorBidi" w:hAnsiTheme="majorBidi" w:cstheme="majorBidi"/>
                <w:color w:val="000000"/>
              </w:rPr>
            </w:pPr>
            <w:r>
              <w:rPr>
                <w:rFonts w:asciiTheme="majorBidi" w:hAnsiTheme="majorBidi" w:cstheme="majorBidi"/>
                <w:color w:val="000000"/>
              </w:rPr>
              <w:t>75</w:t>
            </w:r>
          </w:p>
        </w:tc>
        <w:tc>
          <w:tcPr>
            <w:tcW w:w="1615" w:type="dxa"/>
            <w:gridSpan w:val="2"/>
            <w:tcBorders>
              <w:top w:val="single" w:sz="4" w:space="0" w:color="auto"/>
              <w:left w:val="nil"/>
              <w:bottom w:val="single" w:sz="4" w:space="0" w:color="auto"/>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rPr>
              <w:t>Kurs</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681"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rsidP="00B704BE">
            <w:pPr>
              <w:pStyle w:val="Normal1"/>
              <w:jc w:val="center"/>
              <w:rPr>
                <w:rFonts w:asciiTheme="majorBidi" w:hAnsiTheme="majorBidi" w:cstheme="majorBidi"/>
              </w:rPr>
            </w:pPr>
            <w:r w:rsidRPr="00ED2C24">
              <w:rPr>
                <w:rFonts w:asciiTheme="majorBidi" w:hAnsiTheme="majorBidi" w:cstheme="majorBidi"/>
              </w:rPr>
              <w:t>Basit Dikiş Kursu</w:t>
            </w:r>
          </w:p>
        </w:tc>
        <w:tc>
          <w:tcPr>
            <w:tcW w:w="2504" w:type="dxa"/>
            <w:gridSpan w:val="3"/>
            <w:tcBorders>
              <w:top w:val="single" w:sz="4" w:space="0" w:color="auto"/>
              <w:left w:val="single" w:sz="6" w:space="0" w:color="000000"/>
              <w:bottom w:val="single" w:sz="6" w:space="0" w:color="000000"/>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62" w:type="dxa"/>
            <w:tcBorders>
              <w:top w:val="nil"/>
              <w:left w:val="single" w:sz="4" w:space="0" w:color="auto"/>
              <w:bottom w:val="single" w:sz="6" w:space="0" w:color="000000"/>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single" w:sz="4" w:space="0" w:color="auto"/>
              <w:left w:val="single" w:sz="4" w:space="0" w:color="auto"/>
              <w:bottom w:val="single" w:sz="6" w:space="0" w:color="000000"/>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single" w:sz="4" w:space="0" w:color="auto"/>
              <w:left w:val="single" w:sz="4" w:space="0" w:color="auto"/>
              <w:bottom w:val="single" w:sz="4" w:space="0" w:color="000000"/>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4" w:space="0" w:color="auto"/>
              <w:left w:val="single" w:sz="4" w:space="0" w:color="auto"/>
              <w:bottom w:val="single" w:sz="4" w:space="0" w:color="000000"/>
              <w:right w:val="nil"/>
            </w:tcBorders>
          </w:tcPr>
          <w:p w:rsidR="0092674B" w:rsidRPr="00ED2C24" w:rsidRDefault="00B704BE">
            <w:pPr>
              <w:pStyle w:val="Normal1"/>
              <w:widowControl/>
              <w:jc w:val="center"/>
              <w:rPr>
                <w:rFonts w:asciiTheme="majorBidi" w:hAnsiTheme="majorBidi" w:cstheme="majorBidi"/>
                <w:color w:val="000000"/>
              </w:rPr>
            </w:pPr>
            <w:r>
              <w:rPr>
                <w:rFonts w:asciiTheme="majorBidi" w:hAnsiTheme="majorBidi" w:cstheme="majorBidi"/>
                <w:color w:val="000000"/>
              </w:rPr>
              <w:t>30</w:t>
            </w:r>
          </w:p>
        </w:tc>
        <w:tc>
          <w:tcPr>
            <w:tcW w:w="1615" w:type="dxa"/>
            <w:gridSpan w:val="2"/>
            <w:tcBorders>
              <w:top w:val="single" w:sz="4" w:space="0" w:color="auto"/>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rPr>
            </w:pPr>
            <w:r w:rsidRPr="00ED2C24">
              <w:rPr>
                <w:rFonts w:asciiTheme="majorBidi" w:hAnsiTheme="majorBidi" w:cstheme="majorBidi"/>
                <w:b/>
                <w:i/>
                <w:color w:val="000000"/>
              </w:rPr>
              <w:t>Sergi</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681"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“Kudüs” konulu sergi</w:t>
            </w:r>
          </w:p>
        </w:tc>
        <w:tc>
          <w:tcPr>
            <w:tcW w:w="2504" w:type="dxa"/>
            <w:gridSpan w:val="3"/>
            <w:tcBorders>
              <w:top w:val="nil"/>
              <w:left w:val="single" w:sz="6" w:space="0" w:color="000000"/>
              <w:bottom w:val="single" w:sz="6" w:space="0" w:color="000000"/>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62" w:type="dxa"/>
            <w:tcBorders>
              <w:top w:val="nil"/>
              <w:left w:val="single" w:sz="4" w:space="0" w:color="auto"/>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nil"/>
              <w:left w:val="nil"/>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nil"/>
              <w:left w:val="single" w:sz="4" w:space="0" w:color="auto"/>
              <w:bottom w:val="single" w:sz="4" w:space="0" w:color="auto"/>
              <w:right w:val="single" w:sz="4" w:space="0" w:color="auto"/>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single" w:sz="4" w:space="0" w:color="auto"/>
              <w:bottom w:val="single" w:sz="4" w:space="0" w:color="000000"/>
              <w:right w:val="nil"/>
            </w:tcBorders>
          </w:tcPr>
          <w:p w:rsidR="0092674B" w:rsidRPr="00ED2C24" w:rsidRDefault="00B704BE">
            <w:pPr>
              <w:pStyle w:val="Normal1"/>
              <w:widowControl/>
              <w:jc w:val="center"/>
              <w:rPr>
                <w:rFonts w:asciiTheme="majorBidi" w:hAnsiTheme="majorBidi" w:cstheme="majorBidi"/>
                <w:color w:val="000000"/>
              </w:rPr>
            </w:pPr>
            <w:r>
              <w:rPr>
                <w:rFonts w:asciiTheme="majorBidi" w:hAnsiTheme="majorBidi" w:cstheme="majorBidi"/>
                <w:color w:val="000000"/>
              </w:rPr>
              <w:t>150</w:t>
            </w:r>
          </w:p>
        </w:tc>
        <w:tc>
          <w:tcPr>
            <w:tcW w:w="1615"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Eğitmen</w:t>
            </w:r>
          </w:p>
        </w:tc>
        <w:tc>
          <w:tcPr>
            <w:tcW w:w="2118" w:type="dxa"/>
            <w:tcBorders>
              <w:top w:val="single" w:sz="6" w:space="0" w:color="000000"/>
              <w:left w:val="nil"/>
              <w:bottom w:val="single" w:sz="6" w:space="0" w:color="000000"/>
              <w:right w:val="nil"/>
            </w:tcBorders>
          </w:tcPr>
          <w:p w:rsidR="0092674B" w:rsidRPr="00ED2C24" w:rsidRDefault="0092674B">
            <w:pPr>
              <w:pStyle w:val="Normal1"/>
              <w:jc w:val="center"/>
              <w:rPr>
                <w:rFonts w:asciiTheme="majorBidi" w:hAnsiTheme="majorBidi" w:cstheme="majorBidi"/>
                <w:color w:val="000000"/>
              </w:rPr>
            </w:pPr>
          </w:p>
        </w:tc>
        <w:tc>
          <w:tcPr>
            <w:tcW w:w="3681"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ab/>
            </w:r>
          </w:p>
        </w:tc>
        <w:tc>
          <w:tcPr>
            <w:tcW w:w="7512" w:type="dxa"/>
            <w:gridSpan w:val="13"/>
            <w:tcBorders>
              <w:top w:val="single" w:sz="4" w:space="0" w:color="auto"/>
              <w:left w:val="single" w:sz="6" w:space="0" w:color="000000"/>
              <w:bottom w:val="nil"/>
              <w:right w:val="single" w:sz="6" w:space="0" w:color="000000"/>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Siirt İl Halk Müdürlüğü, Aile Destek Merkezi ve KYK Hassa Hatun Kız Meslek Lisesi işbirliği ile açılması planlanan kurslar için eğitici eksikliğinin giderilmesi beklenmektedir.</w:t>
            </w: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 xml:space="preserve">Uygulama </w:t>
            </w:r>
            <w:r w:rsidRPr="00ED2C24">
              <w:rPr>
                <w:rFonts w:asciiTheme="majorBidi" w:hAnsiTheme="majorBidi" w:cstheme="majorBidi"/>
                <w:b/>
                <w:i/>
                <w:color w:val="000000"/>
              </w:rPr>
              <w:tab/>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7682" w:type="dxa"/>
            <w:gridSpan w:val="11"/>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Kadın Destek Uygulaması (KADES) konusunda farkındalık oluşturmak ve yaygınlaştırmak</w:t>
            </w:r>
          </w:p>
        </w:tc>
        <w:tc>
          <w:tcPr>
            <w:tcW w:w="564"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Afiş</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8246" w:type="dxa"/>
            <w:gridSpan w:val="1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“Erken yaşta ve zorla evlilik” konulu afiş çalışmaları</w:t>
            </w:r>
          </w:p>
        </w:tc>
        <w:tc>
          <w:tcPr>
            <w:tcW w:w="1332"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rPr>
                <w:rFonts w:asciiTheme="majorBidi" w:hAnsiTheme="majorBidi" w:cstheme="majorBidi"/>
                <w:color w:val="000000"/>
              </w:rPr>
            </w:pPr>
            <w:r w:rsidRPr="00ED2C24">
              <w:rPr>
                <w:rFonts w:asciiTheme="majorBidi" w:hAnsiTheme="majorBidi" w:cstheme="majorBidi"/>
                <w:b/>
                <w:i/>
                <w:color w:val="000000"/>
              </w:rPr>
              <w:t>Eylem Planı</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rPr>
                <w:rFonts w:asciiTheme="majorBidi" w:hAnsiTheme="majorBidi" w:cstheme="majorBidi"/>
              </w:rPr>
            </w:pPr>
          </w:p>
        </w:tc>
        <w:tc>
          <w:tcPr>
            <w:tcW w:w="3746" w:type="dxa"/>
            <w:gridSpan w:val="5"/>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jc w:val="center"/>
              <w:rPr>
                <w:rFonts w:asciiTheme="majorBidi" w:hAnsiTheme="majorBidi" w:cstheme="majorBidi"/>
                <w:color w:val="000000"/>
              </w:rPr>
            </w:pPr>
            <w:r w:rsidRPr="00ED2C24">
              <w:rPr>
                <w:rFonts w:asciiTheme="majorBidi" w:hAnsiTheme="majorBidi" w:cstheme="majorBidi"/>
                <w:color w:val="000000"/>
              </w:rPr>
              <w:t>Kadın Haklarının İyileştirilmesi Eylem Planı</w:t>
            </w:r>
          </w:p>
        </w:tc>
        <w:tc>
          <w:tcPr>
            <w:tcW w:w="3936" w:type="dxa"/>
            <w:gridSpan w:val="6"/>
            <w:tcBorders>
              <w:top w:val="single" w:sz="6" w:space="0" w:color="000000"/>
              <w:left w:val="nil"/>
              <w:bottom w:val="single" w:sz="6" w:space="0" w:color="000000"/>
              <w:right w:val="single" w:sz="6" w:space="0" w:color="000000"/>
            </w:tcBorders>
          </w:tcPr>
          <w:p w:rsidR="0092674B" w:rsidRPr="00ED2C24" w:rsidRDefault="00B704BE">
            <w:pPr>
              <w:pStyle w:val="Normal1"/>
              <w:jc w:val="center"/>
              <w:rPr>
                <w:rFonts w:asciiTheme="majorBidi" w:hAnsiTheme="majorBidi" w:cstheme="majorBidi"/>
                <w:color w:val="000000"/>
              </w:rPr>
            </w:pPr>
            <w:r w:rsidRPr="00B704BE">
              <w:rPr>
                <w:rFonts w:asciiTheme="majorBidi" w:hAnsiTheme="majorBidi" w:cstheme="majorBidi"/>
                <w:color w:val="000000"/>
              </w:rPr>
              <w:t>25.10.2023 tarihli ve 2023/13-11 sayılı senato kararı ile kabul edil</w:t>
            </w:r>
            <w:r>
              <w:rPr>
                <w:rFonts w:asciiTheme="majorBidi" w:hAnsiTheme="majorBidi" w:cstheme="majorBidi"/>
                <w:color w:val="000000"/>
              </w:rPr>
              <w:t>miştir.</w:t>
            </w:r>
          </w:p>
        </w:tc>
        <w:tc>
          <w:tcPr>
            <w:tcW w:w="564"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4"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nil"/>
              <w:left w:val="nil"/>
              <w:bottom w:val="single" w:sz="4"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Dış Paydaş Toplantısı</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DİKA</w:t>
            </w:r>
          </w:p>
        </w:tc>
        <w:tc>
          <w:tcPr>
            <w:tcW w:w="80"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2556"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2504"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1 (yabancı uyruklu kız öğrencilerin istihdam edilebileceği bir alan yaratmak amacıyla bir proje)</w:t>
            </w:r>
            <w:r w:rsidRPr="00ED2C24">
              <w:rPr>
                <w:rFonts w:asciiTheme="majorBidi" w:hAnsiTheme="majorBidi" w:cstheme="majorBidi"/>
                <w:color w:val="000000"/>
              </w:rPr>
              <w:tab/>
            </w:r>
          </w:p>
          <w:p w:rsidR="0092674B" w:rsidRPr="00ED2C24" w:rsidRDefault="0092674B">
            <w:pPr>
              <w:pStyle w:val="Normal1"/>
              <w:widowControl/>
              <w:jc w:val="center"/>
              <w:rPr>
                <w:rFonts w:asciiTheme="majorBidi" w:hAnsiTheme="majorBidi" w:cstheme="majorBidi"/>
                <w:color w:val="000000"/>
              </w:rPr>
            </w:pPr>
          </w:p>
        </w:tc>
        <w:tc>
          <w:tcPr>
            <w:tcW w:w="162"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2"/>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single" w:sz="4" w:space="0" w:color="000000"/>
              <w:left w:val="single" w:sz="6" w:space="0" w:color="000000"/>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single" w:sz="4" w:space="0" w:color="000000"/>
              <w:left w:val="nil"/>
              <w:bottom w:val="nil"/>
              <w:right w:val="nil"/>
            </w:tcBorders>
          </w:tcPr>
          <w:p w:rsidR="0092674B" w:rsidRPr="00ED2C24" w:rsidRDefault="0092674B">
            <w:pPr>
              <w:pStyle w:val="Normal1"/>
              <w:widowControl/>
              <w:jc w:val="center"/>
              <w:rPr>
                <w:rFonts w:asciiTheme="majorBidi" w:hAnsiTheme="majorBidi" w:cstheme="majorBidi"/>
                <w:color w:val="000000"/>
              </w:rPr>
            </w:pPr>
          </w:p>
        </w:tc>
        <w:tc>
          <w:tcPr>
            <w:tcW w:w="1344" w:type="dxa"/>
            <w:gridSpan w:val="2"/>
            <w:tcBorders>
              <w:top w:val="single" w:sz="4" w:space="0" w:color="000000"/>
              <w:left w:val="nil"/>
              <w:bottom w:val="nil"/>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t>Makale</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3681" w:type="dxa"/>
            <w:gridSpan w:val="4"/>
            <w:tcBorders>
              <w:top w:val="single" w:sz="6" w:space="0" w:color="000000"/>
              <w:left w:val="single" w:sz="6" w:space="0" w:color="000000"/>
              <w:bottom w:val="single" w:sz="6" w:space="0" w:color="000000"/>
              <w:right w:val="single" w:sz="6" w:space="0" w:color="000000"/>
            </w:tcBorders>
          </w:tcPr>
          <w:p w:rsidR="0092674B" w:rsidRPr="00ED2C24" w:rsidRDefault="00B23433">
            <w:pPr>
              <w:pStyle w:val="Normal1"/>
              <w:widowControl/>
              <w:jc w:val="center"/>
              <w:rPr>
                <w:rFonts w:asciiTheme="majorBidi" w:hAnsiTheme="majorBidi" w:cstheme="majorBidi"/>
                <w:color w:val="000000"/>
              </w:rPr>
            </w:pPr>
            <w:proofErr w:type="spellStart"/>
            <w:r w:rsidRPr="00ED2C24">
              <w:rPr>
                <w:rFonts w:asciiTheme="majorBidi" w:hAnsiTheme="majorBidi" w:cstheme="majorBidi"/>
                <w:color w:val="000000"/>
              </w:rPr>
              <w:t>Dr.Üğretim</w:t>
            </w:r>
            <w:proofErr w:type="spellEnd"/>
            <w:r w:rsidRPr="00ED2C24">
              <w:rPr>
                <w:rFonts w:asciiTheme="majorBidi" w:hAnsiTheme="majorBidi" w:cstheme="majorBidi"/>
                <w:color w:val="000000"/>
              </w:rPr>
              <w:t xml:space="preserve"> Üyesi </w:t>
            </w:r>
            <w:proofErr w:type="spellStart"/>
            <w:r w:rsidRPr="00ED2C24">
              <w:rPr>
                <w:rFonts w:asciiTheme="majorBidi" w:hAnsiTheme="majorBidi" w:cstheme="majorBidi"/>
                <w:color w:val="000000"/>
              </w:rPr>
              <w:t>Sidar</w:t>
            </w:r>
            <w:proofErr w:type="spellEnd"/>
            <w:r w:rsidRPr="00ED2C24">
              <w:rPr>
                <w:rFonts w:asciiTheme="majorBidi" w:hAnsiTheme="majorBidi" w:cstheme="majorBidi"/>
                <w:color w:val="000000"/>
              </w:rPr>
              <w:t xml:space="preserve"> Gül tarafından “</w:t>
            </w:r>
            <w:proofErr w:type="spellStart"/>
            <w:r w:rsidRPr="00ED2C24">
              <w:rPr>
                <w:rFonts w:asciiTheme="majorBidi" w:hAnsiTheme="majorBidi" w:cstheme="majorBidi"/>
                <w:color w:val="000000"/>
              </w:rPr>
              <w:t>Identification</w:t>
            </w:r>
            <w:proofErr w:type="spellEnd"/>
            <w:r w:rsidRPr="00ED2C24">
              <w:rPr>
                <w:rFonts w:asciiTheme="majorBidi" w:hAnsiTheme="majorBidi" w:cstheme="majorBidi"/>
                <w:color w:val="000000"/>
              </w:rPr>
              <w:t xml:space="preserve"> of </w:t>
            </w:r>
            <w:proofErr w:type="spellStart"/>
            <w:r w:rsidRPr="00ED2C24">
              <w:rPr>
                <w:rFonts w:asciiTheme="majorBidi" w:hAnsiTheme="majorBidi" w:cstheme="majorBidi"/>
                <w:color w:val="000000"/>
              </w:rPr>
              <w:t>women's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breast</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cancer</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prevention</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behaviors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and</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associated</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lastRenderedPageBreak/>
              <w:t>factors</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case</w:t>
            </w:r>
            <w:proofErr w:type="spellEnd"/>
            <w:r w:rsidRPr="00ED2C24">
              <w:rPr>
                <w:rFonts w:asciiTheme="majorBidi" w:hAnsiTheme="majorBidi" w:cstheme="majorBidi"/>
                <w:color w:val="000000"/>
              </w:rPr>
              <w:t xml:space="preserve"> of </w:t>
            </w:r>
            <w:proofErr w:type="spellStart"/>
            <w:r w:rsidRPr="00ED2C24">
              <w:rPr>
                <w:rFonts w:asciiTheme="majorBidi" w:hAnsiTheme="majorBidi" w:cstheme="majorBidi"/>
                <w:color w:val="000000"/>
              </w:rPr>
              <w:t>the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southeastern</w:t>
            </w:r>
            <w:proofErr w:type="spellEnd"/>
            <w:r w:rsidRPr="00ED2C24">
              <w:rPr>
                <w:rFonts w:asciiTheme="majorBidi" w:hAnsiTheme="majorBidi" w:cstheme="majorBidi"/>
                <w:color w:val="000000"/>
              </w:rPr>
              <w:t xml:space="preserve"> Anatolia </w:t>
            </w:r>
            <w:proofErr w:type="spellStart"/>
            <w:r w:rsidRPr="00ED2C24">
              <w:rPr>
                <w:rFonts w:asciiTheme="majorBidi" w:hAnsiTheme="majorBidi" w:cstheme="majorBidi"/>
                <w:color w:val="000000"/>
              </w:rPr>
              <w:t>Region</w:t>
            </w:r>
            <w:proofErr w:type="spellEnd"/>
            <w:r w:rsidRPr="00ED2C24">
              <w:rPr>
                <w:rFonts w:asciiTheme="majorBidi" w:hAnsiTheme="majorBidi" w:cstheme="majorBidi"/>
                <w:color w:val="000000"/>
              </w:rPr>
              <w:t xml:space="preserve">” isimli araştırma makalesi </w:t>
            </w:r>
            <w:proofErr w:type="spellStart"/>
            <w:r w:rsidRPr="00ED2C24">
              <w:rPr>
                <w:rFonts w:asciiTheme="majorBidi" w:hAnsiTheme="majorBidi" w:cstheme="majorBidi"/>
                <w:color w:val="000000"/>
              </w:rPr>
              <w:t>Health</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Care</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for</w:t>
            </w:r>
            <w:proofErr w:type="spellEnd"/>
            <w:r w:rsidRPr="00ED2C24">
              <w:rPr>
                <w:rFonts w:asciiTheme="majorBidi" w:hAnsiTheme="majorBidi" w:cstheme="majorBidi"/>
                <w:color w:val="000000"/>
              </w:rPr>
              <w:t xml:space="preserve"> </w:t>
            </w:r>
            <w:proofErr w:type="spellStart"/>
            <w:r w:rsidRPr="00ED2C24">
              <w:rPr>
                <w:rFonts w:asciiTheme="majorBidi" w:hAnsiTheme="majorBidi" w:cstheme="majorBidi"/>
                <w:color w:val="000000"/>
              </w:rPr>
              <w:t>Women</w:t>
            </w:r>
            <w:proofErr w:type="spellEnd"/>
            <w:r w:rsidRPr="00ED2C24">
              <w:rPr>
                <w:rFonts w:asciiTheme="majorBidi" w:hAnsiTheme="majorBidi" w:cstheme="majorBidi"/>
                <w:color w:val="000000"/>
              </w:rPr>
              <w:t xml:space="preserve"> International dergisinde 2021 yılında yayınlanmıştır.</w:t>
            </w:r>
            <w:r w:rsidRPr="00ED2C24">
              <w:rPr>
                <w:rFonts w:asciiTheme="majorBidi" w:hAnsiTheme="majorBidi" w:cstheme="majorBidi"/>
              </w:rPr>
              <w:t xml:space="preserve"> </w:t>
            </w:r>
            <w:r w:rsidRPr="00ED2C24">
              <w:rPr>
                <w:rFonts w:asciiTheme="majorBidi" w:hAnsiTheme="majorBidi" w:cstheme="majorBidi"/>
                <w:color w:val="000000"/>
              </w:rPr>
              <w:t>Yayın linki:</w:t>
            </w:r>
          </w:p>
          <w:p w:rsidR="0092674B" w:rsidRPr="00ED2C24" w:rsidRDefault="0092674B">
            <w:pPr>
              <w:pStyle w:val="Normal1"/>
              <w:widowControl/>
              <w:jc w:val="center"/>
              <w:rPr>
                <w:rFonts w:asciiTheme="majorBidi" w:hAnsiTheme="majorBidi" w:cstheme="majorBidi"/>
                <w:color w:val="000000"/>
              </w:rPr>
            </w:pPr>
          </w:p>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https://www.tandfonline.com/doi/full/10.1080/07399332.2021.2021914</w:t>
            </w:r>
          </w:p>
        </w:tc>
        <w:tc>
          <w:tcPr>
            <w:tcW w:w="2504"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lastRenderedPageBreak/>
              <w:t>1</w:t>
            </w:r>
          </w:p>
        </w:tc>
        <w:tc>
          <w:tcPr>
            <w:tcW w:w="162"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r w:rsidR="0092674B" w:rsidRPr="00ED2C24" w:rsidTr="00B704BE">
        <w:trPr>
          <w:gridAfter w:val="1"/>
          <w:wAfter w:w="16" w:type="dxa"/>
          <w:trHeight w:val="223"/>
        </w:trPr>
        <w:tc>
          <w:tcPr>
            <w:tcW w:w="1877" w:type="dxa"/>
            <w:gridSpan w:val="2"/>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b/>
                <w:i/>
                <w:color w:val="000000"/>
              </w:rPr>
              <w:lastRenderedPageBreak/>
              <w:t>İç Paydaş Toplantısı</w:t>
            </w:r>
          </w:p>
        </w:tc>
        <w:tc>
          <w:tcPr>
            <w:tcW w:w="2118" w:type="dxa"/>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1125" w:type="dxa"/>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Yönetim Kurulu</w:t>
            </w:r>
          </w:p>
        </w:tc>
        <w:tc>
          <w:tcPr>
            <w:tcW w:w="2556"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2504" w:type="dxa"/>
            <w:gridSpan w:val="3"/>
            <w:tcBorders>
              <w:top w:val="single" w:sz="6" w:space="0" w:color="000000"/>
              <w:left w:val="single" w:sz="6" w:space="0" w:color="000000"/>
              <w:bottom w:val="single" w:sz="6" w:space="0" w:color="000000"/>
              <w:right w:val="nil"/>
            </w:tcBorders>
          </w:tcPr>
          <w:p w:rsidR="0092674B" w:rsidRPr="00ED2C24" w:rsidRDefault="00B23433">
            <w:pPr>
              <w:pStyle w:val="Normal1"/>
              <w:widowControl/>
              <w:jc w:val="center"/>
              <w:rPr>
                <w:rFonts w:asciiTheme="majorBidi" w:hAnsiTheme="majorBidi" w:cstheme="majorBidi"/>
                <w:color w:val="000000"/>
              </w:rPr>
            </w:pPr>
            <w:r w:rsidRPr="00ED2C24">
              <w:rPr>
                <w:rFonts w:asciiTheme="majorBidi" w:hAnsiTheme="majorBidi" w:cstheme="majorBidi"/>
                <w:color w:val="000000"/>
              </w:rPr>
              <w:t>Sayısı: 2</w:t>
            </w:r>
          </w:p>
        </w:tc>
        <w:tc>
          <w:tcPr>
            <w:tcW w:w="162" w:type="dxa"/>
            <w:tcBorders>
              <w:top w:val="single" w:sz="6" w:space="0" w:color="000000"/>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5" w:type="dxa"/>
            <w:gridSpan w:val="3"/>
            <w:tcBorders>
              <w:top w:val="single" w:sz="6" w:space="0" w:color="000000"/>
              <w:left w:val="nil"/>
              <w:bottom w:val="single" w:sz="6" w:space="0" w:color="000000"/>
              <w:right w:val="single" w:sz="6" w:space="0" w:color="000000"/>
            </w:tcBorders>
          </w:tcPr>
          <w:p w:rsidR="0092674B" w:rsidRPr="00ED2C24" w:rsidRDefault="0092674B">
            <w:pPr>
              <w:pStyle w:val="Normal1"/>
              <w:widowControl/>
              <w:jc w:val="center"/>
              <w:rPr>
                <w:rFonts w:asciiTheme="majorBidi" w:hAnsiTheme="majorBidi" w:cstheme="majorBidi"/>
                <w:color w:val="000000"/>
              </w:rPr>
            </w:pPr>
          </w:p>
        </w:tc>
        <w:tc>
          <w:tcPr>
            <w:tcW w:w="564" w:type="dxa"/>
            <w:gridSpan w:val="2"/>
            <w:tcBorders>
              <w:top w:val="nil"/>
              <w:left w:val="single" w:sz="6" w:space="0" w:color="000000"/>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332" w:type="dxa"/>
            <w:gridSpan w:val="2"/>
            <w:tcBorders>
              <w:top w:val="nil"/>
              <w:left w:val="nil"/>
              <w:bottom w:val="single" w:sz="6" w:space="0" w:color="000000"/>
              <w:right w:val="nil"/>
            </w:tcBorders>
          </w:tcPr>
          <w:p w:rsidR="0092674B" w:rsidRPr="00ED2C24" w:rsidRDefault="0092674B">
            <w:pPr>
              <w:pStyle w:val="Normal1"/>
              <w:widowControl/>
              <w:jc w:val="center"/>
              <w:rPr>
                <w:rFonts w:asciiTheme="majorBidi" w:hAnsiTheme="majorBidi" w:cstheme="majorBidi"/>
                <w:color w:val="000000"/>
              </w:rPr>
            </w:pPr>
          </w:p>
        </w:tc>
        <w:tc>
          <w:tcPr>
            <w:tcW w:w="1615" w:type="dxa"/>
            <w:gridSpan w:val="2"/>
            <w:tcBorders>
              <w:top w:val="nil"/>
              <w:left w:val="nil"/>
              <w:bottom w:val="single" w:sz="6" w:space="0" w:color="000000"/>
              <w:right w:val="single" w:sz="4" w:space="0" w:color="000000"/>
            </w:tcBorders>
          </w:tcPr>
          <w:p w:rsidR="0092674B" w:rsidRPr="00ED2C24" w:rsidRDefault="0092674B">
            <w:pPr>
              <w:pStyle w:val="Normal1"/>
              <w:widowControl/>
              <w:jc w:val="center"/>
              <w:rPr>
                <w:rFonts w:asciiTheme="majorBidi" w:hAnsiTheme="majorBidi" w:cstheme="majorBidi"/>
                <w:color w:val="000000"/>
              </w:rPr>
            </w:pPr>
          </w:p>
        </w:tc>
      </w:tr>
    </w:tbl>
    <w:p w:rsidR="0092674B" w:rsidRPr="00ED2C24" w:rsidRDefault="0092674B">
      <w:pPr>
        <w:pStyle w:val="Normal1"/>
        <w:tabs>
          <w:tab w:val="left" w:pos="3611"/>
        </w:tabs>
        <w:rPr>
          <w:rFonts w:asciiTheme="majorBidi" w:hAnsiTheme="majorBidi" w:cstheme="majorBidi"/>
        </w:rPr>
      </w:pPr>
    </w:p>
    <w:sectPr w:rsidR="0092674B" w:rsidRPr="00ED2C24" w:rsidSect="0092674B">
      <w:footerReference w:type="default" r:id="rId39"/>
      <w:pgSz w:w="16840" w:h="11910" w:orient="landscape"/>
      <w:pgMar w:top="500" w:right="162" w:bottom="280" w:left="18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7E7" w:rsidRDefault="000117E7" w:rsidP="0092674B">
      <w:r>
        <w:separator/>
      </w:r>
    </w:p>
  </w:endnote>
  <w:endnote w:type="continuationSeparator" w:id="0">
    <w:p w:rsidR="000117E7" w:rsidRDefault="000117E7" w:rsidP="00926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g">
    <w:altName w:val="Times New Roman"/>
    <w:charset w:val="00"/>
    <w:family w:val="auto"/>
    <w:pitch w:val="default"/>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B5" w:rsidRDefault="001711B5">
    <w:pPr>
      <w:pStyle w:val="Normal1"/>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simplePos x="0" y="0"/>
              <wp:positionH relativeFrom="column">
                <wp:posOffset>785495</wp:posOffset>
              </wp:positionH>
              <wp:positionV relativeFrom="paragraph">
                <wp:posOffset>0</wp:posOffset>
              </wp:positionV>
              <wp:extent cx="5644515" cy="166370"/>
              <wp:effectExtent l="0" t="0" r="0" b="0"/>
              <wp:wrapNone/>
              <wp:docPr id="10" name="Metin Kutusu 10"/>
              <wp:cNvGraphicFramePr/>
              <a:graphic xmlns:a="http://schemas.openxmlformats.org/drawingml/2006/main">
                <a:graphicData uri="http://schemas.microsoft.com/office/word/2010/wordprocessingShape">
                  <wps:wsp>
                    <wps:cNvSpPr txBox="1"/>
                    <wps:spPr>
                      <a:xfrm>
                        <a:off x="0" y="0"/>
                        <a:ext cx="5644515" cy="166370"/>
                      </a:xfrm>
                      <a:prstGeom prst="rect">
                        <a:avLst/>
                      </a:prstGeom>
                      <a:noFill/>
                      <a:ln w="9525" cap="flat" cmpd="sng" algn="ctr">
                        <a:noFill/>
                        <a:miter lim="800000"/>
                        <a:headEnd/>
                        <a:tailEnd/>
                      </a:ln>
                    </wps:spPr>
                    <wps:txb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type id="_x0000_t202" coordsize="21600,21600" o:spt="202" path="m,l,21600r21600,l21600,xe">
              <v:stroke joinstyle="miter"/>
              <v:path gradientshapeok="t" o:connecttype="rect"/>
            </v:shapetype>
            <v:shape id="Metin Kutusu 10" o:spid="_x0000_s1083" type="#_x0000_t202" style="position:absolute;margin-left:61.85pt;margin-top:0;width:444.45pt;height:13.1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FTvgEAAFIDAAAOAAAAZHJzL2Uyb0RvYy54bWysU8tu2zAQvBfIPxC8x5Ld2E0FywGKPA59&#10;JECaD1hTpESAL5BrS/77LmnHCdpbER0oanc5nJldrW8ma9hexqS9a/l8VnMmnfCddn3LX37fX15z&#10;lhBcB8Y72fKDTPxmc/FpPYZGLvzgTScjIxCXmjG0fEAMTVUlMUgLaeaDdJRUPlpA+ox91UUYCd2a&#10;alHXq2r0sQvRC5kSRW+PSb4p+EpJgY9KJYnMtJy4YVljWbd5rTZraPoIYdDiRAP+g4UF7ejSM9Qt&#10;ILBd1P9AWS2iT17hTHhbeaW0kEUDqZnXf6l5HiDIooXMSeFsU/o4WPFr/xSZ7qh3ZI8DSz36KVE7&#10;9n2Hu7RjFCaPxpAaKn0OVIzTNz9R/Ws8UTBLn1S0+U2iGOUJ7nB2WE7IBAWXq6ur5XzJmaDcfLX6&#10;/KXAV2+nQ0z4IL1ledPySB0sxsL+R0JiQqWvJfky5++1MaWLxrGx5V+XiwwPNEvKANLWBlKXXM8Z&#10;mJ6GVGAsiO+OWo00hUbbll/X+TnOxSChu3NdQUfQ5rgnBsYRkezJUXve4bSdTkZtfXd4iplrTlDj&#10;CuvTkOXJeP9dqt5+hc0fAAAA//8DAFBLAwQUAAYACAAAACEAKePYNdwAAAAIAQAADwAAAGRycy9k&#10;b3ducmV2LnhtbEyPzU7DMBCE70i8g7VI3KhdA4GmcaoKxBXU8iNxc+NtEjVeR7HbhLdne4LjaEYz&#10;3xSryXfihENsAxmYzxQIpCq4lmoDH+8vN48gYrLkbBcIDfxghFV5eVHY3IWRNnjaplpwCcXcGmhS&#10;6nMpY9Wgt3EWeiT29mHwNrEcaukGO3K576RWKpPetsQLje3xqcHqsD16A5+v+++vO/VWP/v7fgyT&#10;kuQX0pjrq2m9BJFwSn9hOOMzOpTMtAtHclF0rPXtA0cN8KOzreY6A7EzoDMNsizk/wPlLwAAAP//&#10;AwBQSwECLQAUAAYACAAAACEAtoM4kv4AAADhAQAAEwAAAAAAAAAAAAAAAAAAAAAAW0NvbnRlbnRf&#10;VHlwZXNdLnhtbFBLAQItABQABgAIAAAAIQA4/SH/1gAAAJQBAAALAAAAAAAAAAAAAAAAAC8BAABf&#10;cmVscy8ucmVsc1BLAQItABQABgAIAAAAIQAZkeFTvgEAAFIDAAAOAAAAAAAAAAAAAAAAAC4CAABk&#10;cnMvZTJvRG9jLnhtbFBLAQItABQABgAIAAAAIQAp49g13AAAAAgBAAAPAAAAAAAAAAAAAAAAABgE&#10;AABkcnMvZG93bnJldi54bWxQSwUGAAAAAAQABADzAAAAIQUAAAAA&#10;" filled="f" stroked="f">
              <v:textbo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p>
                  <w:p w:rsidR="001711B5" w:rsidRDefault="001711B5">
                    <w:pPr>
                      <w:suppressAutoHyphens/>
                      <w:spacing w:line="1" w:lineRule="atLeast"/>
                      <w:ind w:leftChars="-1" w:hangingChars="1" w:hanging="2"/>
                      <w:textDirection w:val="btLr"/>
                      <w:textAlignment w:val="top"/>
                      <w:outlineLvl w:val="0"/>
                      <w:rPr>
                        <w:position w:val="-1"/>
                      </w:rPr>
                    </w:pPr>
                  </w:p>
                </w:txbxContent>
              </v:textbox>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B5" w:rsidRDefault="001711B5">
    <w:pPr>
      <w:pStyle w:val="Normal1"/>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B5" w:rsidRDefault="001711B5">
    <w:pPr>
      <w:pStyle w:val="Normal1"/>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simplePos x="0" y="0"/>
              <wp:positionH relativeFrom="column">
                <wp:posOffset>342900</wp:posOffset>
              </wp:positionH>
              <wp:positionV relativeFrom="paragraph">
                <wp:posOffset>0</wp:posOffset>
              </wp:positionV>
              <wp:extent cx="5644515" cy="166370"/>
              <wp:effectExtent l="0" t="0" r="0" b="0"/>
              <wp:wrapNone/>
              <wp:docPr id="12" name="Metin Kutusu 12"/>
              <wp:cNvGraphicFramePr/>
              <a:graphic xmlns:a="http://schemas.openxmlformats.org/drawingml/2006/main">
                <a:graphicData uri="http://schemas.microsoft.com/office/word/2010/wordprocessingShape">
                  <wps:wsp>
                    <wps:cNvSpPr txBox="1"/>
                    <wps:spPr>
                      <a:xfrm>
                        <a:off x="0" y="0"/>
                        <a:ext cx="5644515" cy="166370"/>
                      </a:xfrm>
                      <a:prstGeom prst="rect">
                        <a:avLst/>
                      </a:prstGeom>
                      <a:noFill/>
                      <a:ln w="9525" cap="flat" cmpd="sng" algn="ctr">
                        <a:noFill/>
                        <a:miter lim="800000"/>
                        <a:headEnd/>
                        <a:tailEnd/>
                      </a:ln>
                    </wps:spPr>
                    <wps:txb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r w:rsidRPr="FFFFFFFF" w:rsidDel="FFFFFFFF">
                            <w:rPr>
                              <w:rFonts w:ascii="Times New Roman" w:hAnsi="Times New Roman"/>
                              <w:i/>
                              <w:position w:val="-1"/>
                              <w:sz w:val="20"/>
                            </w:rPr>
                            <w:t>)</w:t>
                          </w: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type id="_x0000_t202" coordsize="21600,21600" o:spt="202" path="m,l,21600r21600,l21600,xe">
              <v:stroke joinstyle="miter"/>
              <v:path gradientshapeok="t" o:connecttype="rect"/>
            </v:shapetype>
            <v:shape id="Metin Kutusu 12" o:spid="_x0000_s1084" type="#_x0000_t202" style="position:absolute;margin-left:27pt;margin-top:0;width:444.45pt;height:13.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1kwQEAAFkDAAAOAAAAZHJzL2Uyb0RvYy54bWysU8tu2zAQvBfoPxC815Ld2E0EywGKND30&#10;kQBJP2BNkRIBvkCuLfnvu6RiJ2hvRXWgqN3lcGZ2tb2drGFHGZP2ruXLRc2ZdMJ32vUt//V8/+Ga&#10;s4TgOjDeyZafZOK3u/fvtmNo5MoP3nQyMgJxqRlDywfE0FRVEoO0kBY+SEdJ5aMFpM/YV12EkdCt&#10;qVZ1valGH7sQvZApUfRuTvJdwVdKCnxQKklkpuXEDcsay7rPa7XbQtNHCIMWLzTgH1hY0I4uvUDd&#10;AQI7RP0XlNUi+uQVLoS3lVdKC1k0kJpl/YeapwGCLFrInBQuNqX/Byt+Hh8j0x31bsWZA0s9+iFR&#10;O/btgId0YBQmj8aQGip9ClSM02c/Uf05niiYpU8q2vwmUYzy5Pbp4rCckAkKrjdXV+vlmjNBueVm&#10;8/FTaUH1ejrEhF+ltyxvWh6pg8VYOH5PSEyo9FySL3P+XhtTumgcG1t+s15leKBZUgaQtjaQuuR6&#10;zsD0NKQCY0F8c9RqpCk02rb8us7PPBeDhO6L6wo6gjbznhgYR0SyJ7P2vMNpP80+nn3Z++70GDPl&#10;nKf+FfIvs5YH5O13qXr9I3a/AQAA//8DAFBLAwQUAAYACAAAACEAVfUeGtsAAAAGAQAADwAAAGRy&#10;cy9kb3ducmV2LnhtbEyPzUrEQBCE74LvMLTgzZ0xZBcT01lE8aq4/oC32UxvEsz0hMzsJr697Ukv&#10;DUUVVV9X28UP6kRT7AMjXK8MKOImuJ5bhLfXx6sbUDFZdnYITAjfFGFbn59VtnRh5hc67VKrpIRj&#10;aRG6lMZS69h05G1chZFYvEOYvE0ip1a7yc5S7gedGbPR3vYsC50d6b6j5mt39AjvT4fPj9w8tw9+&#10;Pc5hMZp9oREvL5a7W1CJlvQXhl98QYdamPbhyC6qAWGdyysJQa64RZ4VoPYI2SYDXVf6P379AwAA&#10;//8DAFBLAQItABQABgAIAAAAIQC2gziS/gAAAOEBAAATAAAAAAAAAAAAAAAAAAAAAABbQ29udGVu&#10;dF9UeXBlc10ueG1sUEsBAi0AFAAGAAgAAAAhADj9If/WAAAAlAEAAAsAAAAAAAAAAAAAAAAALwEA&#10;AF9yZWxzLy5yZWxzUEsBAi0AFAAGAAgAAAAhAM1PDWTBAQAAWQMAAA4AAAAAAAAAAAAAAAAALgIA&#10;AGRycy9lMm9Eb2MueG1sUEsBAi0AFAAGAAgAAAAhAFX1HhrbAAAABgEAAA8AAAAAAAAAAAAAAAAA&#10;GwQAAGRycy9kb3ducmV2LnhtbFBLBQYAAAAABAAEAPMAAAAjBQAAAAA=&#10;" filled="f" stroked="f">
              <v:textbo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r w:rsidRPr="FFFFFFFF" w:rsidDel="FFFFFFFF">
                      <w:rPr>
                        <w:rFonts w:ascii="Times New Roman" w:hAnsi="Times New Roman"/>
                        <w:i/>
                        <w:position w:val="-1"/>
                        <w:sz w:val="20"/>
                      </w:rPr>
                      <w:t>)</w:t>
                    </w:r>
                  </w:p>
                  <w:p w:rsidR="001711B5" w:rsidRDefault="001711B5">
                    <w:pPr>
                      <w:suppressAutoHyphens/>
                      <w:spacing w:line="1" w:lineRule="atLeast"/>
                      <w:ind w:leftChars="-1" w:hangingChars="1" w:hanging="2"/>
                      <w:textDirection w:val="btLr"/>
                      <w:textAlignment w:val="top"/>
                      <w:outlineLvl w:val="0"/>
                      <w:rPr>
                        <w:position w:val="-1"/>
                      </w:rPr>
                    </w:pPr>
                  </w:p>
                </w:txbxContent>
              </v:textbox>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B5" w:rsidRDefault="001711B5">
    <w:pPr>
      <w:pStyle w:val="Normal1"/>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342900</wp:posOffset>
              </wp:positionH>
              <wp:positionV relativeFrom="paragraph">
                <wp:posOffset>0</wp:posOffset>
              </wp:positionV>
              <wp:extent cx="5644515" cy="166370"/>
              <wp:effectExtent l="0" t="0" r="0" b="0"/>
              <wp:wrapNone/>
              <wp:docPr id="11" name="Metin Kutusu 11"/>
              <wp:cNvGraphicFramePr/>
              <a:graphic xmlns:a="http://schemas.openxmlformats.org/drawingml/2006/main">
                <a:graphicData uri="http://schemas.microsoft.com/office/word/2010/wordprocessingShape">
                  <wps:wsp>
                    <wps:cNvSpPr txBox="1"/>
                    <wps:spPr>
                      <a:xfrm>
                        <a:off x="0" y="0"/>
                        <a:ext cx="5644515" cy="166370"/>
                      </a:xfrm>
                      <a:prstGeom prst="rect">
                        <a:avLst/>
                      </a:prstGeom>
                      <a:noFill/>
                      <a:ln w="9525" cap="flat" cmpd="sng" algn="ctr">
                        <a:noFill/>
                        <a:miter lim="800000"/>
                        <a:headEnd/>
                        <a:tailEnd/>
                      </a:ln>
                    </wps:spPr>
                    <wps:txb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p>
                        <w:p w:rsidR="001711B5" w:rsidRDefault="001711B5">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shapetype id="_x0000_t202" coordsize="21600,21600" o:spt="202" path="m,l,21600r21600,l21600,xe">
              <v:stroke joinstyle="miter"/>
              <v:path gradientshapeok="t" o:connecttype="rect"/>
            </v:shapetype>
            <v:shape id="Metin Kutusu 11" o:spid="_x0000_s1085" type="#_x0000_t202" style="position:absolute;margin-left:27pt;margin-top:0;width:444.45pt;height:13.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6cmwgEAAFkDAAAOAAAAZHJzL2Uyb0RvYy54bWysU8tu2zAQvBfoPxC815Lc2E0EywGKND30&#10;kQBJP2BNkRIBvkCuLfnvu6RjJ2hvRXWgqN3lcGZ2tbmdrWEHGZP2ruPNouZMOuF77YaO/3q+/3DN&#10;WUJwPRjvZMePMvHb7ft3mym0culHb3oZGYG41E6h4yNiaKsqiVFaSAsfpKOk8tEC0mccqj7CROjW&#10;VMu6XleTj32IXsiUKHp3SvJtwVdKCnxQKklkpuPEDcsay7rLa7XdQDtECKMWLzTgH1hY0I4uvUDd&#10;AQLbR/0XlNUi+uQVLoS3lVdKC1k0kJqm/kPN0whBFi1kTgoXm9L/gxU/D4+R6Z5613DmwFKPfkjU&#10;jn3b4z7tGYXJoymklkqfAhXj/NnPVH+OJwpm6bOKNr9JFKM8uX28OCxnZIKCq/XV1apZcSYo16zX&#10;Hz+VFlSvp0NM+FV6y/Km45E6WIyFw/eExIRKzyX5MufvtTGli8axqeM3q2WGB5olZQBpawOpS27g&#10;DMxAQyowFsQ3R61GmkKjbcev6/yc5mKU0H9xfUFH0Oa0JwbGEZHsyUl73uG8m4uPy7MvO98fH2Om&#10;nPPUv0L+ZdbygLz9LlWvf8T2NwAAAP//AwBQSwMEFAAGAAgAAAAhAFX1HhrbAAAABgEAAA8AAABk&#10;cnMvZG93bnJldi54bWxMj81KxEAQhO+C7zC04M2dMWQXE9NZRPGquP6At9lMbxLM9ITM7Ca+ve1J&#10;Lw1FFVVfV9vFD+pEU+wDI1yvDCjiJrieW4S318erG1AxWXZ2CEwI3xRhW5+fVbZ0YeYXOu1Sq6SE&#10;Y2kRupTGUuvYdORtXIWRWLxDmLxNIqdWu8nOUu4HnRmz0d72LAudHem+o+Zrd/QI70+Hz4/cPLcP&#10;fj3OYTGafaERLy+Wu1tQiZb0F4ZffEGHWpj24cguqgFhncsrCUGuuEWeFaD2CNkmA11X+j9+/QMA&#10;AP//AwBQSwECLQAUAAYACAAAACEAtoM4kv4AAADhAQAAEwAAAAAAAAAAAAAAAAAAAAAAW0NvbnRl&#10;bnRfVHlwZXNdLnhtbFBLAQItABQABgAIAAAAIQA4/SH/1gAAAJQBAAALAAAAAAAAAAAAAAAAAC8B&#10;AABfcmVscy8ucmVsc1BLAQItABQABgAIAAAAIQAXo6cmwgEAAFkDAAAOAAAAAAAAAAAAAAAAAC4C&#10;AABkcnMvZTJvRG9jLnhtbFBLAQItABQABgAIAAAAIQBV9R4a2wAAAAYBAAAPAAAAAAAAAAAAAAAA&#10;ABwEAABkcnMvZG93bnJldi54bWxQSwUGAAAAAAQABADzAAAAJAUAAAAA&#10;" filled="f" stroked="f">
              <v:textbox>
                <w:txbxContent>
                  <w:p w:rsidR="001711B5" w:rsidRDefault="001711B5">
                    <w:pPr>
                      <w:suppressAutoHyphens/>
                      <w:spacing w:before="11" w:line="1" w:lineRule="atLeast"/>
                      <w:ind w:leftChars="-1" w:hangingChars="1" w:hanging="2"/>
                      <w:textDirection w:val="btLr"/>
                      <w:textAlignment w:val="top"/>
                      <w:outlineLvl w:val="0"/>
                      <w:rPr>
                        <w:rFonts w:ascii="Times New Roman" w:hAnsi="Times New Roman"/>
                        <w:position w:val="-1"/>
                        <w:sz w:val="20"/>
                      </w:rPr>
                    </w:pPr>
                  </w:p>
                  <w:p w:rsidR="001711B5" w:rsidRDefault="001711B5">
                    <w:pPr>
                      <w:suppressAutoHyphens/>
                      <w:spacing w:line="1" w:lineRule="atLeast"/>
                      <w:ind w:leftChars="-1" w:hangingChars="1" w:hanging="2"/>
                      <w:textDirection w:val="btLr"/>
                      <w:textAlignment w:val="top"/>
                      <w:outlineLvl w:val="0"/>
                      <w:rPr>
                        <w:position w:val="-1"/>
                      </w:rPr>
                    </w:pPr>
                  </w:p>
                </w:txbxContent>
              </v:textbox>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B5" w:rsidRDefault="001711B5">
    <w:pPr>
      <w:pStyle w:val="Normal1"/>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7E7" w:rsidRDefault="000117E7" w:rsidP="0092674B">
      <w:r>
        <w:separator/>
      </w:r>
    </w:p>
  </w:footnote>
  <w:footnote w:type="continuationSeparator" w:id="0">
    <w:p w:rsidR="000117E7" w:rsidRDefault="000117E7" w:rsidP="009267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BB8"/>
    <w:multiLevelType w:val="multilevel"/>
    <w:tmpl w:val="D4D8F39E"/>
    <w:lvl w:ilvl="0">
      <w:numFmt w:val="bullet"/>
      <w:lvlText w:val="●"/>
      <w:lvlJc w:val="left"/>
      <w:pPr>
        <w:ind w:left="893" w:hanging="360"/>
      </w:pPr>
      <w:rPr>
        <w:rFonts w:ascii="Noto Sans Symbols" w:eastAsia="Noto Sans Symbols" w:hAnsi="Noto Sans Symbols" w:cs="Noto Sans Symbols"/>
        <w:sz w:val="22"/>
        <w:szCs w:val="22"/>
        <w:vertAlign w:val="baseline"/>
      </w:rPr>
    </w:lvl>
    <w:lvl w:ilvl="1">
      <w:numFmt w:val="bullet"/>
      <w:lvlText w:val="•"/>
      <w:lvlJc w:val="left"/>
      <w:pPr>
        <w:ind w:left="1757" w:hanging="360"/>
      </w:pPr>
      <w:rPr>
        <w:vertAlign w:val="baseline"/>
      </w:rPr>
    </w:lvl>
    <w:lvl w:ilvl="2">
      <w:numFmt w:val="bullet"/>
      <w:lvlText w:val="•"/>
      <w:lvlJc w:val="left"/>
      <w:pPr>
        <w:ind w:left="2615" w:hanging="360"/>
      </w:pPr>
      <w:rPr>
        <w:vertAlign w:val="baseline"/>
      </w:rPr>
    </w:lvl>
    <w:lvl w:ilvl="3">
      <w:numFmt w:val="bullet"/>
      <w:lvlText w:val="•"/>
      <w:lvlJc w:val="left"/>
      <w:pPr>
        <w:ind w:left="3473" w:hanging="360"/>
      </w:pPr>
      <w:rPr>
        <w:vertAlign w:val="baseline"/>
      </w:rPr>
    </w:lvl>
    <w:lvl w:ilvl="4">
      <w:numFmt w:val="bullet"/>
      <w:lvlText w:val="•"/>
      <w:lvlJc w:val="left"/>
      <w:pPr>
        <w:ind w:left="4331" w:hanging="360"/>
      </w:pPr>
      <w:rPr>
        <w:vertAlign w:val="baseline"/>
      </w:rPr>
    </w:lvl>
    <w:lvl w:ilvl="5">
      <w:numFmt w:val="bullet"/>
      <w:lvlText w:val="•"/>
      <w:lvlJc w:val="left"/>
      <w:pPr>
        <w:ind w:left="5189" w:hanging="360"/>
      </w:pPr>
      <w:rPr>
        <w:vertAlign w:val="baseline"/>
      </w:rPr>
    </w:lvl>
    <w:lvl w:ilvl="6">
      <w:numFmt w:val="bullet"/>
      <w:lvlText w:val="•"/>
      <w:lvlJc w:val="left"/>
      <w:pPr>
        <w:ind w:left="6047" w:hanging="360"/>
      </w:pPr>
      <w:rPr>
        <w:vertAlign w:val="baseline"/>
      </w:rPr>
    </w:lvl>
    <w:lvl w:ilvl="7">
      <w:numFmt w:val="bullet"/>
      <w:lvlText w:val="•"/>
      <w:lvlJc w:val="left"/>
      <w:pPr>
        <w:ind w:left="6905" w:hanging="360"/>
      </w:pPr>
      <w:rPr>
        <w:vertAlign w:val="baseline"/>
      </w:rPr>
    </w:lvl>
    <w:lvl w:ilvl="8">
      <w:numFmt w:val="bullet"/>
      <w:lvlText w:val="•"/>
      <w:lvlJc w:val="left"/>
      <w:pPr>
        <w:ind w:left="7763" w:hanging="360"/>
      </w:pPr>
      <w:rPr>
        <w:vertAlign w:val="baseline"/>
      </w:rPr>
    </w:lvl>
  </w:abstractNum>
  <w:abstractNum w:abstractNumId="1" w15:restartNumberingAfterBreak="0">
    <w:nsid w:val="0F1E3172"/>
    <w:multiLevelType w:val="multilevel"/>
    <w:tmpl w:val="2E0C0DE6"/>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55" w:hanging="360"/>
      </w:pPr>
      <w:rPr>
        <w:vertAlign w:val="baseline"/>
      </w:rPr>
    </w:lvl>
    <w:lvl w:ilvl="2">
      <w:numFmt w:val="bullet"/>
      <w:lvlText w:val="•"/>
      <w:lvlJc w:val="left"/>
      <w:pPr>
        <w:ind w:left="2871" w:hanging="360"/>
      </w:pPr>
      <w:rPr>
        <w:vertAlign w:val="baseline"/>
      </w:rPr>
    </w:lvl>
    <w:lvl w:ilvl="3">
      <w:numFmt w:val="bullet"/>
      <w:lvlText w:val="•"/>
      <w:lvlJc w:val="left"/>
      <w:pPr>
        <w:ind w:left="3787" w:hanging="360"/>
      </w:pPr>
      <w:rPr>
        <w:vertAlign w:val="baseline"/>
      </w:rPr>
    </w:lvl>
    <w:lvl w:ilvl="4">
      <w:numFmt w:val="bullet"/>
      <w:lvlText w:val="•"/>
      <w:lvlJc w:val="left"/>
      <w:pPr>
        <w:ind w:left="4702" w:hanging="360"/>
      </w:pPr>
      <w:rPr>
        <w:vertAlign w:val="baseline"/>
      </w:rPr>
    </w:lvl>
    <w:lvl w:ilvl="5">
      <w:numFmt w:val="bullet"/>
      <w:lvlText w:val="•"/>
      <w:lvlJc w:val="left"/>
      <w:pPr>
        <w:ind w:left="5618" w:hanging="360"/>
      </w:pPr>
      <w:rPr>
        <w:vertAlign w:val="baseline"/>
      </w:rPr>
    </w:lvl>
    <w:lvl w:ilvl="6">
      <w:numFmt w:val="bullet"/>
      <w:lvlText w:val="•"/>
      <w:lvlJc w:val="left"/>
      <w:pPr>
        <w:ind w:left="6534" w:hanging="360"/>
      </w:pPr>
      <w:rPr>
        <w:vertAlign w:val="baseline"/>
      </w:rPr>
    </w:lvl>
    <w:lvl w:ilvl="7">
      <w:numFmt w:val="bullet"/>
      <w:lvlText w:val="•"/>
      <w:lvlJc w:val="left"/>
      <w:pPr>
        <w:ind w:left="7449" w:hanging="360"/>
      </w:pPr>
      <w:rPr>
        <w:vertAlign w:val="baseline"/>
      </w:rPr>
    </w:lvl>
    <w:lvl w:ilvl="8">
      <w:numFmt w:val="bullet"/>
      <w:lvlText w:val="•"/>
      <w:lvlJc w:val="left"/>
      <w:pPr>
        <w:ind w:left="8365" w:hanging="360"/>
      </w:pPr>
      <w:rPr>
        <w:vertAlign w:val="baseline"/>
      </w:rPr>
    </w:lvl>
  </w:abstractNum>
  <w:abstractNum w:abstractNumId="2" w15:restartNumberingAfterBreak="0">
    <w:nsid w:val="1048593D"/>
    <w:multiLevelType w:val="multilevel"/>
    <w:tmpl w:val="A50891EC"/>
    <w:lvl w:ilvl="0">
      <w:numFmt w:val="bullet"/>
      <w:lvlText w:val="●"/>
      <w:lvlJc w:val="left"/>
      <w:pPr>
        <w:ind w:left="893" w:hanging="360"/>
      </w:pPr>
      <w:rPr>
        <w:rFonts w:ascii="Noto Sans Symbols" w:eastAsia="Noto Sans Symbols" w:hAnsi="Noto Sans Symbols" w:cs="Noto Sans Symbols"/>
        <w:sz w:val="22"/>
        <w:szCs w:val="22"/>
        <w:vertAlign w:val="baseline"/>
      </w:rPr>
    </w:lvl>
    <w:lvl w:ilvl="1">
      <w:numFmt w:val="bullet"/>
      <w:lvlText w:val="•"/>
      <w:lvlJc w:val="left"/>
      <w:pPr>
        <w:ind w:left="1786" w:hanging="360"/>
      </w:pPr>
      <w:rPr>
        <w:vertAlign w:val="baseline"/>
      </w:rPr>
    </w:lvl>
    <w:lvl w:ilvl="2">
      <w:numFmt w:val="bullet"/>
      <w:lvlText w:val="•"/>
      <w:lvlJc w:val="left"/>
      <w:pPr>
        <w:ind w:left="2673" w:hanging="360"/>
      </w:pPr>
      <w:rPr>
        <w:vertAlign w:val="baseline"/>
      </w:rPr>
    </w:lvl>
    <w:lvl w:ilvl="3">
      <w:numFmt w:val="bullet"/>
      <w:lvlText w:val="•"/>
      <w:lvlJc w:val="left"/>
      <w:pPr>
        <w:ind w:left="3560" w:hanging="360"/>
      </w:pPr>
      <w:rPr>
        <w:vertAlign w:val="baseline"/>
      </w:rPr>
    </w:lvl>
    <w:lvl w:ilvl="4">
      <w:numFmt w:val="bullet"/>
      <w:lvlText w:val="•"/>
      <w:lvlJc w:val="left"/>
      <w:pPr>
        <w:ind w:left="4447" w:hanging="360"/>
      </w:pPr>
      <w:rPr>
        <w:vertAlign w:val="baseline"/>
      </w:rPr>
    </w:lvl>
    <w:lvl w:ilvl="5">
      <w:numFmt w:val="bullet"/>
      <w:lvlText w:val="•"/>
      <w:lvlJc w:val="left"/>
      <w:pPr>
        <w:ind w:left="5334" w:hanging="360"/>
      </w:pPr>
      <w:rPr>
        <w:vertAlign w:val="baseline"/>
      </w:rPr>
    </w:lvl>
    <w:lvl w:ilvl="6">
      <w:numFmt w:val="bullet"/>
      <w:lvlText w:val="•"/>
      <w:lvlJc w:val="left"/>
      <w:pPr>
        <w:ind w:left="6220" w:hanging="360"/>
      </w:pPr>
      <w:rPr>
        <w:vertAlign w:val="baseline"/>
      </w:rPr>
    </w:lvl>
    <w:lvl w:ilvl="7">
      <w:numFmt w:val="bullet"/>
      <w:lvlText w:val="•"/>
      <w:lvlJc w:val="left"/>
      <w:pPr>
        <w:ind w:left="7107" w:hanging="360"/>
      </w:pPr>
      <w:rPr>
        <w:vertAlign w:val="baseline"/>
      </w:rPr>
    </w:lvl>
    <w:lvl w:ilvl="8">
      <w:numFmt w:val="bullet"/>
      <w:lvlText w:val="•"/>
      <w:lvlJc w:val="left"/>
      <w:pPr>
        <w:ind w:left="7994" w:hanging="360"/>
      </w:pPr>
      <w:rPr>
        <w:vertAlign w:val="baseline"/>
      </w:rPr>
    </w:lvl>
  </w:abstractNum>
  <w:abstractNum w:abstractNumId="3" w15:restartNumberingAfterBreak="0">
    <w:nsid w:val="114B1251"/>
    <w:multiLevelType w:val="multilevel"/>
    <w:tmpl w:val="0FB4A8C2"/>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35" w:hanging="360"/>
      </w:pPr>
      <w:rPr>
        <w:vertAlign w:val="baseline"/>
      </w:rPr>
    </w:lvl>
    <w:lvl w:ilvl="2">
      <w:numFmt w:val="bullet"/>
      <w:lvlText w:val="•"/>
      <w:lvlJc w:val="left"/>
      <w:pPr>
        <w:ind w:left="2830" w:hanging="360"/>
      </w:pPr>
      <w:rPr>
        <w:vertAlign w:val="baseline"/>
      </w:rPr>
    </w:lvl>
    <w:lvl w:ilvl="3">
      <w:numFmt w:val="bullet"/>
      <w:lvlText w:val="•"/>
      <w:lvlJc w:val="left"/>
      <w:pPr>
        <w:ind w:left="3725" w:hanging="360"/>
      </w:pPr>
      <w:rPr>
        <w:vertAlign w:val="baseline"/>
      </w:rPr>
    </w:lvl>
    <w:lvl w:ilvl="4">
      <w:numFmt w:val="bullet"/>
      <w:lvlText w:val="•"/>
      <w:lvlJc w:val="left"/>
      <w:pPr>
        <w:ind w:left="4621" w:hanging="360"/>
      </w:pPr>
      <w:rPr>
        <w:vertAlign w:val="baseline"/>
      </w:rPr>
    </w:lvl>
    <w:lvl w:ilvl="5">
      <w:numFmt w:val="bullet"/>
      <w:lvlText w:val="•"/>
      <w:lvlJc w:val="left"/>
      <w:pPr>
        <w:ind w:left="5516" w:hanging="360"/>
      </w:pPr>
      <w:rPr>
        <w:vertAlign w:val="baseline"/>
      </w:rPr>
    </w:lvl>
    <w:lvl w:ilvl="6">
      <w:numFmt w:val="bullet"/>
      <w:lvlText w:val="•"/>
      <w:lvlJc w:val="left"/>
      <w:pPr>
        <w:ind w:left="6411" w:hanging="360"/>
      </w:pPr>
      <w:rPr>
        <w:vertAlign w:val="baseline"/>
      </w:rPr>
    </w:lvl>
    <w:lvl w:ilvl="7">
      <w:numFmt w:val="bullet"/>
      <w:lvlText w:val="•"/>
      <w:lvlJc w:val="left"/>
      <w:pPr>
        <w:ind w:left="7307" w:hanging="360"/>
      </w:pPr>
      <w:rPr>
        <w:vertAlign w:val="baseline"/>
      </w:rPr>
    </w:lvl>
    <w:lvl w:ilvl="8">
      <w:numFmt w:val="bullet"/>
      <w:lvlText w:val="•"/>
      <w:lvlJc w:val="left"/>
      <w:pPr>
        <w:ind w:left="8202" w:hanging="360"/>
      </w:pPr>
      <w:rPr>
        <w:vertAlign w:val="baseline"/>
      </w:rPr>
    </w:lvl>
  </w:abstractNum>
  <w:abstractNum w:abstractNumId="4" w15:restartNumberingAfterBreak="0">
    <w:nsid w:val="17D32FC6"/>
    <w:multiLevelType w:val="multilevel"/>
    <w:tmpl w:val="F822E776"/>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7" w:hanging="360"/>
      </w:pPr>
      <w:rPr>
        <w:vertAlign w:val="baseline"/>
      </w:rPr>
    </w:lvl>
    <w:lvl w:ilvl="2">
      <w:numFmt w:val="bullet"/>
      <w:lvlText w:val="•"/>
      <w:lvlJc w:val="left"/>
      <w:pPr>
        <w:ind w:left="2854" w:hanging="360"/>
      </w:pPr>
      <w:rPr>
        <w:vertAlign w:val="baseline"/>
      </w:rPr>
    </w:lvl>
    <w:lvl w:ilvl="3">
      <w:numFmt w:val="bullet"/>
      <w:lvlText w:val="•"/>
      <w:lvlJc w:val="left"/>
      <w:pPr>
        <w:ind w:left="3761" w:hanging="360"/>
      </w:pPr>
      <w:rPr>
        <w:vertAlign w:val="baseline"/>
      </w:rPr>
    </w:lvl>
    <w:lvl w:ilvl="4">
      <w:numFmt w:val="bullet"/>
      <w:lvlText w:val="•"/>
      <w:lvlJc w:val="left"/>
      <w:pPr>
        <w:ind w:left="4668" w:hanging="360"/>
      </w:pPr>
      <w:rPr>
        <w:vertAlign w:val="baseline"/>
      </w:rPr>
    </w:lvl>
    <w:lvl w:ilvl="5">
      <w:numFmt w:val="bullet"/>
      <w:lvlText w:val="•"/>
      <w:lvlJc w:val="left"/>
      <w:pPr>
        <w:ind w:left="5575" w:hanging="360"/>
      </w:pPr>
      <w:rPr>
        <w:vertAlign w:val="baseline"/>
      </w:rPr>
    </w:lvl>
    <w:lvl w:ilvl="6">
      <w:numFmt w:val="bullet"/>
      <w:lvlText w:val="•"/>
      <w:lvlJc w:val="left"/>
      <w:pPr>
        <w:ind w:left="6482" w:hanging="360"/>
      </w:pPr>
      <w:rPr>
        <w:vertAlign w:val="baseline"/>
      </w:rPr>
    </w:lvl>
    <w:lvl w:ilvl="7">
      <w:numFmt w:val="bullet"/>
      <w:lvlText w:val="•"/>
      <w:lvlJc w:val="left"/>
      <w:pPr>
        <w:ind w:left="7389" w:hanging="360"/>
      </w:pPr>
      <w:rPr>
        <w:vertAlign w:val="baseline"/>
      </w:rPr>
    </w:lvl>
    <w:lvl w:ilvl="8">
      <w:numFmt w:val="bullet"/>
      <w:lvlText w:val="•"/>
      <w:lvlJc w:val="left"/>
      <w:pPr>
        <w:ind w:left="8296" w:hanging="360"/>
      </w:pPr>
      <w:rPr>
        <w:vertAlign w:val="baseline"/>
      </w:rPr>
    </w:lvl>
  </w:abstractNum>
  <w:abstractNum w:abstractNumId="5" w15:restartNumberingAfterBreak="0">
    <w:nsid w:val="22CC30C6"/>
    <w:multiLevelType w:val="multilevel"/>
    <w:tmpl w:val="CA5EFB6A"/>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29" w:hanging="360"/>
      </w:pPr>
      <w:rPr>
        <w:vertAlign w:val="baseline"/>
      </w:rPr>
    </w:lvl>
    <w:lvl w:ilvl="2">
      <w:numFmt w:val="bullet"/>
      <w:lvlText w:val="•"/>
      <w:lvlJc w:val="left"/>
      <w:pPr>
        <w:ind w:left="2759" w:hanging="360"/>
      </w:pPr>
      <w:rPr>
        <w:vertAlign w:val="baseline"/>
      </w:rPr>
    </w:lvl>
    <w:lvl w:ilvl="3">
      <w:numFmt w:val="bullet"/>
      <w:lvlText w:val="•"/>
      <w:lvlJc w:val="left"/>
      <w:pPr>
        <w:ind w:left="3689" w:hanging="360"/>
      </w:pPr>
      <w:rPr>
        <w:vertAlign w:val="baseline"/>
      </w:rPr>
    </w:lvl>
    <w:lvl w:ilvl="4">
      <w:numFmt w:val="bullet"/>
      <w:lvlText w:val="•"/>
      <w:lvlJc w:val="left"/>
      <w:pPr>
        <w:ind w:left="4618" w:hanging="360"/>
      </w:pPr>
      <w:rPr>
        <w:vertAlign w:val="baseline"/>
      </w:rPr>
    </w:lvl>
    <w:lvl w:ilvl="5">
      <w:numFmt w:val="bullet"/>
      <w:lvlText w:val="•"/>
      <w:lvlJc w:val="left"/>
      <w:pPr>
        <w:ind w:left="5548" w:hanging="360"/>
      </w:pPr>
      <w:rPr>
        <w:vertAlign w:val="baseline"/>
      </w:rPr>
    </w:lvl>
    <w:lvl w:ilvl="6">
      <w:numFmt w:val="bullet"/>
      <w:lvlText w:val="•"/>
      <w:lvlJc w:val="left"/>
      <w:pPr>
        <w:ind w:left="6478" w:hanging="360"/>
      </w:pPr>
      <w:rPr>
        <w:vertAlign w:val="baseline"/>
      </w:rPr>
    </w:lvl>
    <w:lvl w:ilvl="7">
      <w:numFmt w:val="bullet"/>
      <w:lvlText w:val="•"/>
      <w:lvlJc w:val="left"/>
      <w:pPr>
        <w:ind w:left="7407" w:hanging="360"/>
      </w:pPr>
      <w:rPr>
        <w:vertAlign w:val="baseline"/>
      </w:rPr>
    </w:lvl>
    <w:lvl w:ilvl="8">
      <w:numFmt w:val="bullet"/>
      <w:lvlText w:val="•"/>
      <w:lvlJc w:val="left"/>
      <w:pPr>
        <w:ind w:left="8337" w:hanging="360"/>
      </w:pPr>
      <w:rPr>
        <w:vertAlign w:val="baseline"/>
      </w:rPr>
    </w:lvl>
  </w:abstractNum>
  <w:abstractNum w:abstractNumId="6" w15:restartNumberingAfterBreak="0">
    <w:nsid w:val="26083778"/>
    <w:multiLevelType w:val="multilevel"/>
    <w:tmpl w:val="74FE97A0"/>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1" w:hanging="360"/>
      </w:pPr>
      <w:rPr>
        <w:vertAlign w:val="baseline"/>
      </w:rPr>
    </w:lvl>
    <w:lvl w:ilvl="2">
      <w:numFmt w:val="bullet"/>
      <w:lvlText w:val="•"/>
      <w:lvlJc w:val="left"/>
      <w:pPr>
        <w:ind w:left="2843" w:hanging="360"/>
      </w:pPr>
      <w:rPr>
        <w:vertAlign w:val="baseline"/>
      </w:rPr>
    </w:lvl>
    <w:lvl w:ilvl="3">
      <w:numFmt w:val="bullet"/>
      <w:lvlText w:val="•"/>
      <w:lvlJc w:val="left"/>
      <w:pPr>
        <w:ind w:left="3744" w:hanging="360"/>
      </w:pPr>
      <w:rPr>
        <w:vertAlign w:val="baseline"/>
      </w:rPr>
    </w:lvl>
    <w:lvl w:ilvl="4">
      <w:numFmt w:val="bullet"/>
      <w:lvlText w:val="•"/>
      <w:lvlJc w:val="left"/>
      <w:pPr>
        <w:ind w:left="4646" w:hanging="360"/>
      </w:pPr>
      <w:rPr>
        <w:vertAlign w:val="baseline"/>
      </w:rPr>
    </w:lvl>
    <w:lvl w:ilvl="5">
      <w:numFmt w:val="bullet"/>
      <w:lvlText w:val="•"/>
      <w:lvlJc w:val="left"/>
      <w:pPr>
        <w:ind w:left="5547" w:hanging="360"/>
      </w:pPr>
      <w:rPr>
        <w:vertAlign w:val="baseline"/>
      </w:rPr>
    </w:lvl>
    <w:lvl w:ilvl="6">
      <w:numFmt w:val="bullet"/>
      <w:lvlText w:val="•"/>
      <w:lvlJc w:val="left"/>
      <w:pPr>
        <w:ind w:left="6449" w:hanging="360"/>
      </w:pPr>
      <w:rPr>
        <w:vertAlign w:val="baseline"/>
      </w:rPr>
    </w:lvl>
    <w:lvl w:ilvl="7">
      <w:numFmt w:val="bullet"/>
      <w:lvlText w:val="•"/>
      <w:lvlJc w:val="left"/>
      <w:pPr>
        <w:ind w:left="7350" w:hanging="360"/>
      </w:pPr>
      <w:rPr>
        <w:vertAlign w:val="baseline"/>
      </w:rPr>
    </w:lvl>
    <w:lvl w:ilvl="8">
      <w:numFmt w:val="bullet"/>
      <w:lvlText w:val="•"/>
      <w:lvlJc w:val="left"/>
      <w:pPr>
        <w:ind w:left="8252" w:hanging="360"/>
      </w:pPr>
      <w:rPr>
        <w:vertAlign w:val="baseline"/>
      </w:rPr>
    </w:lvl>
  </w:abstractNum>
  <w:abstractNum w:abstractNumId="7" w15:restartNumberingAfterBreak="0">
    <w:nsid w:val="2A8C7B8D"/>
    <w:multiLevelType w:val="multilevel"/>
    <w:tmpl w:val="2DD6C0E6"/>
    <w:lvl w:ilvl="0">
      <w:numFmt w:val="bullet"/>
      <w:lvlText w:val="●"/>
      <w:lvlJc w:val="left"/>
      <w:pPr>
        <w:ind w:left="946" w:hanging="360"/>
      </w:pPr>
      <w:rPr>
        <w:rFonts w:ascii="Noto Sans Symbols" w:eastAsia="Noto Sans Symbols" w:hAnsi="Noto Sans Symbols" w:cs="Noto Sans Symbols"/>
        <w:sz w:val="24"/>
        <w:szCs w:val="24"/>
        <w:vertAlign w:val="baseline"/>
      </w:rPr>
    </w:lvl>
    <w:lvl w:ilvl="1">
      <w:numFmt w:val="bullet"/>
      <w:lvlText w:val="•"/>
      <w:lvlJc w:val="left"/>
      <w:pPr>
        <w:ind w:left="1857" w:hanging="360"/>
      </w:pPr>
      <w:rPr>
        <w:vertAlign w:val="baseline"/>
      </w:rPr>
    </w:lvl>
    <w:lvl w:ilvl="2">
      <w:numFmt w:val="bullet"/>
      <w:lvlText w:val="•"/>
      <w:lvlJc w:val="left"/>
      <w:pPr>
        <w:ind w:left="2774" w:hanging="360"/>
      </w:pPr>
      <w:rPr>
        <w:vertAlign w:val="baseline"/>
      </w:rPr>
    </w:lvl>
    <w:lvl w:ilvl="3">
      <w:numFmt w:val="bullet"/>
      <w:lvlText w:val="•"/>
      <w:lvlJc w:val="left"/>
      <w:pPr>
        <w:ind w:left="3691" w:hanging="360"/>
      </w:pPr>
      <w:rPr>
        <w:vertAlign w:val="baseline"/>
      </w:rPr>
    </w:lvl>
    <w:lvl w:ilvl="4">
      <w:numFmt w:val="bullet"/>
      <w:lvlText w:val="•"/>
      <w:lvlJc w:val="left"/>
      <w:pPr>
        <w:ind w:left="4608" w:hanging="360"/>
      </w:pPr>
      <w:rPr>
        <w:vertAlign w:val="baseline"/>
      </w:rPr>
    </w:lvl>
    <w:lvl w:ilvl="5">
      <w:numFmt w:val="bullet"/>
      <w:lvlText w:val="•"/>
      <w:lvlJc w:val="left"/>
      <w:pPr>
        <w:ind w:left="5526" w:hanging="360"/>
      </w:pPr>
      <w:rPr>
        <w:vertAlign w:val="baseline"/>
      </w:rPr>
    </w:lvl>
    <w:lvl w:ilvl="6">
      <w:numFmt w:val="bullet"/>
      <w:lvlText w:val="•"/>
      <w:lvlJc w:val="left"/>
      <w:pPr>
        <w:ind w:left="6443" w:hanging="360"/>
      </w:pPr>
      <w:rPr>
        <w:vertAlign w:val="baseline"/>
      </w:rPr>
    </w:lvl>
    <w:lvl w:ilvl="7">
      <w:numFmt w:val="bullet"/>
      <w:lvlText w:val="•"/>
      <w:lvlJc w:val="left"/>
      <w:pPr>
        <w:ind w:left="7360" w:hanging="360"/>
      </w:pPr>
      <w:rPr>
        <w:vertAlign w:val="baseline"/>
      </w:rPr>
    </w:lvl>
    <w:lvl w:ilvl="8">
      <w:numFmt w:val="bullet"/>
      <w:lvlText w:val="•"/>
      <w:lvlJc w:val="left"/>
      <w:pPr>
        <w:ind w:left="8277" w:hanging="360"/>
      </w:pPr>
      <w:rPr>
        <w:vertAlign w:val="baseline"/>
      </w:rPr>
    </w:lvl>
  </w:abstractNum>
  <w:abstractNum w:abstractNumId="8" w15:restartNumberingAfterBreak="0">
    <w:nsid w:val="2BD5519B"/>
    <w:multiLevelType w:val="multilevel"/>
    <w:tmpl w:val="F44EEFD2"/>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27" w:hanging="360"/>
      </w:pPr>
      <w:rPr>
        <w:vertAlign w:val="baseline"/>
      </w:rPr>
    </w:lvl>
    <w:lvl w:ilvl="2">
      <w:numFmt w:val="bullet"/>
      <w:lvlText w:val="•"/>
      <w:lvlJc w:val="left"/>
      <w:pPr>
        <w:ind w:left="2814" w:hanging="360"/>
      </w:pPr>
      <w:rPr>
        <w:vertAlign w:val="baseline"/>
      </w:rPr>
    </w:lvl>
    <w:lvl w:ilvl="3">
      <w:numFmt w:val="bullet"/>
      <w:lvlText w:val="•"/>
      <w:lvlJc w:val="left"/>
      <w:pPr>
        <w:ind w:left="3701" w:hanging="360"/>
      </w:pPr>
      <w:rPr>
        <w:vertAlign w:val="baseline"/>
      </w:rPr>
    </w:lvl>
    <w:lvl w:ilvl="4">
      <w:numFmt w:val="bullet"/>
      <w:lvlText w:val="•"/>
      <w:lvlJc w:val="left"/>
      <w:pPr>
        <w:ind w:left="4589" w:hanging="360"/>
      </w:pPr>
      <w:rPr>
        <w:vertAlign w:val="baseline"/>
      </w:rPr>
    </w:lvl>
    <w:lvl w:ilvl="5">
      <w:numFmt w:val="bullet"/>
      <w:lvlText w:val="•"/>
      <w:lvlJc w:val="left"/>
      <w:pPr>
        <w:ind w:left="5476" w:hanging="360"/>
      </w:pPr>
      <w:rPr>
        <w:vertAlign w:val="baseline"/>
      </w:rPr>
    </w:lvl>
    <w:lvl w:ilvl="6">
      <w:numFmt w:val="bullet"/>
      <w:lvlText w:val="•"/>
      <w:lvlJc w:val="left"/>
      <w:pPr>
        <w:ind w:left="6363" w:hanging="360"/>
      </w:pPr>
      <w:rPr>
        <w:vertAlign w:val="baseline"/>
      </w:rPr>
    </w:lvl>
    <w:lvl w:ilvl="7">
      <w:numFmt w:val="bullet"/>
      <w:lvlText w:val="•"/>
      <w:lvlJc w:val="left"/>
      <w:pPr>
        <w:ind w:left="7251" w:hanging="360"/>
      </w:pPr>
      <w:rPr>
        <w:vertAlign w:val="baseline"/>
      </w:rPr>
    </w:lvl>
    <w:lvl w:ilvl="8">
      <w:numFmt w:val="bullet"/>
      <w:lvlText w:val="•"/>
      <w:lvlJc w:val="left"/>
      <w:pPr>
        <w:ind w:left="8138" w:hanging="360"/>
      </w:pPr>
      <w:rPr>
        <w:vertAlign w:val="baseline"/>
      </w:rPr>
    </w:lvl>
  </w:abstractNum>
  <w:abstractNum w:abstractNumId="9" w15:restartNumberingAfterBreak="0">
    <w:nsid w:val="2DE96DB7"/>
    <w:multiLevelType w:val="multilevel"/>
    <w:tmpl w:val="84402CB4"/>
    <w:lvl w:ilvl="0">
      <w:numFmt w:val="bullet"/>
      <w:lvlText w:val=""/>
      <w:lvlJc w:val="left"/>
      <w:pPr>
        <w:ind w:left="892" w:hanging="360"/>
      </w:pPr>
      <w:rPr>
        <w:vertAlign w:val="baseline"/>
      </w:rPr>
    </w:lvl>
    <w:lvl w:ilvl="1">
      <w:numFmt w:val="bullet"/>
      <w:lvlText w:val="•"/>
      <w:lvlJc w:val="left"/>
      <w:pPr>
        <w:ind w:left="1799" w:hanging="360"/>
      </w:pPr>
      <w:rPr>
        <w:vertAlign w:val="baseline"/>
      </w:rPr>
    </w:lvl>
    <w:lvl w:ilvl="2">
      <w:numFmt w:val="bullet"/>
      <w:lvlText w:val="•"/>
      <w:lvlJc w:val="left"/>
      <w:pPr>
        <w:ind w:left="2698" w:hanging="360"/>
      </w:pPr>
      <w:rPr>
        <w:vertAlign w:val="baseline"/>
      </w:rPr>
    </w:lvl>
    <w:lvl w:ilvl="3">
      <w:numFmt w:val="bullet"/>
      <w:lvlText w:val="•"/>
      <w:lvlJc w:val="left"/>
      <w:pPr>
        <w:ind w:left="3597" w:hanging="360"/>
      </w:pPr>
      <w:rPr>
        <w:vertAlign w:val="baseline"/>
      </w:rPr>
    </w:lvl>
    <w:lvl w:ilvl="4">
      <w:numFmt w:val="bullet"/>
      <w:lvlText w:val="•"/>
      <w:lvlJc w:val="left"/>
      <w:pPr>
        <w:ind w:left="4497" w:hanging="360"/>
      </w:pPr>
      <w:rPr>
        <w:vertAlign w:val="baseline"/>
      </w:rPr>
    </w:lvl>
    <w:lvl w:ilvl="5">
      <w:numFmt w:val="bullet"/>
      <w:lvlText w:val="•"/>
      <w:lvlJc w:val="left"/>
      <w:pPr>
        <w:ind w:left="5396" w:hanging="360"/>
      </w:pPr>
      <w:rPr>
        <w:vertAlign w:val="baseline"/>
      </w:rPr>
    </w:lvl>
    <w:lvl w:ilvl="6">
      <w:numFmt w:val="bullet"/>
      <w:lvlText w:val="•"/>
      <w:lvlJc w:val="left"/>
      <w:pPr>
        <w:ind w:left="6295" w:hanging="360"/>
      </w:pPr>
      <w:rPr>
        <w:vertAlign w:val="baseline"/>
      </w:rPr>
    </w:lvl>
    <w:lvl w:ilvl="7">
      <w:numFmt w:val="bullet"/>
      <w:lvlText w:val="•"/>
      <w:lvlJc w:val="left"/>
      <w:pPr>
        <w:ind w:left="7195" w:hanging="360"/>
      </w:pPr>
      <w:rPr>
        <w:vertAlign w:val="baseline"/>
      </w:rPr>
    </w:lvl>
    <w:lvl w:ilvl="8">
      <w:numFmt w:val="bullet"/>
      <w:lvlText w:val="•"/>
      <w:lvlJc w:val="left"/>
      <w:pPr>
        <w:ind w:left="8094" w:hanging="360"/>
      </w:pPr>
      <w:rPr>
        <w:vertAlign w:val="baseline"/>
      </w:rPr>
    </w:lvl>
  </w:abstractNum>
  <w:abstractNum w:abstractNumId="10" w15:restartNumberingAfterBreak="0">
    <w:nsid w:val="2EB22CBE"/>
    <w:multiLevelType w:val="multilevel"/>
    <w:tmpl w:val="7028390C"/>
    <w:lvl w:ilvl="0">
      <w:numFmt w:val="bullet"/>
      <w:lvlText w:val=""/>
      <w:lvlJc w:val="left"/>
      <w:pPr>
        <w:ind w:left="1034" w:hanging="360"/>
      </w:pPr>
      <w:rPr>
        <w:vertAlign w:val="baseline"/>
      </w:rPr>
    </w:lvl>
    <w:lvl w:ilvl="1">
      <w:numFmt w:val="bullet"/>
      <w:lvlText w:val="•"/>
      <w:lvlJc w:val="left"/>
      <w:pPr>
        <w:ind w:left="1941" w:hanging="360"/>
      </w:pPr>
      <w:rPr>
        <w:vertAlign w:val="baseline"/>
      </w:rPr>
    </w:lvl>
    <w:lvl w:ilvl="2">
      <w:numFmt w:val="bullet"/>
      <w:lvlText w:val="•"/>
      <w:lvlJc w:val="left"/>
      <w:pPr>
        <w:ind w:left="2842" w:hanging="360"/>
      </w:pPr>
      <w:rPr>
        <w:vertAlign w:val="baseline"/>
      </w:rPr>
    </w:lvl>
    <w:lvl w:ilvl="3">
      <w:numFmt w:val="bullet"/>
      <w:lvlText w:val="•"/>
      <w:lvlJc w:val="left"/>
      <w:pPr>
        <w:ind w:left="3744" w:hanging="360"/>
      </w:pPr>
      <w:rPr>
        <w:vertAlign w:val="baseline"/>
      </w:rPr>
    </w:lvl>
    <w:lvl w:ilvl="4">
      <w:numFmt w:val="bullet"/>
      <w:lvlText w:val="•"/>
      <w:lvlJc w:val="left"/>
      <w:pPr>
        <w:ind w:left="4645" w:hanging="360"/>
      </w:pPr>
      <w:rPr>
        <w:vertAlign w:val="baseline"/>
      </w:rPr>
    </w:lvl>
    <w:lvl w:ilvl="5">
      <w:numFmt w:val="bullet"/>
      <w:lvlText w:val="•"/>
      <w:lvlJc w:val="left"/>
      <w:pPr>
        <w:ind w:left="5547" w:hanging="360"/>
      </w:pPr>
      <w:rPr>
        <w:vertAlign w:val="baseline"/>
      </w:rPr>
    </w:lvl>
    <w:lvl w:ilvl="6">
      <w:numFmt w:val="bullet"/>
      <w:lvlText w:val="•"/>
      <w:lvlJc w:val="left"/>
      <w:pPr>
        <w:ind w:left="6448" w:hanging="360"/>
      </w:pPr>
      <w:rPr>
        <w:vertAlign w:val="baseline"/>
      </w:rPr>
    </w:lvl>
    <w:lvl w:ilvl="7">
      <w:numFmt w:val="bullet"/>
      <w:lvlText w:val="•"/>
      <w:lvlJc w:val="left"/>
      <w:pPr>
        <w:ind w:left="7349" w:hanging="360"/>
      </w:pPr>
      <w:rPr>
        <w:vertAlign w:val="baseline"/>
      </w:rPr>
    </w:lvl>
    <w:lvl w:ilvl="8">
      <w:numFmt w:val="bullet"/>
      <w:lvlText w:val="•"/>
      <w:lvlJc w:val="left"/>
      <w:pPr>
        <w:ind w:left="8251" w:hanging="360"/>
      </w:pPr>
      <w:rPr>
        <w:vertAlign w:val="baseline"/>
      </w:rPr>
    </w:lvl>
  </w:abstractNum>
  <w:abstractNum w:abstractNumId="11" w15:restartNumberingAfterBreak="0">
    <w:nsid w:val="355403A2"/>
    <w:multiLevelType w:val="hybridMultilevel"/>
    <w:tmpl w:val="26F87E3C"/>
    <w:lvl w:ilvl="0" w:tplc="041F0001">
      <w:start w:val="1"/>
      <w:numFmt w:val="bullet"/>
      <w:lvlText w:val=""/>
      <w:lvlJc w:val="left"/>
      <w:pPr>
        <w:ind w:left="1754" w:hanging="360"/>
      </w:pPr>
      <w:rPr>
        <w:rFonts w:ascii="Symbol" w:hAnsi="Symbol" w:hint="default"/>
      </w:rPr>
    </w:lvl>
    <w:lvl w:ilvl="1" w:tplc="041F0003" w:tentative="1">
      <w:start w:val="1"/>
      <w:numFmt w:val="bullet"/>
      <w:lvlText w:val="o"/>
      <w:lvlJc w:val="left"/>
      <w:pPr>
        <w:ind w:left="2474" w:hanging="360"/>
      </w:pPr>
      <w:rPr>
        <w:rFonts w:ascii="Courier New" w:hAnsi="Courier New" w:cs="Courier New" w:hint="default"/>
      </w:rPr>
    </w:lvl>
    <w:lvl w:ilvl="2" w:tplc="041F0005" w:tentative="1">
      <w:start w:val="1"/>
      <w:numFmt w:val="bullet"/>
      <w:lvlText w:val=""/>
      <w:lvlJc w:val="left"/>
      <w:pPr>
        <w:ind w:left="3194" w:hanging="360"/>
      </w:pPr>
      <w:rPr>
        <w:rFonts w:ascii="Wingdings" w:hAnsi="Wingdings" w:hint="default"/>
      </w:rPr>
    </w:lvl>
    <w:lvl w:ilvl="3" w:tplc="041F0001" w:tentative="1">
      <w:start w:val="1"/>
      <w:numFmt w:val="bullet"/>
      <w:lvlText w:val=""/>
      <w:lvlJc w:val="left"/>
      <w:pPr>
        <w:ind w:left="3914" w:hanging="360"/>
      </w:pPr>
      <w:rPr>
        <w:rFonts w:ascii="Symbol" w:hAnsi="Symbol" w:hint="default"/>
      </w:rPr>
    </w:lvl>
    <w:lvl w:ilvl="4" w:tplc="041F0003" w:tentative="1">
      <w:start w:val="1"/>
      <w:numFmt w:val="bullet"/>
      <w:lvlText w:val="o"/>
      <w:lvlJc w:val="left"/>
      <w:pPr>
        <w:ind w:left="4634" w:hanging="360"/>
      </w:pPr>
      <w:rPr>
        <w:rFonts w:ascii="Courier New" w:hAnsi="Courier New" w:cs="Courier New" w:hint="default"/>
      </w:rPr>
    </w:lvl>
    <w:lvl w:ilvl="5" w:tplc="041F0005" w:tentative="1">
      <w:start w:val="1"/>
      <w:numFmt w:val="bullet"/>
      <w:lvlText w:val=""/>
      <w:lvlJc w:val="left"/>
      <w:pPr>
        <w:ind w:left="5354" w:hanging="360"/>
      </w:pPr>
      <w:rPr>
        <w:rFonts w:ascii="Wingdings" w:hAnsi="Wingdings" w:hint="default"/>
      </w:rPr>
    </w:lvl>
    <w:lvl w:ilvl="6" w:tplc="041F0001" w:tentative="1">
      <w:start w:val="1"/>
      <w:numFmt w:val="bullet"/>
      <w:lvlText w:val=""/>
      <w:lvlJc w:val="left"/>
      <w:pPr>
        <w:ind w:left="6074" w:hanging="360"/>
      </w:pPr>
      <w:rPr>
        <w:rFonts w:ascii="Symbol" w:hAnsi="Symbol" w:hint="default"/>
      </w:rPr>
    </w:lvl>
    <w:lvl w:ilvl="7" w:tplc="041F0003" w:tentative="1">
      <w:start w:val="1"/>
      <w:numFmt w:val="bullet"/>
      <w:lvlText w:val="o"/>
      <w:lvlJc w:val="left"/>
      <w:pPr>
        <w:ind w:left="6794" w:hanging="360"/>
      </w:pPr>
      <w:rPr>
        <w:rFonts w:ascii="Courier New" w:hAnsi="Courier New" w:cs="Courier New" w:hint="default"/>
      </w:rPr>
    </w:lvl>
    <w:lvl w:ilvl="8" w:tplc="041F0005" w:tentative="1">
      <w:start w:val="1"/>
      <w:numFmt w:val="bullet"/>
      <w:lvlText w:val=""/>
      <w:lvlJc w:val="left"/>
      <w:pPr>
        <w:ind w:left="7514" w:hanging="360"/>
      </w:pPr>
      <w:rPr>
        <w:rFonts w:ascii="Wingdings" w:hAnsi="Wingdings" w:hint="default"/>
      </w:rPr>
    </w:lvl>
  </w:abstractNum>
  <w:abstractNum w:abstractNumId="12" w15:restartNumberingAfterBreak="0">
    <w:nsid w:val="39052CF7"/>
    <w:multiLevelType w:val="multilevel"/>
    <w:tmpl w:val="6E401B76"/>
    <w:lvl w:ilvl="0">
      <w:numFmt w:val="bullet"/>
      <w:lvlText w:val="●"/>
      <w:lvlJc w:val="left"/>
      <w:pPr>
        <w:ind w:left="946" w:hanging="360"/>
      </w:pPr>
      <w:rPr>
        <w:rFonts w:ascii="Noto Sans Symbols" w:eastAsia="Noto Sans Symbols" w:hAnsi="Noto Sans Symbols" w:cs="Noto Sans Symbols"/>
        <w:sz w:val="22"/>
        <w:szCs w:val="22"/>
        <w:vertAlign w:val="baseline"/>
      </w:rPr>
    </w:lvl>
    <w:lvl w:ilvl="1">
      <w:numFmt w:val="bullet"/>
      <w:lvlText w:val="•"/>
      <w:lvlJc w:val="left"/>
      <w:pPr>
        <w:ind w:left="1863" w:hanging="360"/>
      </w:pPr>
      <w:rPr>
        <w:vertAlign w:val="baseline"/>
      </w:rPr>
    </w:lvl>
    <w:lvl w:ilvl="2">
      <w:numFmt w:val="bullet"/>
      <w:lvlText w:val="•"/>
      <w:lvlJc w:val="left"/>
      <w:pPr>
        <w:ind w:left="2786" w:hanging="360"/>
      </w:pPr>
      <w:rPr>
        <w:vertAlign w:val="baseline"/>
      </w:rPr>
    </w:lvl>
    <w:lvl w:ilvl="3">
      <w:numFmt w:val="bullet"/>
      <w:lvlText w:val="•"/>
      <w:lvlJc w:val="left"/>
      <w:pPr>
        <w:ind w:left="3710" w:hanging="360"/>
      </w:pPr>
      <w:rPr>
        <w:vertAlign w:val="baseline"/>
      </w:rPr>
    </w:lvl>
    <w:lvl w:ilvl="4">
      <w:numFmt w:val="bullet"/>
      <w:lvlText w:val="•"/>
      <w:lvlJc w:val="left"/>
      <w:pPr>
        <w:ind w:left="4633" w:hanging="360"/>
      </w:pPr>
      <w:rPr>
        <w:vertAlign w:val="baseline"/>
      </w:rPr>
    </w:lvl>
    <w:lvl w:ilvl="5">
      <w:numFmt w:val="bullet"/>
      <w:lvlText w:val="•"/>
      <w:lvlJc w:val="left"/>
      <w:pPr>
        <w:ind w:left="5557" w:hanging="360"/>
      </w:pPr>
      <w:rPr>
        <w:vertAlign w:val="baseline"/>
      </w:rPr>
    </w:lvl>
    <w:lvl w:ilvl="6">
      <w:numFmt w:val="bullet"/>
      <w:lvlText w:val="•"/>
      <w:lvlJc w:val="left"/>
      <w:pPr>
        <w:ind w:left="6480" w:hanging="360"/>
      </w:pPr>
      <w:rPr>
        <w:vertAlign w:val="baseline"/>
      </w:rPr>
    </w:lvl>
    <w:lvl w:ilvl="7">
      <w:numFmt w:val="bullet"/>
      <w:lvlText w:val="•"/>
      <w:lvlJc w:val="left"/>
      <w:pPr>
        <w:ind w:left="7403" w:hanging="360"/>
      </w:pPr>
      <w:rPr>
        <w:vertAlign w:val="baseline"/>
      </w:rPr>
    </w:lvl>
    <w:lvl w:ilvl="8">
      <w:numFmt w:val="bullet"/>
      <w:lvlText w:val="•"/>
      <w:lvlJc w:val="left"/>
      <w:pPr>
        <w:ind w:left="8327" w:hanging="360"/>
      </w:pPr>
      <w:rPr>
        <w:vertAlign w:val="baseline"/>
      </w:rPr>
    </w:lvl>
  </w:abstractNum>
  <w:abstractNum w:abstractNumId="13" w15:restartNumberingAfterBreak="0">
    <w:nsid w:val="3C9B5978"/>
    <w:multiLevelType w:val="multilevel"/>
    <w:tmpl w:val="24ECEE62"/>
    <w:lvl w:ilvl="0">
      <w:numFmt w:val="bullet"/>
      <w:lvlText w:val="●"/>
      <w:lvlJc w:val="left"/>
      <w:pPr>
        <w:ind w:left="1305" w:hanging="360"/>
      </w:pPr>
      <w:rPr>
        <w:rFonts w:ascii="Noto Sans Symbols" w:eastAsia="Noto Sans Symbols" w:hAnsi="Noto Sans Symbols" w:cs="Noto Sans Symbols"/>
        <w:sz w:val="22"/>
        <w:szCs w:val="22"/>
        <w:vertAlign w:val="baseline"/>
      </w:rPr>
    </w:lvl>
    <w:lvl w:ilvl="1">
      <w:numFmt w:val="bullet"/>
      <w:lvlText w:val="•"/>
      <w:lvlJc w:val="left"/>
      <w:pPr>
        <w:ind w:left="2180" w:hanging="360"/>
      </w:pPr>
      <w:rPr>
        <w:vertAlign w:val="baseline"/>
      </w:rPr>
    </w:lvl>
    <w:lvl w:ilvl="2">
      <w:numFmt w:val="bullet"/>
      <w:lvlText w:val="•"/>
      <w:lvlJc w:val="left"/>
      <w:pPr>
        <w:ind w:left="3060" w:hanging="360"/>
      </w:pPr>
      <w:rPr>
        <w:vertAlign w:val="baseline"/>
      </w:rPr>
    </w:lvl>
    <w:lvl w:ilvl="3">
      <w:numFmt w:val="bullet"/>
      <w:lvlText w:val="•"/>
      <w:lvlJc w:val="left"/>
      <w:pPr>
        <w:ind w:left="3940" w:hanging="360"/>
      </w:pPr>
      <w:rPr>
        <w:vertAlign w:val="baseline"/>
      </w:rPr>
    </w:lvl>
    <w:lvl w:ilvl="4">
      <w:numFmt w:val="bullet"/>
      <w:lvlText w:val="•"/>
      <w:lvlJc w:val="left"/>
      <w:pPr>
        <w:ind w:left="4821" w:hanging="360"/>
      </w:pPr>
      <w:rPr>
        <w:vertAlign w:val="baseline"/>
      </w:rPr>
    </w:lvl>
    <w:lvl w:ilvl="5">
      <w:numFmt w:val="bullet"/>
      <w:lvlText w:val="•"/>
      <w:lvlJc w:val="left"/>
      <w:pPr>
        <w:ind w:left="5701" w:hanging="360"/>
      </w:pPr>
      <w:rPr>
        <w:vertAlign w:val="baseline"/>
      </w:rPr>
    </w:lvl>
    <w:lvl w:ilvl="6">
      <w:numFmt w:val="bullet"/>
      <w:lvlText w:val="•"/>
      <w:lvlJc w:val="left"/>
      <w:pPr>
        <w:ind w:left="6581" w:hanging="360"/>
      </w:pPr>
      <w:rPr>
        <w:vertAlign w:val="baseline"/>
      </w:rPr>
    </w:lvl>
    <w:lvl w:ilvl="7">
      <w:numFmt w:val="bullet"/>
      <w:lvlText w:val="•"/>
      <w:lvlJc w:val="left"/>
      <w:pPr>
        <w:ind w:left="7462" w:hanging="360"/>
      </w:pPr>
      <w:rPr>
        <w:vertAlign w:val="baseline"/>
      </w:rPr>
    </w:lvl>
    <w:lvl w:ilvl="8">
      <w:numFmt w:val="bullet"/>
      <w:lvlText w:val="•"/>
      <w:lvlJc w:val="left"/>
      <w:pPr>
        <w:ind w:left="8342" w:hanging="360"/>
      </w:pPr>
      <w:rPr>
        <w:vertAlign w:val="baseline"/>
      </w:rPr>
    </w:lvl>
  </w:abstractNum>
  <w:abstractNum w:abstractNumId="14" w15:restartNumberingAfterBreak="0">
    <w:nsid w:val="3D0079CD"/>
    <w:multiLevelType w:val="multilevel"/>
    <w:tmpl w:val="061CB5A4"/>
    <w:lvl w:ilvl="0">
      <w:numFmt w:val="bullet"/>
      <w:lvlText w:val="●"/>
      <w:lvlJc w:val="left"/>
      <w:pPr>
        <w:ind w:left="946" w:hanging="360"/>
      </w:pPr>
      <w:rPr>
        <w:rFonts w:ascii="Noto Sans Symbols" w:eastAsia="Noto Sans Symbols" w:hAnsi="Noto Sans Symbols" w:cs="Noto Sans Symbols"/>
        <w:sz w:val="24"/>
        <w:szCs w:val="24"/>
        <w:vertAlign w:val="baseline"/>
      </w:rPr>
    </w:lvl>
    <w:lvl w:ilvl="1">
      <w:numFmt w:val="bullet"/>
      <w:lvlText w:val="•"/>
      <w:lvlJc w:val="left"/>
      <w:pPr>
        <w:ind w:left="1846" w:hanging="360"/>
      </w:pPr>
      <w:rPr>
        <w:vertAlign w:val="baseline"/>
      </w:rPr>
    </w:lvl>
    <w:lvl w:ilvl="2">
      <w:numFmt w:val="bullet"/>
      <w:lvlText w:val="•"/>
      <w:lvlJc w:val="left"/>
      <w:pPr>
        <w:ind w:left="2752" w:hanging="360"/>
      </w:pPr>
      <w:rPr>
        <w:vertAlign w:val="baseline"/>
      </w:rPr>
    </w:lvl>
    <w:lvl w:ilvl="3">
      <w:numFmt w:val="bullet"/>
      <w:lvlText w:val="•"/>
      <w:lvlJc w:val="left"/>
      <w:pPr>
        <w:ind w:left="3658" w:hanging="360"/>
      </w:pPr>
      <w:rPr>
        <w:vertAlign w:val="baseline"/>
      </w:rPr>
    </w:lvl>
    <w:lvl w:ilvl="4">
      <w:numFmt w:val="bullet"/>
      <w:lvlText w:val="•"/>
      <w:lvlJc w:val="left"/>
      <w:pPr>
        <w:ind w:left="4564" w:hanging="360"/>
      </w:pPr>
      <w:rPr>
        <w:vertAlign w:val="baseline"/>
      </w:rPr>
    </w:lvl>
    <w:lvl w:ilvl="5">
      <w:numFmt w:val="bullet"/>
      <w:lvlText w:val="•"/>
      <w:lvlJc w:val="left"/>
      <w:pPr>
        <w:ind w:left="5471" w:hanging="360"/>
      </w:pPr>
      <w:rPr>
        <w:vertAlign w:val="baseline"/>
      </w:rPr>
    </w:lvl>
    <w:lvl w:ilvl="6">
      <w:numFmt w:val="bullet"/>
      <w:lvlText w:val="•"/>
      <w:lvlJc w:val="left"/>
      <w:pPr>
        <w:ind w:left="6377" w:hanging="360"/>
      </w:pPr>
      <w:rPr>
        <w:vertAlign w:val="baseline"/>
      </w:rPr>
    </w:lvl>
    <w:lvl w:ilvl="7">
      <w:numFmt w:val="bullet"/>
      <w:lvlText w:val="•"/>
      <w:lvlJc w:val="left"/>
      <w:pPr>
        <w:ind w:left="7283" w:hanging="360"/>
      </w:pPr>
      <w:rPr>
        <w:vertAlign w:val="baseline"/>
      </w:rPr>
    </w:lvl>
    <w:lvl w:ilvl="8">
      <w:numFmt w:val="bullet"/>
      <w:lvlText w:val="•"/>
      <w:lvlJc w:val="left"/>
      <w:pPr>
        <w:ind w:left="8189" w:hanging="360"/>
      </w:pPr>
      <w:rPr>
        <w:vertAlign w:val="baseline"/>
      </w:rPr>
    </w:lvl>
  </w:abstractNum>
  <w:abstractNum w:abstractNumId="15" w15:restartNumberingAfterBreak="0">
    <w:nsid w:val="3D0D5FA5"/>
    <w:multiLevelType w:val="multilevel"/>
    <w:tmpl w:val="118A3416"/>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69" w:hanging="360"/>
      </w:pPr>
      <w:rPr>
        <w:vertAlign w:val="baseline"/>
      </w:rPr>
    </w:lvl>
    <w:lvl w:ilvl="2">
      <w:numFmt w:val="bullet"/>
      <w:lvlText w:val="•"/>
      <w:lvlJc w:val="left"/>
      <w:pPr>
        <w:ind w:left="2898" w:hanging="360"/>
      </w:pPr>
      <w:rPr>
        <w:vertAlign w:val="baseline"/>
      </w:rPr>
    </w:lvl>
    <w:lvl w:ilvl="3">
      <w:numFmt w:val="bullet"/>
      <w:lvlText w:val="•"/>
      <w:lvlJc w:val="left"/>
      <w:pPr>
        <w:ind w:left="3827" w:hanging="360"/>
      </w:pPr>
      <w:rPr>
        <w:vertAlign w:val="baseline"/>
      </w:rPr>
    </w:lvl>
    <w:lvl w:ilvl="4">
      <w:numFmt w:val="bullet"/>
      <w:lvlText w:val="•"/>
      <w:lvlJc w:val="left"/>
      <w:pPr>
        <w:ind w:left="4756" w:hanging="360"/>
      </w:pPr>
      <w:rPr>
        <w:vertAlign w:val="baseline"/>
      </w:rPr>
    </w:lvl>
    <w:lvl w:ilvl="5">
      <w:numFmt w:val="bullet"/>
      <w:lvlText w:val="•"/>
      <w:lvlJc w:val="left"/>
      <w:pPr>
        <w:ind w:left="5685" w:hanging="360"/>
      </w:pPr>
      <w:rPr>
        <w:vertAlign w:val="baseline"/>
      </w:rPr>
    </w:lvl>
    <w:lvl w:ilvl="6">
      <w:numFmt w:val="bullet"/>
      <w:lvlText w:val="•"/>
      <w:lvlJc w:val="left"/>
      <w:pPr>
        <w:ind w:left="6614" w:hanging="360"/>
      </w:pPr>
      <w:rPr>
        <w:vertAlign w:val="baseline"/>
      </w:rPr>
    </w:lvl>
    <w:lvl w:ilvl="7">
      <w:numFmt w:val="bullet"/>
      <w:lvlText w:val="•"/>
      <w:lvlJc w:val="left"/>
      <w:pPr>
        <w:ind w:left="7543" w:hanging="360"/>
      </w:pPr>
      <w:rPr>
        <w:vertAlign w:val="baseline"/>
      </w:rPr>
    </w:lvl>
    <w:lvl w:ilvl="8">
      <w:numFmt w:val="bullet"/>
      <w:lvlText w:val="•"/>
      <w:lvlJc w:val="left"/>
      <w:pPr>
        <w:ind w:left="8472" w:hanging="360"/>
      </w:pPr>
      <w:rPr>
        <w:vertAlign w:val="baseline"/>
      </w:rPr>
    </w:lvl>
  </w:abstractNum>
  <w:abstractNum w:abstractNumId="16" w15:restartNumberingAfterBreak="0">
    <w:nsid w:val="3DF236C1"/>
    <w:multiLevelType w:val="multilevel"/>
    <w:tmpl w:val="811C8AF8"/>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15" w:hanging="360"/>
      </w:pPr>
      <w:rPr>
        <w:vertAlign w:val="baseline"/>
      </w:rPr>
    </w:lvl>
    <w:lvl w:ilvl="2">
      <w:numFmt w:val="bullet"/>
      <w:lvlText w:val="•"/>
      <w:lvlJc w:val="left"/>
      <w:pPr>
        <w:ind w:left="2731" w:hanging="360"/>
      </w:pPr>
      <w:rPr>
        <w:vertAlign w:val="baseline"/>
      </w:rPr>
    </w:lvl>
    <w:lvl w:ilvl="3">
      <w:numFmt w:val="bullet"/>
      <w:lvlText w:val="•"/>
      <w:lvlJc w:val="left"/>
      <w:pPr>
        <w:ind w:left="3646" w:hanging="360"/>
      </w:pPr>
      <w:rPr>
        <w:vertAlign w:val="baseline"/>
      </w:rPr>
    </w:lvl>
    <w:lvl w:ilvl="4">
      <w:numFmt w:val="bullet"/>
      <w:lvlText w:val="•"/>
      <w:lvlJc w:val="left"/>
      <w:pPr>
        <w:ind w:left="4562" w:hanging="360"/>
      </w:pPr>
      <w:rPr>
        <w:vertAlign w:val="baseline"/>
      </w:rPr>
    </w:lvl>
    <w:lvl w:ilvl="5">
      <w:numFmt w:val="bullet"/>
      <w:lvlText w:val="•"/>
      <w:lvlJc w:val="left"/>
      <w:pPr>
        <w:ind w:left="5477" w:hanging="360"/>
      </w:pPr>
      <w:rPr>
        <w:vertAlign w:val="baseline"/>
      </w:rPr>
    </w:lvl>
    <w:lvl w:ilvl="6">
      <w:numFmt w:val="bullet"/>
      <w:lvlText w:val="•"/>
      <w:lvlJc w:val="left"/>
      <w:pPr>
        <w:ind w:left="6393" w:hanging="360"/>
      </w:pPr>
      <w:rPr>
        <w:vertAlign w:val="baseline"/>
      </w:rPr>
    </w:lvl>
    <w:lvl w:ilvl="7">
      <w:numFmt w:val="bullet"/>
      <w:lvlText w:val="•"/>
      <w:lvlJc w:val="left"/>
      <w:pPr>
        <w:ind w:left="7308" w:hanging="360"/>
      </w:pPr>
      <w:rPr>
        <w:vertAlign w:val="baseline"/>
      </w:rPr>
    </w:lvl>
    <w:lvl w:ilvl="8">
      <w:numFmt w:val="bullet"/>
      <w:lvlText w:val="•"/>
      <w:lvlJc w:val="left"/>
      <w:pPr>
        <w:ind w:left="8224" w:hanging="360"/>
      </w:pPr>
      <w:rPr>
        <w:vertAlign w:val="baseline"/>
      </w:rPr>
    </w:lvl>
  </w:abstractNum>
  <w:abstractNum w:abstractNumId="17" w15:restartNumberingAfterBreak="0">
    <w:nsid w:val="413313CB"/>
    <w:multiLevelType w:val="multilevel"/>
    <w:tmpl w:val="FE2EF1E0"/>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7" w:hanging="360"/>
      </w:pPr>
      <w:rPr>
        <w:vertAlign w:val="baseline"/>
      </w:rPr>
    </w:lvl>
    <w:lvl w:ilvl="2">
      <w:numFmt w:val="bullet"/>
      <w:lvlText w:val="•"/>
      <w:lvlJc w:val="left"/>
      <w:pPr>
        <w:ind w:left="2854" w:hanging="360"/>
      </w:pPr>
      <w:rPr>
        <w:vertAlign w:val="baseline"/>
      </w:rPr>
    </w:lvl>
    <w:lvl w:ilvl="3">
      <w:numFmt w:val="bullet"/>
      <w:lvlText w:val="•"/>
      <w:lvlJc w:val="left"/>
      <w:pPr>
        <w:ind w:left="3761" w:hanging="360"/>
      </w:pPr>
      <w:rPr>
        <w:vertAlign w:val="baseline"/>
      </w:rPr>
    </w:lvl>
    <w:lvl w:ilvl="4">
      <w:numFmt w:val="bullet"/>
      <w:lvlText w:val="•"/>
      <w:lvlJc w:val="left"/>
      <w:pPr>
        <w:ind w:left="4668" w:hanging="360"/>
      </w:pPr>
      <w:rPr>
        <w:vertAlign w:val="baseline"/>
      </w:rPr>
    </w:lvl>
    <w:lvl w:ilvl="5">
      <w:numFmt w:val="bullet"/>
      <w:lvlText w:val="•"/>
      <w:lvlJc w:val="left"/>
      <w:pPr>
        <w:ind w:left="5575" w:hanging="360"/>
      </w:pPr>
      <w:rPr>
        <w:vertAlign w:val="baseline"/>
      </w:rPr>
    </w:lvl>
    <w:lvl w:ilvl="6">
      <w:numFmt w:val="bullet"/>
      <w:lvlText w:val="•"/>
      <w:lvlJc w:val="left"/>
      <w:pPr>
        <w:ind w:left="6482" w:hanging="360"/>
      </w:pPr>
      <w:rPr>
        <w:vertAlign w:val="baseline"/>
      </w:rPr>
    </w:lvl>
    <w:lvl w:ilvl="7">
      <w:numFmt w:val="bullet"/>
      <w:lvlText w:val="•"/>
      <w:lvlJc w:val="left"/>
      <w:pPr>
        <w:ind w:left="7389" w:hanging="360"/>
      </w:pPr>
      <w:rPr>
        <w:vertAlign w:val="baseline"/>
      </w:rPr>
    </w:lvl>
    <w:lvl w:ilvl="8">
      <w:numFmt w:val="bullet"/>
      <w:lvlText w:val="•"/>
      <w:lvlJc w:val="left"/>
      <w:pPr>
        <w:ind w:left="8296" w:hanging="360"/>
      </w:pPr>
      <w:rPr>
        <w:vertAlign w:val="baseline"/>
      </w:rPr>
    </w:lvl>
  </w:abstractNum>
  <w:abstractNum w:abstractNumId="18" w15:restartNumberingAfterBreak="0">
    <w:nsid w:val="42B85C55"/>
    <w:multiLevelType w:val="multilevel"/>
    <w:tmpl w:val="CF08E8C4"/>
    <w:lvl w:ilvl="0">
      <w:numFmt w:val="bullet"/>
      <w:lvlText w:val=""/>
      <w:lvlJc w:val="left"/>
      <w:pPr>
        <w:ind w:left="1035" w:hanging="360"/>
      </w:pPr>
      <w:rPr>
        <w:vertAlign w:val="baseline"/>
      </w:rPr>
    </w:lvl>
    <w:lvl w:ilvl="1">
      <w:numFmt w:val="bullet"/>
      <w:lvlText w:val="•"/>
      <w:lvlJc w:val="left"/>
      <w:pPr>
        <w:ind w:left="1953" w:hanging="360"/>
      </w:pPr>
      <w:rPr>
        <w:vertAlign w:val="baseline"/>
      </w:rPr>
    </w:lvl>
    <w:lvl w:ilvl="2">
      <w:numFmt w:val="bullet"/>
      <w:lvlText w:val="•"/>
      <w:lvlJc w:val="left"/>
      <w:pPr>
        <w:ind w:left="2867" w:hanging="360"/>
      </w:pPr>
      <w:rPr>
        <w:vertAlign w:val="baseline"/>
      </w:rPr>
    </w:lvl>
    <w:lvl w:ilvl="3">
      <w:numFmt w:val="bullet"/>
      <w:lvlText w:val="•"/>
      <w:lvlJc w:val="left"/>
      <w:pPr>
        <w:ind w:left="3781" w:hanging="360"/>
      </w:pPr>
      <w:rPr>
        <w:vertAlign w:val="baseline"/>
      </w:rPr>
    </w:lvl>
    <w:lvl w:ilvl="4">
      <w:numFmt w:val="bullet"/>
      <w:lvlText w:val="•"/>
      <w:lvlJc w:val="left"/>
      <w:pPr>
        <w:ind w:left="4695" w:hanging="360"/>
      </w:pPr>
      <w:rPr>
        <w:vertAlign w:val="baseline"/>
      </w:rPr>
    </w:lvl>
    <w:lvl w:ilvl="5">
      <w:numFmt w:val="bullet"/>
      <w:lvlText w:val="•"/>
      <w:lvlJc w:val="left"/>
      <w:pPr>
        <w:ind w:left="5609" w:hanging="360"/>
      </w:pPr>
      <w:rPr>
        <w:vertAlign w:val="baseline"/>
      </w:rPr>
    </w:lvl>
    <w:lvl w:ilvl="6">
      <w:numFmt w:val="bullet"/>
      <w:lvlText w:val="•"/>
      <w:lvlJc w:val="left"/>
      <w:pPr>
        <w:ind w:left="6523" w:hanging="360"/>
      </w:pPr>
      <w:rPr>
        <w:vertAlign w:val="baseline"/>
      </w:rPr>
    </w:lvl>
    <w:lvl w:ilvl="7">
      <w:numFmt w:val="bullet"/>
      <w:lvlText w:val="•"/>
      <w:lvlJc w:val="left"/>
      <w:pPr>
        <w:ind w:left="7437" w:hanging="360"/>
      </w:pPr>
      <w:rPr>
        <w:vertAlign w:val="baseline"/>
      </w:rPr>
    </w:lvl>
    <w:lvl w:ilvl="8">
      <w:numFmt w:val="bullet"/>
      <w:lvlText w:val="•"/>
      <w:lvlJc w:val="left"/>
      <w:pPr>
        <w:ind w:left="8351" w:hanging="360"/>
      </w:pPr>
      <w:rPr>
        <w:vertAlign w:val="baseline"/>
      </w:rPr>
    </w:lvl>
  </w:abstractNum>
  <w:abstractNum w:abstractNumId="19" w15:restartNumberingAfterBreak="0">
    <w:nsid w:val="48C335CF"/>
    <w:multiLevelType w:val="multilevel"/>
    <w:tmpl w:val="EFA2CDC2"/>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26" w:hanging="360"/>
      </w:pPr>
      <w:rPr>
        <w:vertAlign w:val="baseline"/>
      </w:rPr>
    </w:lvl>
    <w:lvl w:ilvl="2">
      <w:numFmt w:val="bullet"/>
      <w:lvlText w:val="•"/>
      <w:lvlJc w:val="left"/>
      <w:pPr>
        <w:ind w:left="2752" w:hanging="360"/>
      </w:pPr>
      <w:rPr>
        <w:vertAlign w:val="baseline"/>
      </w:rPr>
    </w:lvl>
    <w:lvl w:ilvl="3">
      <w:numFmt w:val="bullet"/>
      <w:lvlText w:val="•"/>
      <w:lvlJc w:val="left"/>
      <w:pPr>
        <w:ind w:left="3678" w:hanging="360"/>
      </w:pPr>
      <w:rPr>
        <w:vertAlign w:val="baseline"/>
      </w:rPr>
    </w:lvl>
    <w:lvl w:ilvl="4">
      <w:numFmt w:val="bullet"/>
      <w:lvlText w:val="•"/>
      <w:lvlJc w:val="left"/>
      <w:pPr>
        <w:ind w:left="4605" w:hanging="360"/>
      </w:pPr>
      <w:rPr>
        <w:vertAlign w:val="baseline"/>
      </w:rPr>
    </w:lvl>
    <w:lvl w:ilvl="5">
      <w:numFmt w:val="bullet"/>
      <w:lvlText w:val="•"/>
      <w:lvlJc w:val="left"/>
      <w:pPr>
        <w:ind w:left="5531" w:hanging="360"/>
      </w:pPr>
      <w:rPr>
        <w:vertAlign w:val="baseline"/>
      </w:rPr>
    </w:lvl>
    <w:lvl w:ilvl="6">
      <w:numFmt w:val="bullet"/>
      <w:lvlText w:val="•"/>
      <w:lvlJc w:val="left"/>
      <w:pPr>
        <w:ind w:left="6457" w:hanging="360"/>
      </w:pPr>
      <w:rPr>
        <w:vertAlign w:val="baseline"/>
      </w:rPr>
    </w:lvl>
    <w:lvl w:ilvl="7">
      <w:numFmt w:val="bullet"/>
      <w:lvlText w:val="•"/>
      <w:lvlJc w:val="left"/>
      <w:pPr>
        <w:ind w:left="7384" w:hanging="360"/>
      </w:pPr>
      <w:rPr>
        <w:vertAlign w:val="baseline"/>
      </w:rPr>
    </w:lvl>
    <w:lvl w:ilvl="8">
      <w:numFmt w:val="bullet"/>
      <w:lvlText w:val="•"/>
      <w:lvlJc w:val="left"/>
      <w:pPr>
        <w:ind w:left="8310" w:hanging="360"/>
      </w:pPr>
      <w:rPr>
        <w:vertAlign w:val="baseline"/>
      </w:rPr>
    </w:lvl>
  </w:abstractNum>
  <w:abstractNum w:abstractNumId="20" w15:restartNumberingAfterBreak="0">
    <w:nsid w:val="491D186B"/>
    <w:multiLevelType w:val="multilevel"/>
    <w:tmpl w:val="071ABF04"/>
    <w:lvl w:ilvl="0">
      <w:numFmt w:val="bullet"/>
      <w:lvlText w:val="●"/>
      <w:lvlJc w:val="left"/>
      <w:pPr>
        <w:ind w:left="828" w:hanging="360"/>
      </w:pPr>
      <w:rPr>
        <w:rFonts w:ascii="Noto Sans Symbols" w:eastAsia="Noto Sans Symbols" w:hAnsi="Noto Sans Symbols" w:cs="Noto Sans Symbols"/>
        <w:sz w:val="22"/>
        <w:szCs w:val="22"/>
        <w:vertAlign w:val="baseline"/>
      </w:rPr>
    </w:lvl>
    <w:lvl w:ilvl="1">
      <w:numFmt w:val="bullet"/>
      <w:lvlText w:val="•"/>
      <w:lvlJc w:val="left"/>
      <w:pPr>
        <w:ind w:left="920" w:hanging="360"/>
      </w:pPr>
      <w:rPr>
        <w:vertAlign w:val="baseline"/>
      </w:rPr>
    </w:lvl>
    <w:lvl w:ilvl="2">
      <w:numFmt w:val="bullet"/>
      <w:lvlText w:val="•"/>
      <w:lvlJc w:val="left"/>
      <w:pPr>
        <w:ind w:left="1966" w:hanging="360"/>
      </w:pPr>
      <w:rPr>
        <w:vertAlign w:val="baseline"/>
      </w:rPr>
    </w:lvl>
    <w:lvl w:ilvl="3">
      <w:numFmt w:val="bullet"/>
      <w:lvlText w:val="•"/>
      <w:lvlJc w:val="left"/>
      <w:pPr>
        <w:ind w:left="3013" w:hanging="360"/>
      </w:pPr>
      <w:rPr>
        <w:vertAlign w:val="baseline"/>
      </w:rPr>
    </w:lvl>
    <w:lvl w:ilvl="4">
      <w:numFmt w:val="bullet"/>
      <w:lvlText w:val="•"/>
      <w:lvlJc w:val="left"/>
      <w:pPr>
        <w:ind w:left="4059" w:hanging="360"/>
      </w:pPr>
      <w:rPr>
        <w:vertAlign w:val="baseline"/>
      </w:rPr>
    </w:lvl>
    <w:lvl w:ilvl="5">
      <w:numFmt w:val="bullet"/>
      <w:lvlText w:val="•"/>
      <w:lvlJc w:val="left"/>
      <w:pPr>
        <w:ind w:left="5106" w:hanging="360"/>
      </w:pPr>
      <w:rPr>
        <w:vertAlign w:val="baseline"/>
      </w:rPr>
    </w:lvl>
    <w:lvl w:ilvl="6">
      <w:numFmt w:val="bullet"/>
      <w:lvlText w:val="•"/>
      <w:lvlJc w:val="left"/>
      <w:pPr>
        <w:ind w:left="6152" w:hanging="360"/>
      </w:pPr>
      <w:rPr>
        <w:vertAlign w:val="baseline"/>
      </w:rPr>
    </w:lvl>
    <w:lvl w:ilvl="7">
      <w:numFmt w:val="bullet"/>
      <w:lvlText w:val="•"/>
      <w:lvlJc w:val="left"/>
      <w:pPr>
        <w:ind w:left="7199" w:hanging="360"/>
      </w:pPr>
      <w:rPr>
        <w:vertAlign w:val="baseline"/>
      </w:rPr>
    </w:lvl>
    <w:lvl w:ilvl="8">
      <w:numFmt w:val="bullet"/>
      <w:lvlText w:val="•"/>
      <w:lvlJc w:val="left"/>
      <w:pPr>
        <w:ind w:left="8245" w:hanging="360"/>
      </w:pPr>
      <w:rPr>
        <w:vertAlign w:val="baseline"/>
      </w:rPr>
    </w:lvl>
  </w:abstractNum>
  <w:abstractNum w:abstractNumId="21" w15:restartNumberingAfterBreak="0">
    <w:nsid w:val="49E227EA"/>
    <w:multiLevelType w:val="multilevel"/>
    <w:tmpl w:val="C78499A4"/>
    <w:lvl w:ilvl="0">
      <w:numFmt w:val="bullet"/>
      <w:lvlText w:val="●"/>
      <w:lvlJc w:val="left"/>
      <w:pPr>
        <w:ind w:left="893" w:hanging="360"/>
      </w:pPr>
      <w:rPr>
        <w:rFonts w:ascii="Noto Sans Symbols" w:eastAsia="Noto Sans Symbols" w:hAnsi="Noto Sans Symbols" w:cs="Noto Sans Symbols"/>
        <w:sz w:val="22"/>
        <w:szCs w:val="22"/>
        <w:vertAlign w:val="baseline"/>
      </w:rPr>
    </w:lvl>
    <w:lvl w:ilvl="1">
      <w:numFmt w:val="bullet"/>
      <w:lvlText w:val="•"/>
      <w:lvlJc w:val="left"/>
      <w:pPr>
        <w:ind w:left="1783" w:hanging="360"/>
      </w:pPr>
      <w:rPr>
        <w:vertAlign w:val="baseline"/>
      </w:rPr>
    </w:lvl>
    <w:lvl w:ilvl="2">
      <w:numFmt w:val="bullet"/>
      <w:lvlText w:val="•"/>
      <w:lvlJc w:val="left"/>
      <w:pPr>
        <w:ind w:left="2666" w:hanging="360"/>
      </w:pPr>
      <w:rPr>
        <w:vertAlign w:val="baseline"/>
      </w:rPr>
    </w:lvl>
    <w:lvl w:ilvl="3">
      <w:numFmt w:val="bullet"/>
      <w:lvlText w:val="•"/>
      <w:lvlJc w:val="left"/>
      <w:pPr>
        <w:ind w:left="3549" w:hanging="360"/>
      </w:pPr>
      <w:rPr>
        <w:vertAlign w:val="baseline"/>
      </w:rPr>
    </w:lvl>
    <w:lvl w:ilvl="4">
      <w:numFmt w:val="bullet"/>
      <w:lvlText w:val="•"/>
      <w:lvlJc w:val="left"/>
      <w:pPr>
        <w:ind w:left="4432" w:hanging="360"/>
      </w:pPr>
      <w:rPr>
        <w:vertAlign w:val="baseline"/>
      </w:rPr>
    </w:lvl>
    <w:lvl w:ilvl="5">
      <w:numFmt w:val="bullet"/>
      <w:lvlText w:val="•"/>
      <w:lvlJc w:val="left"/>
      <w:pPr>
        <w:ind w:left="5316" w:hanging="360"/>
      </w:pPr>
      <w:rPr>
        <w:vertAlign w:val="baseline"/>
      </w:rPr>
    </w:lvl>
    <w:lvl w:ilvl="6">
      <w:numFmt w:val="bullet"/>
      <w:lvlText w:val="•"/>
      <w:lvlJc w:val="left"/>
      <w:pPr>
        <w:ind w:left="6199" w:hanging="360"/>
      </w:pPr>
      <w:rPr>
        <w:vertAlign w:val="baseline"/>
      </w:rPr>
    </w:lvl>
    <w:lvl w:ilvl="7">
      <w:numFmt w:val="bullet"/>
      <w:lvlText w:val="•"/>
      <w:lvlJc w:val="left"/>
      <w:pPr>
        <w:ind w:left="7082" w:hanging="360"/>
      </w:pPr>
      <w:rPr>
        <w:vertAlign w:val="baseline"/>
      </w:rPr>
    </w:lvl>
    <w:lvl w:ilvl="8">
      <w:numFmt w:val="bullet"/>
      <w:lvlText w:val="•"/>
      <w:lvlJc w:val="left"/>
      <w:pPr>
        <w:ind w:left="7965" w:hanging="360"/>
      </w:pPr>
      <w:rPr>
        <w:vertAlign w:val="baseline"/>
      </w:rPr>
    </w:lvl>
  </w:abstractNum>
  <w:abstractNum w:abstractNumId="22" w15:restartNumberingAfterBreak="0">
    <w:nsid w:val="4A8C2C28"/>
    <w:multiLevelType w:val="multilevel"/>
    <w:tmpl w:val="83BAFDD8"/>
    <w:lvl w:ilvl="0">
      <w:numFmt w:val="bullet"/>
      <w:lvlText w:val="●"/>
      <w:lvlJc w:val="left"/>
      <w:pPr>
        <w:ind w:left="946" w:hanging="360"/>
      </w:pPr>
      <w:rPr>
        <w:rFonts w:ascii="Noto Sans Symbols" w:eastAsia="Noto Sans Symbols" w:hAnsi="Noto Sans Symbols" w:cs="Noto Sans Symbols"/>
        <w:sz w:val="24"/>
        <w:szCs w:val="24"/>
        <w:vertAlign w:val="baseline"/>
      </w:rPr>
    </w:lvl>
    <w:lvl w:ilvl="1">
      <w:numFmt w:val="bullet"/>
      <w:lvlText w:val="•"/>
      <w:lvlJc w:val="left"/>
      <w:pPr>
        <w:ind w:left="1871" w:hanging="360"/>
      </w:pPr>
      <w:rPr>
        <w:vertAlign w:val="baseline"/>
      </w:rPr>
    </w:lvl>
    <w:lvl w:ilvl="2">
      <w:numFmt w:val="bullet"/>
      <w:lvlText w:val="•"/>
      <w:lvlJc w:val="left"/>
      <w:pPr>
        <w:ind w:left="2802" w:hanging="360"/>
      </w:pPr>
      <w:rPr>
        <w:vertAlign w:val="baseline"/>
      </w:rPr>
    </w:lvl>
    <w:lvl w:ilvl="3">
      <w:numFmt w:val="bullet"/>
      <w:lvlText w:val="•"/>
      <w:lvlJc w:val="left"/>
      <w:pPr>
        <w:ind w:left="3734" w:hanging="360"/>
      </w:pPr>
      <w:rPr>
        <w:vertAlign w:val="baseline"/>
      </w:rPr>
    </w:lvl>
    <w:lvl w:ilvl="4">
      <w:numFmt w:val="bullet"/>
      <w:lvlText w:val="•"/>
      <w:lvlJc w:val="left"/>
      <w:pPr>
        <w:ind w:left="4665" w:hanging="360"/>
      </w:pPr>
      <w:rPr>
        <w:vertAlign w:val="baseline"/>
      </w:rPr>
    </w:lvl>
    <w:lvl w:ilvl="5">
      <w:numFmt w:val="bullet"/>
      <w:lvlText w:val="•"/>
      <w:lvlJc w:val="left"/>
      <w:pPr>
        <w:ind w:left="5597" w:hanging="360"/>
      </w:pPr>
      <w:rPr>
        <w:vertAlign w:val="baseline"/>
      </w:rPr>
    </w:lvl>
    <w:lvl w:ilvl="6">
      <w:numFmt w:val="bullet"/>
      <w:lvlText w:val="•"/>
      <w:lvlJc w:val="left"/>
      <w:pPr>
        <w:ind w:left="6528" w:hanging="360"/>
      </w:pPr>
      <w:rPr>
        <w:vertAlign w:val="baseline"/>
      </w:rPr>
    </w:lvl>
    <w:lvl w:ilvl="7">
      <w:numFmt w:val="bullet"/>
      <w:lvlText w:val="•"/>
      <w:lvlJc w:val="left"/>
      <w:pPr>
        <w:ind w:left="7459" w:hanging="360"/>
      </w:pPr>
      <w:rPr>
        <w:vertAlign w:val="baseline"/>
      </w:rPr>
    </w:lvl>
    <w:lvl w:ilvl="8">
      <w:numFmt w:val="bullet"/>
      <w:lvlText w:val="•"/>
      <w:lvlJc w:val="left"/>
      <w:pPr>
        <w:ind w:left="8391" w:hanging="360"/>
      </w:pPr>
      <w:rPr>
        <w:vertAlign w:val="baseline"/>
      </w:rPr>
    </w:lvl>
  </w:abstractNum>
  <w:abstractNum w:abstractNumId="23" w15:restartNumberingAfterBreak="0">
    <w:nsid w:val="4AEA3EDD"/>
    <w:multiLevelType w:val="multilevel"/>
    <w:tmpl w:val="DE7017B6"/>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29" w:hanging="360"/>
      </w:pPr>
      <w:rPr>
        <w:vertAlign w:val="baseline"/>
      </w:rPr>
    </w:lvl>
    <w:lvl w:ilvl="2">
      <w:numFmt w:val="bullet"/>
      <w:lvlText w:val="•"/>
      <w:lvlJc w:val="left"/>
      <w:pPr>
        <w:ind w:left="2758" w:hanging="360"/>
      </w:pPr>
      <w:rPr>
        <w:vertAlign w:val="baseline"/>
      </w:rPr>
    </w:lvl>
    <w:lvl w:ilvl="3">
      <w:numFmt w:val="bullet"/>
      <w:lvlText w:val="•"/>
      <w:lvlJc w:val="left"/>
      <w:pPr>
        <w:ind w:left="3687" w:hanging="360"/>
      </w:pPr>
      <w:rPr>
        <w:vertAlign w:val="baseline"/>
      </w:rPr>
    </w:lvl>
    <w:lvl w:ilvl="4">
      <w:numFmt w:val="bullet"/>
      <w:lvlText w:val="•"/>
      <w:lvlJc w:val="left"/>
      <w:pPr>
        <w:ind w:left="4616" w:hanging="360"/>
      </w:pPr>
      <w:rPr>
        <w:vertAlign w:val="baseline"/>
      </w:rPr>
    </w:lvl>
    <w:lvl w:ilvl="5">
      <w:numFmt w:val="bullet"/>
      <w:lvlText w:val="•"/>
      <w:lvlJc w:val="left"/>
      <w:pPr>
        <w:ind w:left="5546" w:hanging="360"/>
      </w:pPr>
      <w:rPr>
        <w:vertAlign w:val="baseline"/>
      </w:rPr>
    </w:lvl>
    <w:lvl w:ilvl="6">
      <w:numFmt w:val="bullet"/>
      <w:lvlText w:val="•"/>
      <w:lvlJc w:val="left"/>
      <w:pPr>
        <w:ind w:left="6475" w:hanging="360"/>
      </w:pPr>
      <w:rPr>
        <w:vertAlign w:val="baseline"/>
      </w:rPr>
    </w:lvl>
    <w:lvl w:ilvl="7">
      <w:numFmt w:val="bullet"/>
      <w:lvlText w:val="•"/>
      <w:lvlJc w:val="left"/>
      <w:pPr>
        <w:ind w:left="7404" w:hanging="360"/>
      </w:pPr>
      <w:rPr>
        <w:vertAlign w:val="baseline"/>
      </w:rPr>
    </w:lvl>
    <w:lvl w:ilvl="8">
      <w:numFmt w:val="bullet"/>
      <w:lvlText w:val="•"/>
      <w:lvlJc w:val="left"/>
      <w:pPr>
        <w:ind w:left="8333" w:hanging="360"/>
      </w:pPr>
      <w:rPr>
        <w:vertAlign w:val="baseline"/>
      </w:rPr>
    </w:lvl>
  </w:abstractNum>
  <w:abstractNum w:abstractNumId="24" w15:restartNumberingAfterBreak="0">
    <w:nsid w:val="4E4F754F"/>
    <w:multiLevelType w:val="multilevel"/>
    <w:tmpl w:val="5FD0242E"/>
    <w:lvl w:ilvl="0">
      <w:numFmt w:val="bullet"/>
      <w:lvlText w:val="●"/>
      <w:lvlJc w:val="left"/>
      <w:pPr>
        <w:ind w:left="945" w:hanging="360"/>
      </w:pPr>
      <w:rPr>
        <w:rFonts w:ascii="Noto Sans Symbols" w:eastAsia="Noto Sans Symbols" w:hAnsi="Noto Sans Symbols" w:cs="Noto Sans Symbols"/>
        <w:sz w:val="22"/>
        <w:szCs w:val="22"/>
        <w:vertAlign w:val="baseline"/>
      </w:rPr>
    </w:lvl>
    <w:lvl w:ilvl="1">
      <w:numFmt w:val="bullet"/>
      <w:lvlText w:val="•"/>
      <w:lvlJc w:val="left"/>
      <w:pPr>
        <w:ind w:left="1855" w:hanging="360"/>
      </w:pPr>
      <w:rPr>
        <w:vertAlign w:val="baseline"/>
      </w:rPr>
    </w:lvl>
    <w:lvl w:ilvl="2">
      <w:numFmt w:val="bullet"/>
      <w:lvlText w:val="•"/>
      <w:lvlJc w:val="left"/>
      <w:pPr>
        <w:ind w:left="2771" w:hanging="360"/>
      </w:pPr>
      <w:rPr>
        <w:vertAlign w:val="baseline"/>
      </w:rPr>
    </w:lvl>
    <w:lvl w:ilvl="3">
      <w:numFmt w:val="bullet"/>
      <w:lvlText w:val="•"/>
      <w:lvlJc w:val="left"/>
      <w:pPr>
        <w:ind w:left="3687" w:hanging="360"/>
      </w:pPr>
      <w:rPr>
        <w:vertAlign w:val="baseline"/>
      </w:rPr>
    </w:lvl>
    <w:lvl w:ilvl="4">
      <w:numFmt w:val="bullet"/>
      <w:lvlText w:val="•"/>
      <w:lvlJc w:val="left"/>
      <w:pPr>
        <w:ind w:left="4603" w:hanging="360"/>
      </w:pPr>
      <w:rPr>
        <w:vertAlign w:val="baseline"/>
      </w:rPr>
    </w:lvl>
    <w:lvl w:ilvl="5">
      <w:numFmt w:val="bullet"/>
      <w:lvlText w:val="•"/>
      <w:lvlJc w:val="left"/>
      <w:pPr>
        <w:ind w:left="5519" w:hanging="360"/>
      </w:pPr>
      <w:rPr>
        <w:vertAlign w:val="baseline"/>
      </w:rPr>
    </w:lvl>
    <w:lvl w:ilvl="6">
      <w:numFmt w:val="bullet"/>
      <w:lvlText w:val="•"/>
      <w:lvlJc w:val="left"/>
      <w:pPr>
        <w:ind w:left="6435" w:hanging="360"/>
      </w:pPr>
      <w:rPr>
        <w:vertAlign w:val="baseline"/>
      </w:rPr>
    </w:lvl>
    <w:lvl w:ilvl="7">
      <w:numFmt w:val="bullet"/>
      <w:lvlText w:val="•"/>
      <w:lvlJc w:val="left"/>
      <w:pPr>
        <w:ind w:left="7351" w:hanging="360"/>
      </w:pPr>
      <w:rPr>
        <w:vertAlign w:val="baseline"/>
      </w:rPr>
    </w:lvl>
    <w:lvl w:ilvl="8">
      <w:numFmt w:val="bullet"/>
      <w:lvlText w:val="•"/>
      <w:lvlJc w:val="left"/>
      <w:pPr>
        <w:ind w:left="8267" w:hanging="360"/>
      </w:pPr>
      <w:rPr>
        <w:vertAlign w:val="baseline"/>
      </w:rPr>
    </w:lvl>
  </w:abstractNum>
  <w:abstractNum w:abstractNumId="25" w15:restartNumberingAfterBreak="0">
    <w:nsid w:val="505642C4"/>
    <w:multiLevelType w:val="multilevel"/>
    <w:tmpl w:val="2B4097CC"/>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7" w:hanging="360"/>
      </w:pPr>
      <w:rPr>
        <w:vertAlign w:val="baseline"/>
      </w:rPr>
    </w:lvl>
    <w:lvl w:ilvl="2">
      <w:numFmt w:val="bullet"/>
      <w:lvlText w:val="•"/>
      <w:lvlJc w:val="left"/>
      <w:pPr>
        <w:ind w:left="2854" w:hanging="360"/>
      </w:pPr>
      <w:rPr>
        <w:vertAlign w:val="baseline"/>
      </w:rPr>
    </w:lvl>
    <w:lvl w:ilvl="3">
      <w:numFmt w:val="bullet"/>
      <w:lvlText w:val="•"/>
      <w:lvlJc w:val="left"/>
      <w:pPr>
        <w:ind w:left="3761" w:hanging="360"/>
      </w:pPr>
      <w:rPr>
        <w:vertAlign w:val="baseline"/>
      </w:rPr>
    </w:lvl>
    <w:lvl w:ilvl="4">
      <w:numFmt w:val="bullet"/>
      <w:lvlText w:val="•"/>
      <w:lvlJc w:val="left"/>
      <w:pPr>
        <w:ind w:left="4668" w:hanging="360"/>
      </w:pPr>
      <w:rPr>
        <w:vertAlign w:val="baseline"/>
      </w:rPr>
    </w:lvl>
    <w:lvl w:ilvl="5">
      <w:numFmt w:val="bullet"/>
      <w:lvlText w:val="•"/>
      <w:lvlJc w:val="left"/>
      <w:pPr>
        <w:ind w:left="5575" w:hanging="360"/>
      </w:pPr>
      <w:rPr>
        <w:vertAlign w:val="baseline"/>
      </w:rPr>
    </w:lvl>
    <w:lvl w:ilvl="6">
      <w:numFmt w:val="bullet"/>
      <w:lvlText w:val="•"/>
      <w:lvlJc w:val="left"/>
      <w:pPr>
        <w:ind w:left="6482" w:hanging="360"/>
      </w:pPr>
      <w:rPr>
        <w:vertAlign w:val="baseline"/>
      </w:rPr>
    </w:lvl>
    <w:lvl w:ilvl="7">
      <w:numFmt w:val="bullet"/>
      <w:lvlText w:val="•"/>
      <w:lvlJc w:val="left"/>
      <w:pPr>
        <w:ind w:left="7389" w:hanging="360"/>
      </w:pPr>
      <w:rPr>
        <w:vertAlign w:val="baseline"/>
      </w:rPr>
    </w:lvl>
    <w:lvl w:ilvl="8">
      <w:numFmt w:val="bullet"/>
      <w:lvlText w:val="•"/>
      <w:lvlJc w:val="left"/>
      <w:pPr>
        <w:ind w:left="8296" w:hanging="360"/>
      </w:pPr>
      <w:rPr>
        <w:vertAlign w:val="baseline"/>
      </w:rPr>
    </w:lvl>
  </w:abstractNum>
  <w:abstractNum w:abstractNumId="26" w15:restartNumberingAfterBreak="0">
    <w:nsid w:val="53D975E8"/>
    <w:multiLevelType w:val="multilevel"/>
    <w:tmpl w:val="53D696C6"/>
    <w:lvl w:ilvl="0">
      <w:numFmt w:val="bullet"/>
      <w:lvlText w:val="●"/>
      <w:lvlJc w:val="left"/>
      <w:pPr>
        <w:ind w:left="946" w:hanging="360"/>
      </w:pPr>
      <w:rPr>
        <w:rFonts w:ascii="Noto Sans Symbols" w:eastAsia="Noto Sans Symbols" w:hAnsi="Noto Sans Symbols" w:cs="Noto Sans Symbols"/>
        <w:sz w:val="24"/>
        <w:szCs w:val="24"/>
        <w:vertAlign w:val="baseline"/>
      </w:rPr>
    </w:lvl>
    <w:lvl w:ilvl="1">
      <w:numFmt w:val="bullet"/>
      <w:lvlText w:val="•"/>
      <w:lvlJc w:val="left"/>
      <w:pPr>
        <w:ind w:left="1852" w:hanging="360"/>
      </w:pPr>
      <w:rPr>
        <w:vertAlign w:val="baseline"/>
      </w:rPr>
    </w:lvl>
    <w:lvl w:ilvl="2">
      <w:numFmt w:val="bullet"/>
      <w:lvlText w:val="•"/>
      <w:lvlJc w:val="left"/>
      <w:pPr>
        <w:ind w:left="2765" w:hanging="360"/>
      </w:pPr>
      <w:rPr>
        <w:vertAlign w:val="baseline"/>
      </w:rPr>
    </w:lvl>
    <w:lvl w:ilvl="3">
      <w:numFmt w:val="bullet"/>
      <w:lvlText w:val="•"/>
      <w:lvlJc w:val="left"/>
      <w:pPr>
        <w:ind w:left="3678" w:hanging="360"/>
      </w:pPr>
      <w:rPr>
        <w:vertAlign w:val="baseline"/>
      </w:rPr>
    </w:lvl>
    <w:lvl w:ilvl="4">
      <w:numFmt w:val="bullet"/>
      <w:lvlText w:val="•"/>
      <w:lvlJc w:val="left"/>
      <w:pPr>
        <w:ind w:left="4591" w:hanging="360"/>
      </w:pPr>
      <w:rPr>
        <w:vertAlign w:val="baseline"/>
      </w:rPr>
    </w:lvl>
    <w:lvl w:ilvl="5">
      <w:numFmt w:val="bullet"/>
      <w:lvlText w:val="•"/>
      <w:lvlJc w:val="left"/>
      <w:pPr>
        <w:ind w:left="5504" w:hanging="360"/>
      </w:pPr>
      <w:rPr>
        <w:vertAlign w:val="baseline"/>
      </w:rPr>
    </w:lvl>
    <w:lvl w:ilvl="6">
      <w:numFmt w:val="bullet"/>
      <w:lvlText w:val="•"/>
      <w:lvlJc w:val="left"/>
      <w:pPr>
        <w:ind w:left="6416" w:hanging="360"/>
      </w:pPr>
      <w:rPr>
        <w:vertAlign w:val="baseline"/>
      </w:rPr>
    </w:lvl>
    <w:lvl w:ilvl="7">
      <w:numFmt w:val="bullet"/>
      <w:lvlText w:val="•"/>
      <w:lvlJc w:val="left"/>
      <w:pPr>
        <w:ind w:left="7329" w:hanging="360"/>
      </w:pPr>
      <w:rPr>
        <w:vertAlign w:val="baseline"/>
      </w:rPr>
    </w:lvl>
    <w:lvl w:ilvl="8">
      <w:numFmt w:val="bullet"/>
      <w:lvlText w:val="•"/>
      <w:lvlJc w:val="left"/>
      <w:pPr>
        <w:ind w:left="8242" w:hanging="360"/>
      </w:pPr>
      <w:rPr>
        <w:vertAlign w:val="baseline"/>
      </w:rPr>
    </w:lvl>
  </w:abstractNum>
  <w:abstractNum w:abstractNumId="27" w15:restartNumberingAfterBreak="0">
    <w:nsid w:val="544524E5"/>
    <w:multiLevelType w:val="multilevel"/>
    <w:tmpl w:val="1BDE6C7E"/>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980" w:hanging="360"/>
      </w:pPr>
      <w:rPr>
        <w:vertAlign w:val="baseline"/>
      </w:rPr>
    </w:lvl>
    <w:lvl w:ilvl="2">
      <w:numFmt w:val="bullet"/>
      <w:lvlText w:val="•"/>
      <w:lvlJc w:val="left"/>
      <w:pPr>
        <w:ind w:left="1972" w:hanging="360"/>
      </w:pPr>
      <w:rPr>
        <w:vertAlign w:val="baseline"/>
      </w:rPr>
    </w:lvl>
    <w:lvl w:ilvl="3">
      <w:numFmt w:val="bullet"/>
      <w:lvlText w:val="•"/>
      <w:lvlJc w:val="left"/>
      <w:pPr>
        <w:ind w:left="2965" w:hanging="360"/>
      </w:pPr>
      <w:rPr>
        <w:vertAlign w:val="baseline"/>
      </w:rPr>
    </w:lvl>
    <w:lvl w:ilvl="4">
      <w:numFmt w:val="bullet"/>
      <w:lvlText w:val="•"/>
      <w:lvlJc w:val="left"/>
      <w:pPr>
        <w:ind w:left="3957" w:hanging="360"/>
      </w:pPr>
      <w:rPr>
        <w:vertAlign w:val="baseline"/>
      </w:rPr>
    </w:lvl>
    <w:lvl w:ilvl="5">
      <w:numFmt w:val="bullet"/>
      <w:lvlText w:val="•"/>
      <w:lvlJc w:val="left"/>
      <w:pPr>
        <w:ind w:left="4950" w:hanging="360"/>
      </w:pPr>
      <w:rPr>
        <w:vertAlign w:val="baseline"/>
      </w:rPr>
    </w:lvl>
    <w:lvl w:ilvl="6">
      <w:numFmt w:val="bullet"/>
      <w:lvlText w:val="•"/>
      <w:lvlJc w:val="left"/>
      <w:pPr>
        <w:ind w:left="5942" w:hanging="360"/>
      </w:pPr>
      <w:rPr>
        <w:vertAlign w:val="baseline"/>
      </w:rPr>
    </w:lvl>
    <w:lvl w:ilvl="7">
      <w:numFmt w:val="bullet"/>
      <w:lvlText w:val="•"/>
      <w:lvlJc w:val="left"/>
      <w:pPr>
        <w:ind w:left="6935" w:hanging="360"/>
      </w:pPr>
      <w:rPr>
        <w:vertAlign w:val="baseline"/>
      </w:rPr>
    </w:lvl>
    <w:lvl w:ilvl="8">
      <w:numFmt w:val="bullet"/>
      <w:lvlText w:val="•"/>
      <w:lvlJc w:val="left"/>
      <w:pPr>
        <w:ind w:left="7927" w:hanging="360"/>
      </w:pPr>
      <w:rPr>
        <w:vertAlign w:val="baseline"/>
      </w:rPr>
    </w:lvl>
  </w:abstractNum>
  <w:abstractNum w:abstractNumId="28" w15:restartNumberingAfterBreak="0">
    <w:nsid w:val="564273C2"/>
    <w:multiLevelType w:val="multilevel"/>
    <w:tmpl w:val="40520170"/>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44" w:hanging="360"/>
      </w:pPr>
      <w:rPr>
        <w:vertAlign w:val="baseline"/>
      </w:rPr>
    </w:lvl>
    <w:lvl w:ilvl="2">
      <w:numFmt w:val="bullet"/>
      <w:lvlText w:val="•"/>
      <w:lvlJc w:val="left"/>
      <w:pPr>
        <w:ind w:left="2788" w:hanging="360"/>
      </w:pPr>
      <w:rPr>
        <w:vertAlign w:val="baseline"/>
      </w:rPr>
    </w:lvl>
    <w:lvl w:ilvl="3">
      <w:numFmt w:val="bullet"/>
      <w:lvlText w:val="•"/>
      <w:lvlJc w:val="left"/>
      <w:pPr>
        <w:ind w:left="3733" w:hanging="360"/>
      </w:pPr>
      <w:rPr>
        <w:vertAlign w:val="baseline"/>
      </w:rPr>
    </w:lvl>
    <w:lvl w:ilvl="4">
      <w:numFmt w:val="bullet"/>
      <w:lvlText w:val="•"/>
      <w:lvlJc w:val="left"/>
      <w:pPr>
        <w:ind w:left="4677" w:hanging="360"/>
      </w:pPr>
      <w:rPr>
        <w:vertAlign w:val="baseline"/>
      </w:rPr>
    </w:lvl>
    <w:lvl w:ilvl="5">
      <w:numFmt w:val="bullet"/>
      <w:lvlText w:val="•"/>
      <w:lvlJc w:val="left"/>
      <w:pPr>
        <w:ind w:left="5622" w:hanging="360"/>
      </w:pPr>
      <w:rPr>
        <w:vertAlign w:val="baseline"/>
      </w:rPr>
    </w:lvl>
    <w:lvl w:ilvl="6">
      <w:numFmt w:val="bullet"/>
      <w:lvlText w:val="•"/>
      <w:lvlJc w:val="left"/>
      <w:pPr>
        <w:ind w:left="6566" w:hanging="360"/>
      </w:pPr>
      <w:rPr>
        <w:vertAlign w:val="baseline"/>
      </w:rPr>
    </w:lvl>
    <w:lvl w:ilvl="7">
      <w:numFmt w:val="bullet"/>
      <w:lvlText w:val="•"/>
      <w:lvlJc w:val="left"/>
      <w:pPr>
        <w:ind w:left="7510" w:hanging="360"/>
      </w:pPr>
      <w:rPr>
        <w:vertAlign w:val="baseline"/>
      </w:rPr>
    </w:lvl>
    <w:lvl w:ilvl="8">
      <w:numFmt w:val="bullet"/>
      <w:lvlText w:val="•"/>
      <w:lvlJc w:val="left"/>
      <w:pPr>
        <w:ind w:left="8455" w:hanging="360"/>
      </w:pPr>
      <w:rPr>
        <w:vertAlign w:val="baseline"/>
      </w:rPr>
    </w:lvl>
  </w:abstractNum>
  <w:abstractNum w:abstractNumId="29" w15:restartNumberingAfterBreak="0">
    <w:nsid w:val="56D16088"/>
    <w:multiLevelType w:val="multilevel"/>
    <w:tmpl w:val="0F14B428"/>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11" w:hanging="360"/>
      </w:pPr>
      <w:rPr>
        <w:vertAlign w:val="baseline"/>
      </w:rPr>
    </w:lvl>
    <w:lvl w:ilvl="2">
      <w:numFmt w:val="bullet"/>
      <w:lvlText w:val="•"/>
      <w:lvlJc w:val="left"/>
      <w:pPr>
        <w:ind w:left="2782" w:hanging="360"/>
      </w:pPr>
      <w:rPr>
        <w:vertAlign w:val="baseline"/>
      </w:rPr>
    </w:lvl>
    <w:lvl w:ilvl="3">
      <w:numFmt w:val="bullet"/>
      <w:lvlText w:val="•"/>
      <w:lvlJc w:val="left"/>
      <w:pPr>
        <w:ind w:left="3653" w:hanging="360"/>
      </w:pPr>
      <w:rPr>
        <w:vertAlign w:val="baseline"/>
      </w:rPr>
    </w:lvl>
    <w:lvl w:ilvl="4">
      <w:numFmt w:val="bullet"/>
      <w:lvlText w:val="•"/>
      <w:lvlJc w:val="left"/>
      <w:pPr>
        <w:ind w:left="4524" w:hanging="360"/>
      </w:pPr>
      <w:rPr>
        <w:vertAlign w:val="baseline"/>
      </w:rPr>
    </w:lvl>
    <w:lvl w:ilvl="5">
      <w:numFmt w:val="bullet"/>
      <w:lvlText w:val="•"/>
      <w:lvlJc w:val="left"/>
      <w:pPr>
        <w:ind w:left="5395" w:hanging="360"/>
      </w:pPr>
      <w:rPr>
        <w:vertAlign w:val="baseline"/>
      </w:rPr>
    </w:lvl>
    <w:lvl w:ilvl="6">
      <w:numFmt w:val="bullet"/>
      <w:lvlText w:val="•"/>
      <w:lvlJc w:val="left"/>
      <w:pPr>
        <w:ind w:left="6266" w:hanging="360"/>
      </w:pPr>
      <w:rPr>
        <w:vertAlign w:val="baseline"/>
      </w:rPr>
    </w:lvl>
    <w:lvl w:ilvl="7">
      <w:numFmt w:val="bullet"/>
      <w:lvlText w:val="•"/>
      <w:lvlJc w:val="left"/>
      <w:pPr>
        <w:ind w:left="7137" w:hanging="360"/>
      </w:pPr>
      <w:rPr>
        <w:vertAlign w:val="baseline"/>
      </w:rPr>
    </w:lvl>
    <w:lvl w:ilvl="8">
      <w:numFmt w:val="bullet"/>
      <w:lvlText w:val="•"/>
      <w:lvlJc w:val="left"/>
      <w:pPr>
        <w:ind w:left="8008" w:hanging="360"/>
      </w:pPr>
      <w:rPr>
        <w:vertAlign w:val="baseline"/>
      </w:rPr>
    </w:lvl>
  </w:abstractNum>
  <w:abstractNum w:abstractNumId="30" w15:restartNumberingAfterBreak="0">
    <w:nsid w:val="5B77354D"/>
    <w:multiLevelType w:val="multilevel"/>
    <w:tmpl w:val="1E2262A2"/>
    <w:lvl w:ilvl="0">
      <w:numFmt w:val="bullet"/>
      <w:lvlText w:val=""/>
      <w:lvlJc w:val="left"/>
      <w:pPr>
        <w:ind w:left="892" w:hanging="360"/>
      </w:pPr>
      <w:rPr>
        <w:vertAlign w:val="baseline"/>
      </w:rPr>
    </w:lvl>
    <w:lvl w:ilvl="1">
      <w:numFmt w:val="bullet"/>
      <w:lvlText w:val="•"/>
      <w:lvlJc w:val="left"/>
      <w:pPr>
        <w:ind w:left="1808" w:hanging="360"/>
      </w:pPr>
      <w:rPr>
        <w:vertAlign w:val="baseline"/>
      </w:rPr>
    </w:lvl>
    <w:lvl w:ilvl="2">
      <w:numFmt w:val="bullet"/>
      <w:lvlText w:val="•"/>
      <w:lvlJc w:val="left"/>
      <w:pPr>
        <w:ind w:left="2716" w:hanging="360"/>
      </w:pPr>
      <w:rPr>
        <w:vertAlign w:val="baseline"/>
      </w:rPr>
    </w:lvl>
    <w:lvl w:ilvl="3">
      <w:numFmt w:val="bullet"/>
      <w:lvlText w:val="•"/>
      <w:lvlJc w:val="left"/>
      <w:pPr>
        <w:ind w:left="3624" w:hanging="360"/>
      </w:pPr>
      <w:rPr>
        <w:vertAlign w:val="baseline"/>
      </w:rPr>
    </w:lvl>
    <w:lvl w:ilvl="4">
      <w:numFmt w:val="bullet"/>
      <w:lvlText w:val="•"/>
      <w:lvlJc w:val="left"/>
      <w:pPr>
        <w:ind w:left="4532" w:hanging="360"/>
      </w:pPr>
      <w:rPr>
        <w:vertAlign w:val="baseline"/>
      </w:rPr>
    </w:lvl>
    <w:lvl w:ilvl="5">
      <w:numFmt w:val="bullet"/>
      <w:lvlText w:val="•"/>
      <w:lvlJc w:val="left"/>
      <w:pPr>
        <w:ind w:left="5441" w:hanging="360"/>
      </w:pPr>
      <w:rPr>
        <w:vertAlign w:val="baseline"/>
      </w:rPr>
    </w:lvl>
    <w:lvl w:ilvl="6">
      <w:numFmt w:val="bullet"/>
      <w:lvlText w:val="•"/>
      <w:lvlJc w:val="left"/>
      <w:pPr>
        <w:ind w:left="6349" w:hanging="360"/>
      </w:pPr>
      <w:rPr>
        <w:vertAlign w:val="baseline"/>
      </w:rPr>
    </w:lvl>
    <w:lvl w:ilvl="7">
      <w:numFmt w:val="bullet"/>
      <w:lvlText w:val="•"/>
      <w:lvlJc w:val="left"/>
      <w:pPr>
        <w:ind w:left="7257" w:hanging="360"/>
      </w:pPr>
      <w:rPr>
        <w:vertAlign w:val="baseline"/>
      </w:rPr>
    </w:lvl>
    <w:lvl w:ilvl="8">
      <w:numFmt w:val="bullet"/>
      <w:lvlText w:val="•"/>
      <w:lvlJc w:val="left"/>
      <w:pPr>
        <w:ind w:left="8165" w:hanging="360"/>
      </w:pPr>
      <w:rPr>
        <w:vertAlign w:val="baseline"/>
      </w:rPr>
    </w:lvl>
  </w:abstractNum>
  <w:abstractNum w:abstractNumId="31" w15:restartNumberingAfterBreak="0">
    <w:nsid w:val="5FDB2028"/>
    <w:multiLevelType w:val="multilevel"/>
    <w:tmpl w:val="9BBAAA24"/>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15" w:hanging="360"/>
      </w:pPr>
      <w:rPr>
        <w:vertAlign w:val="baseline"/>
      </w:rPr>
    </w:lvl>
    <w:lvl w:ilvl="2">
      <w:numFmt w:val="bullet"/>
      <w:lvlText w:val="•"/>
      <w:lvlJc w:val="left"/>
      <w:pPr>
        <w:ind w:left="2731" w:hanging="360"/>
      </w:pPr>
      <w:rPr>
        <w:vertAlign w:val="baseline"/>
      </w:rPr>
    </w:lvl>
    <w:lvl w:ilvl="3">
      <w:numFmt w:val="bullet"/>
      <w:lvlText w:val="•"/>
      <w:lvlJc w:val="left"/>
      <w:pPr>
        <w:ind w:left="3646" w:hanging="360"/>
      </w:pPr>
      <w:rPr>
        <w:vertAlign w:val="baseline"/>
      </w:rPr>
    </w:lvl>
    <w:lvl w:ilvl="4">
      <w:numFmt w:val="bullet"/>
      <w:lvlText w:val="•"/>
      <w:lvlJc w:val="left"/>
      <w:pPr>
        <w:ind w:left="4562" w:hanging="360"/>
      </w:pPr>
      <w:rPr>
        <w:vertAlign w:val="baseline"/>
      </w:rPr>
    </w:lvl>
    <w:lvl w:ilvl="5">
      <w:numFmt w:val="bullet"/>
      <w:lvlText w:val="•"/>
      <w:lvlJc w:val="left"/>
      <w:pPr>
        <w:ind w:left="5477" w:hanging="360"/>
      </w:pPr>
      <w:rPr>
        <w:vertAlign w:val="baseline"/>
      </w:rPr>
    </w:lvl>
    <w:lvl w:ilvl="6">
      <w:numFmt w:val="bullet"/>
      <w:lvlText w:val="•"/>
      <w:lvlJc w:val="left"/>
      <w:pPr>
        <w:ind w:left="6393" w:hanging="360"/>
      </w:pPr>
      <w:rPr>
        <w:vertAlign w:val="baseline"/>
      </w:rPr>
    </w:lvl>
    <w:lvl w:ilvl="7">
      <w:numFmt w:val="bullet"/>
      <w:lvlText w:val="•"/>
      <w:lvlJc w:val="left"/>
      <w:pPr>
        <w:ind w:left="7308" w:hanging="360"/>
      </w:pPr>
      <w:rPr>
        <w:vertAlign w:val="baseline"/>
      </w:rPr>
    </w:lvl>
    <w:lvl w:ilvl="8">
      <w:numFmt w:val="bullet"/>
      <w:lvlText w:val="•"/>
      <w:lvlJc w:val="left"/>
      <w:pPr>
        <w:ind w:left="8224" w:hanging="360"/>
      </w:pPr>
      <w:rPr>
        <w:vertAlign w:val="baseline"/>
      </w:rPr>
    </w:lvl>
  </w:abstractNum>
  <w:abstractNum w:abstractNumId="32" w15:restartNumberingAfterBreak="0">
    <w:nsid w:val="6108321A"/>
    <w:multiLevelType w:val="multilevel"/>
    <w:tmpl w:val="B7445146"/>
    <w:lvl w:ilvl="0">
      <w:numFmt w:val="bullet"/>
      <w:lvlText w:val=""/>
      <w:lvlJc w:val="left"/>
      <w:pPr>
        <w:ind w:left="1034" w:hanging="360"/>
      </w:pPr>
      <w:rPr>
        <w:vertAlign w:val="baseline"/>
      </w:rPr>
    </w:lvl>
    <w:lvl w:ilvl="1">
      <w:numFmt w:val="bullet"/>
      <w:lvlText w:val="•"/>
      <w:lvlJc w:val="left"/>
      <w:pPr>
        <w:ind w:left="1940" w:hanging="360"/>
      </w:pPr>
      <w:rPr>
        <w:vertAlign w:val="baseline"/>
      </w:rPr>
    </w:lvl>
    <w:lvl w:ilvl="2">
      <w:numFmt w:val="bullet"/>
      <w:lvlText w:val="•"/>
      <w:lvlJc w:val="left"/>
      <w:pPr>
        <w:ind w:left="2841" w:hanging="360"/>
      </w:pPr>
      <w:rPr>
        <w:vertAlign w:val="baseline"/>
      </w:rPr>
    </w:lvl>
    <w:lvl w:ilvl="3">
      <w:numFmt w:val="bullet"/>
      <w:lvlText w:val="•"/>
      <w:lvlJc w:val="left"/>
      <w:pPr>
        <w:ind w:left="3741" w:hanging="360"/>
      </w:pPr>
      <w:rPr>
        <w:vertAlign w:val="baseline"/>
      </w:rPr>
    </w:lvl>
    <w:lvl w:ilvl="4">
      <w:numFmt w:val="bullet"/>
      <w:lvlText w:val="•"/>
      <w:lvlJc w:val="left"/>
      <w:pPr>
        <w:ind w:left="4642" w:hanging="360"/>
      </w:pPr>
      <w:rPr>
        <w:vertAlign w:val="baseline"/>
      </w:rPr>
    </w:lvl>
    <w:lvl w:ilvl="5">
      <w:numFmt w:val="bullet"/>
      <w:lvlText w:val="•"/>
      <w:lvlJc w:val="left"/>
      <w:pPr>
        <w:ind w:left="5542" w:hanging="360"/>
      </w:pPr>
      <w:rPr>
        <w:vertAlign w:val="baseline"/>
      </w:rPr>
    </w:lvl>
    <w:lvl w:ilvl="6">
      <w:numFmt w:val="bullet"/>
      <w:lvlText w:val="•"/>
      <w:lvlJc w:val="left"/>
      <w:pPr>
        <w:ind w:left="6443" w:hanging="360"/>
      </w:pPr>
      <w:rPr>
        <w:vertAlign w:val="baseline"/>
      </w:rPr>
    </w:lvl>
    <w:lvl w:ilvl="7">
      <w:numFmt w:val="bullet"/>
      <w:lvlText w:val="•"/>
      <w:lvlJc w:val="left"/>
      <w:pPr>
        <w:ind w:left="7343" w:hanging="360"/>
      </w:pPr>
      <w:rPr>
        <w:vertAlign w:val="baseline"/>
      </w:rPr>
    </w:lvl>
    <w:lvl w:ilvl="8">
      <w:numFmt w:val="bullet"/>
      <w:lvlText w:val="•"/>
      <w:lvlJc w:val="left"/>
      <w:pPr>
        <w:ind w:left="8244" w:hanging="360"/>
      </w:pPr>
      <w:rPr>
        <w:vertAlign w:val="baseline"/>
      </w:rPr>
    </w:lvl>
  </w:abstractNum>
  <w:abstractNum w:abstractNumId="33" w15:restartNumberingAfterBreak="0">
    <w:nsid w:val="62B57C81"/>
    <w:multiLevelType w:val="multilevel"/>
    <w:tmpl w:val="6A00FB88"/>
    <w:lvl w:ilvl="0">
      <w:numFmt w:val="bullet"/>
      <w:lvlText w:val="●"/>
      <w:lvlJc w:val="left"/>
      <w:pPr>
        <w:ind w:left="893" w:hanging="360"/>
      </w:pPr>
      <w:rPr>
        <w:rFonts w:ascii="Noto Sans Symbols" w:eastAsia="Noto Sans Symbols" w:hAnsi="Noto Sans Symbols" w:cs="Noto Sans Symbols"/>
        <w:sz w:val="24"/>
        <w:szCs w:val="24"/>
        <w:vertAlign w:val="baseline"/>
      </w:rPr>
    </w:lvl>
    <w:lvl w:ilvl="1">
      <w:numFmt w:val="bullet"/>
      <w:lvlText w:val="•"/>
      <w:lvlJc w:val="left"/>
      <w:pPr>
        <w:ind w:left="1768" w:hanging="360"/>
      </w:pPr>
      <w:rPr>
        <w:vertAlign w:val="baseline"/>
      </w:rPr>
    </w:lvl>
    <w:lvl w:ilvl="2">
      <w:numFmt w:val="bullet"/>
      <w:lvlText w:val="•"/>
      <w:lvlJc w:val="left"/>
      <w:pPr>
        <w:ind w:left="2636" w:hanging="360"/>
      </w:pPr>
      <w:rPr>
        <w:vertAlign w:val="baseline"/>
      </w:rPr>
    </w:lvl>
    <w:lvl w:ilvl="3">
      <w:numFmt w:val="bullet"/>
      <w:lvlText w:val="•"/>
      <w:lvlJc w:val="left"/>
      <w:pPr>
        <w:ind w:left="3504" w:hanging="360"/>
      </w:pPr>
      <w:rPr>
        <w:vertAlign w:val="baseline"/>
      </w:rPr>
    </w:lvl>
    <w:lvl w:ilvl="4">
      <w:numFmt w:val="bullet"/>
      <w:lvlText w:val="•"/>
      <w:lvlJc w:val="left"/>
      <w:pPr>
        <w:ind w:left="4372" w:hanging="360"/>
      </w:pPr>
      <w:rPr>
        <w:vertAlign w:val="baseline"/>
      </w:rPr>
    </w:lvl>
    <w:lvl w:ilvl="5">
      <w:numFmt w:val="bullet"/>
      <w:lvlText w:val="•"/>
      <w:lvlJc w:val="left"/>
      <w:pPr>
        <w:ind w:left="5240" w:hanging="360"/>
      </w:pPr>
      <w:rPr>
        <w:vertAlign w:val="baseline"/>
      </w:rPr>
    </w:lvl>
    <w:lvl w:ilvl="6">
      <w:numFmt w:val="bullet"/>
      <w:lvlText w:val="•"/>
      <w:lvlJc w:val="left"/>
      <w:pPr>
        <w:ind w:left="6108" w:hanging="360"/>
      </w:pPr>
      <w:rPr>
        <w:vertAlign w:val="baseline"/>
      </w:rPr>
    </w:lvl>
    <w:lvl w:ilvl="7">
      <w:numFmt w:val="bullet"/>
      <w:lvlText w:val="•"/>
      <w:lvlJc w:val="left"/>
      <w:pPr>
        <w:ind w:left="6976" w:hanging="360"/>
      </w:pPr>
      <w:rPr>
        <w:vertAlign w:val="baseline"/>
      </w:rPr>
    </w:lvl>
    <w:lvl w:ilvl="8">
      <w:numFmt w:val="bullet"/>
      <w:lvlText w:val="•"/>
      <w:lvlJc w:val="left"/>
      <w:pPr>
        <w:ind w:left="7844" w:hanging="360"/>
      </w:pPr>
      <w:rPr>
        <w:vertAlign w:val="baseline"/>
      </w:rPr>
    </w:lvl>
  </w:abstractNum>
  <w:abstractNum w:abstractNumId="34" w15:restartNumberingAfterBreak="0">
    <w:nsid w:val="64AE2E1F"/>
    <w:multiLevelType w:val="multilevel"/>
    <w:tmpl w:val="13B2F0C4"/>
    <w:lvl w:ilvl="0">
      <w:numFmt w:val="bullet"/>
      <w:lvlText w:val="●"/>
      <w:lvlJc w:val="left"/>
      <w:pPr>
        <w:ind w:left="893" w:hanging="360"/>
      </w:pPr>
      <w:rPr>
        <w:rFonts w:ascii="Noto Sans Symbols" w:eastAsia="Noto Sans Symbols" w:hAnsi="Noto Sans Symbols" w:cs="Noto Sans Symbols"/>
        <w:sz w:val="22"/>
        <w:szCs w:val="22"/>
        <w:vertAlign w:val="baseline"/>
      </w:rPr>
    </w:lvl>
    <w:lvl w:ilvl="1">
      <w:numFmt w:val="bullet"/>
      <w:lvlText w:val="•"/>
      <w:lvlJc w:val="left"/>
      <w:pPr>
        <w:ind w:left="980" w:hanging="360"/>
      </w:pPr>
      <w:rPr>
        <w:vertAlign w:val="baseline"/>
      </w:rPr>
    </w:lvl>
    <w:lvl w:ilvl="2">
      <w:numFmt w:val="bullet"/>
      <w:lvlText w:val="•"/>
      <w:lvlJc w:val="left"/>
      <w:pPr>
        <w:ind w:left="1992" w:hanging="360"/>
      </w:pPr>
      <w:rPr>
        <w:vertAlign w:val="baseline"/>
      </w:rPr>
    </w:lvl>
    <w:lvl w:ilvl="3">
      <w:numFmt w:val="bullet"/>
      <w:lvlText w:val="•"/>
      <w:lvlJc w:val="left"/>
      <w:pPr>
        <w:ind w:left="3004" w:hanging="360"/>
      </w:pPr>
      <w:rPr>
        <w:vertAlign w:val="baseline"/>
      </w:rPr>
    </w:lvl>
    <w:lvl w:ilvl="4">
      <w:numFmt w:val="bullet"/>
      <w:lvlText w:val="•"/>
      <w:lvlJc w:val="left"/>
      <w:pPr>
        <w:ind w:left="4016" w:hanging="360"/>
      </w:pPr>
      <w:rPr>
        <w:vertAlign w:val="baseline"/>
      </w:rPr>
    </w:lvl>
    <w:lvl w:ilvl="5">
      <w:numFmt w:val="bullet"/>
      <w:lvlText w:val="•"/>
      <w:lvlJc w:val="left"/>
      <w:pPr>
        <w:ind w:left="5028" w:hanging="360"/>
      </w:pPr>
      <w:rPr>
        <w:vertAlign w:val="baseline"/>
      </w:rPr>
    </w:lvl>
    <w:lvl w:ilvl="6">
      <w:numFmt w:val="bullet"/>
      <w:lvlText w:val="•"/>
      <w:lvlJc w:val="left"/>
      <w:pPr>
        <w:ind w:left="6041" w:hanging="360"/>
      </w:pPr>
      <w:rPr>
        <w:vertAlign w:val="baseline"/>
      </w:rPr>
    </w:lvl>
    <w:lvl w:ilvl="7">
      <w:numFmt w:val="bullet"/>
      <w:lvlText w:val="•"/>
      <w:lvlJc w:val="left"/>
      <w:pPr>
        <w:ind w:left="7053" w:hanging="360"/>
      </w:pPr>
      <w:rPr>
        <w:vertAlign w:val="baseline"/>
      </w:rPr>
    </w:lvl>
    <w:lvl w:ilvl="8">
      <w:numFmt w:val="bullet"/>
      <w:lvlText w:val="•"/>
      <w:lvlJc w:val="left"/>
      <w:pPr>
        <w:ind w:left="8065" w:hanging="360"/>
      </w:pPr>
      <w:rPr>
        <w:vertAlign w:val="baseline"/>
      </w:rPr>
    </w:lvl>
  </w:abstractNum>
  <w:abstractNum w:abstractNumId="35" w15:restartNumberingAfterBreak="0">
    <w:nsid w:val="65B346CE"/>
    <w:multiLevelType w:val="multilevel"/>
    <w:tmpl w:val="27A07914"/>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04" w:hanging="360"/>
      </w:pPr>
      <w:rPr>
        <w:vertAlign w:val="baseline"/>
      </w:rPr>
    </w:lvl>
    <w:lvl w:ilvl="2">
      <w:numFmt w:val="bullet"/>
      <w:lvlText w:val="•"/>
      <w:lvlJc w:val="left"/>
      <w:pPr>
        <w:ind w:left="2708" w:hanging="360"/>
      </w:pPr>
      <w:rPr>
        <w:vertAlign w:val="baseline"/>
      </w:rPr>
    </w:lvl>
    <w:lvl w:ilvl="3">
      <w:numFmt w:val="bullet"/>
      <w:lvlText w:val="•"/>
      <w:lvlJc w:val="left"/>
      <w:pPr>
        <w:ind w:left="3613" w:hanging="360"/>
      </w:pPr>
      <w:rPr>
        <w:vertAlign w:val="baseline"/>
      </w:rPr>
    </w:lvl>
    <w:lvl w:ilvl="4">
      <w:numFmt w:val="bullet"/>
      <w:lvlText w:val="•"/>
      <w:lvlJc w:val="left"/>
      <w:pPr>
        <w:ind w:left="4517" w:hanging="360"/>
      </w:pPr>
      <w:rPr>
        <w:vertAlign w:val="baseline"/>
      </w:rPr>
    </w:lvl>
    <w:lvl w:ilvl="5">
      <w:numFmt w:val="bullet"/>
      <w:lvlText w:val="•"/>
      <w:lvlJc w:val="left"/>
      <w:pPr>
        <w:ind w:left="5422" w:hanging="360"/>
      </w:pPr>
      <w:rPr>
        <w:vertAlign w:val="baseline"/>
      </w:rPr>
    </w:lvl>
    <w:lvl w:ilvl="6">
      <w:numFmt w:val="bullet"/>
      <w:lvlText w:val="•"/>
      <w:lvlJc w:val="left"/>
      <w:pPr>
        <w:ind w:left="6326" w:hanging="360"/>
      </w:pPr>
      <w:rPr>
        <w:vertAlign w:val="baseline"/>
      </w:rPr>
    </w:lvl>
    <w:lvl w:ilvl="7">
      <w:numFmt w:val="bullet"/>
      <w:lvlText w:val="•"/>
      <w:lvlJc w:val="left"/>
      <w:pPr>
        <w:ind w:left="7230" w:hanging="360"/>
      </w:pPr>
      <w:rPr>
        <w:vertAlign w:val="baseline"/>
      </w:rPr>
    </w:lvl>
    <w:lvl w:ilvl="8">
      <w:numFmt w:val="bullet"/>
      <w:lvlText w:val="•"/>
      <w:lvlJc w:val="left"/>
      <w:pPr>
        <w:ind w:left="8135" w:hanging="360"/>
      </w:pPr>
      <w:rPr>
        <w:vertAlign w:val="baseline"/>
      </w:rPr>
    </w:lvl>
  </w:abstractNum>
  <w:abstractNum w:abstractNumId="36" w15:restartNumberingAfterBreak="0">
    <w:nsid w:val="65F95382"/>
    <w:multiLevelType w:val="multilevel"/>
    <w:tmpl w:val="F74A6192"/>
    <w:lvl w:ilvl="0">
      <w:numFmt w:val="bullet"/>
      <w:lvlText w:val=""/>
      <w:lvlJc w:val="left"/>
      <w:pPr>
        <w:ind w:left="946" w:hanging="360"/>
      </w:pPr>
      <w:rPr>
        <w:vertAlign w:val="baseline"/>
      </w:rPr>
    </w:lvl>
    <w:lvl w:ilvl="1">
      <w:numFmt w:val="bullet"/>
      <w:lvlText w:val="•"/>
      <w:lvlJc w:val="left"/>
      <w:pPr>
        <w:ind w:left="1851" w:hanging="360"/>
      </w:pPr>
      <w:rPr>
        <w:vertAlign w:val="baseline"/>
      </w:rPr>
    </w:lvl>
    <w:lvl w:ilvl="2">
      <w:numFmt w:val="bullet"/>
      <w:lvlText w:val="•"/>
      <w:lvlJc w:val="left"/>
      <w:pPr>
        <w:ind w:left="2763" w:hanging="360"/>
      </w:pPr>
      <w:rPr>
        <w:vertAlign w:val="baseline"/>
      </w:rPr>
    </w:lvl>
    <w:lvl w:ilvl="3">
      <w:numFmt w:val="bullet"/>
      <w:lvlText w:val="•"/>
      <w:lvlJc w:val="left"/>
      <w:pPr>
        <w:ind w:left="3674" w:hanging="360"/>
      </w:pPr>
      <w:rPr>
        <w:vertAlign w:val="baseline"/>
      </w:rPr>
    </w:lvl>
    <w:lvl w:ilvl="4">
      <w:numFmt w:val="bullet"/>
      <w:lvlText w:val="•"/>
      <w:lvlJc w:val="left"/>
      <w:pPr>
        <w:ind w:left="4586" w:hanging="360"/>
      </w:pPr>
      <w:rPr>
        <w:vertAlign w:val="baseline"/>
      </w:rPr>
    </w:lvl>
    <w:lvl w:ilvl="5">
      <w:numFmt w:val="bullet"/>
      <w:lvlText w:val="•"/>
      <w:lvlJc w:val="left"/>
      <w:pPr>
        <w:ind w:left="5497" w:hanging="360"/>
      </w:pPr>
      <w:rPr>
        <w:vertAlign w:val="baseline"/>
      </w:rPr>
    </w:lvl>
    <w:lvl w:ilvl="6">
      <w:numFmt w:val="bullet"/>
      <w:lvlText w:val="•"/>
      <w:lvlJc w:val="left"/>
      <w:pPr>
        <w:ind w:left="6409" w:hanging="360"/>
      </w:pPr>
      <w:rPr>
        <w:vertAlign w:val="baseline"/>
      </w:rPr>
    </w:lvl>
    <w:lvl w:ilvl="7">
      <w:numFmt w:val="bullet"/>
      <w:lvlText w:val="•"/>
      <w:lvlJc w:val="left"/>
      <w:pPr>
        <w:ind w:left="7320" w:hanging="360"/>
      </w:pPr>
      <w:rPr>
        <w:vertAlign w:val="baseline"/>
      </w:rPr>
    </w:lvl>
    <w:lvl w:ilvl="8">
      <w:numFmt w:val="bullet"/>
      <w:lvlText w:val="•"/>
      <w:lvlJc w:val="left"/>
      <w:pPr>
        <w:ind w:left="8232" w:hanging="360"/>
      </w:pPr>
      <w:rPr>
        <w:vertAlign w:val="baseline"/>
      </w:rPr>
    </w:lvl>
  </w:abstractNum>
  <w:abstractNum w:abstractNumId="37" w15:restartNumberingAfterBreak="0">
    <w:nsid w:val="66F76013"/>
    <w:multiLevelType w:val="multilevel"/>
    <w:tmpl w:val="FADC8C32"/>
    <w:lvl w:ilvl="0">
      <w:numFmt w:val="bullet"/>
      <w:lvlText w:val="●"/>
      <w:lvlJc w:val="left"/>
      <w:pPr>
        <w:ind w:left="946" w:hanging="360"/>
      </w:pPr>
      <w:rPr>
        <w:rFonts w:ascii="Noto Sans Symbols" w:eastAsia="Noto Sans Symbols" w:hAnsi="Noto Sans Symbols" w:cs="Noto Sans Symbols"/>
        <w:sz w:val="24"/>
        <w:szCs w:val="24"/>
        <w:vertAlign w:val="baseline"/>
      </w:rPr>
    </w:lvl>
    <w:lvl w:ilvl="1">
      <w:numFmt w:val="bullet"/>
      <w:lvlText w:val="•"/>
      <w:lvlJc w:val="left"/>
      <w:pPr>
        <w:ind w:left="1871" w:hanging="360"/>
      </w:pPr>
      <w:rPr>
        <w:vertAlign w:val="baseline"/>
      </w:rPr>
    </w:lvl>
    <w:lvl w:ilvl="2">
      <w:numFmt w:val="bullet"/>
      <w:lvlText w:val="•"/>
      <w:lvlJc w:val="left"/>
      <w:pPr>
        <w:ind w:left="2803" w:hanging="360"/>
      </w:pPr>
      <w:rPr>
        <w:vertAlign w:val="baseline"/>
      </w:rPr>
    </w:lvl>
    <w:lvl w:ilvl="3">
      <w:numFmt w:val="bullet"/>
      <w:lvlText w:val="•"/>
      <w:lvlJc w:val="left"/>
      <w:pPr>
        <w:ind w:left="3734" w:hanging="360"/>
      </w:pPr>
      <w:rPr>
        <w:vertAlign w:val="baseline"/>
      </w:rPr>
    </w:lvl>
    <w:lvl w:ilvl="4">
      <w:numFmt w:val="bullet"/>
      <w:lvlText w:val="•"/>
      <w:lvlJc w:val="left"/>
      <w:pPr>
        <w:ind w:left="4666" w:hanging="360"/>
      </w:pPr>
      <w:rPr>
        <w:vertAlign w:val="baseline"/>
      </w:rPr>
    </w:lvl>
    <w:lvl w:ilvl="5">
      <w:numFmt w:val="bullet"/>
      <w:lvlText w:val="•"/>
      <w:lvlJc w:val="left"/>
      <w:pPr>
        <w:ind w:left="5597" w:hanging="360"/>
      </w:pPr>
      <w:rPr>
        <w:vertAlign w:val="baseline"/>
      </w:rPr>
    </w:lvl>
    <w:lvl w:ilvl="6">
      <w:numFmt w:val="bullet"/>
      <w:lvlText w:val="•"/>
      <w:lvlJc w:val="left"/>
      <w:pPr>
        <w:ind w:left="6529" w:hanging="360"/>
      </w:pPr>
      <w:rPr>
        <w:vertAlign w:val="baseline"/>
      </w:rPr>
    </w:lvl>
    <w:lvl w:ilvl="7">
      <w:numFmt w:val="bullet"/>
      <w:lvlText w:val="•"/>
      <w:lvlJc w:val="left"/>
      <w:pPr>
        <w:ind w:left="7460" w:hanging="360"/>
      </w:pPr>
      <w:rPr>
        <w:vertAlign w:val="baseline"/>
      </w:rPr>
    </w:lvl>
    <w:lvl w:ilvl="8">
      <w:numFmt w:val="bullet"/>
      <w:lvlText w:val="•"/>
      <w:lvlJc w:val="left"/>
      <w:pPr>
        <w:ind w:left="8392" w:hanging="360"/>
      </w:pPr>
      <w:rPr>
        <w:vertAlign w:val="baseline"/>
      </w:rPr>
    </w:lvl>
  </w:abstractNum>
  <w:abstractNum w:abstractNumId="38" w15:restartNumberingAfterBreak="0">
    <w:nsid w:val="6995588B"/>
    <w:multiLevelType w:val="multilevel"/>
    <w:tmpl w:val="3264A7FE"/>
    <w:lvl w:ilvl="0">
      <w:numFmt w:val="bullet"/>
      <w:lvlText w:val="●"/>
      <w:lvlJc w:val="left"/>
      <w:pPr>
        <w:ind w:left="1305" w:hanging="360"/>
      </w:pPr>
      <w:rPr>
        <w:rFonts w:ascii="Noto Sans Symbols" w:eastAsia="Noto Sans Symbols" w:hAnsi="Noto Sans Symbols" w:cs="Noto Sans Symbols"/>
        <w:sz w:val="22"/>
        <w:szCs w:val="22"/>
        <w:vertAlign w:val="baseline"/>
      </w:rPr>
    </w:lvl>
    <w:lvl w:ilvl="1">
      <w:numFmt w:val="bullet"/>
      <w:lvlText w:val="•"/>
      <w:lvlJc w:val="left"/>
      <w:pPr>
        <w:ind w:left="2180" w:hanging="360"/>
      </w:pPr>
      <w:rPr>
        <w:vertAlign w:val="baseline"/>
      </w:rPr>
    </w:lvl>
    <w:lvl w:ilvl="2">
      <w:numFmt w:val="bullet"/>
      <w:lvlText w:val="•"/>
      <w:lvlJc w:val="left"/>
      <w:pPr>
        <w:ind w:left="3060" w:hanging="360"/>
      </w:pPr>
      <w:rPr>
        <w:vertAlign w:val="baseline"/>
      </w:rPr>
    </w:lvl>
    <w:lvl w:ilvl="3">
      <w:numFmt w:val="bullet"/>
      <w:lvlText w:val="•"/>
      <w:lvlJc w:val="left"/>
      <w:pPr>
        <w:ind w:left="3940" w:hanging="360"/>
      </w:pPr>
      <w:rPr>
        <w:vertAlign w:val="baseline"/>
      </w:rPr>
    </w:lvl>
    <w:lvl w:ilvl="4">
      <w:numFmt w:val="bullet"/>
      <w:lvlText w:val="•"/>
      <w:lvlJc w:val="left"/>
      <w:pPr>
        <w:ind w:left="4821" w:hanging="360"/>
      </w:pPr>
      <w:rPr>
        <w:vertAlign w:val="baseline"/>
      </w:rPr>
    </w:lvl>
    <w:lvl w:ilvl="5">
      <w:numFmt w:val="bullet"/>
      <w:lvlText w:val="•"/>
      <w:lvlJc w:val="left"/>
      <w:pPr>
        <w:ind w:left="5701" w:hanging="360"/>
      </w:pPr>
      <w:rPr>
        <w:vertAlign w:val="baseline"/>
      </w:rPr>
    </w:lvl>
    <w:lvl w:ilvl="6">
      <w:numFmt w:val="bullet"/>
      <w:lvlText w:val="•"/>
      <w:lvlJc w:val="left"/>
      <w:pPr>
        <w:ind w:left="6581" w:hanging="360"/>
      </w:pPr>
      <w:rPr>
        <w:vertAlign w:val="baseline"/>
      </w:rPr>
    </w:lvl>
    <w:lvl w:ilvl="7">
      <w:numFmt w:val="bullet"/>
      <w:lvlText w:val="•"/>
      <w:lvlJc w:val="left"/>
      <w:pPr>
        <w:ind w:left="7462" w:hanging="360"/>
      </w:pPr>
      <w:rPr>
        <w:vertAlign w:val="baseline"/>
      </w:rPr>
    </w:lvl>
    <w:lvl w:ilvl="8">
      <w:numFmt w:val="bullet"/>
      <w:lvlText w:val="•"/>
      <w:lvlJc w:val="left"/>
      <w:pPr>
        <w:ind w:left="8342" w:hanging="360"/>
      </w:pPr>
      <w:rPr>
        <w:vertAlign w:val="baseline"/>
      </w:rPr>
    </w:lvl>
  </w:abstractNum>
  <w:abstractNum w:abstractNumId="39" w15:restartNumberingAfterBreak="0">
    <w:nsid w:val="6DCF5AE9"/>
    <w:multiLevelType w:val="multilevel"/>
    <w:tmpl w:val="BB80A044"/>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29" w:hanging="360"/>
      </w:pPr>
      <w:rPr>
        <w:vertAlign w:val="baseline"/>
      </w:rPr>
    </w:lvl>
    <w:lvl w:ilvl="2">
      <w:numFmt w:val="bullet"/>
      <w:lvlText w:val="•"/>
      <w:lvlJc w:val="left"/>
      <w:pPr>
        <w:ind w:left="2759" w:hanging="360"/>
      </w:pPr>
      <w:rPr>
        <w:vertAlign w:val="baseline"/>
      </w:rPr>
    </w:lvl>
    <w:lvl w:ilvl="3">
      <w:numFmt w:val="bullet"/>
      <w:lvlText w:val="•"/>
      <w:lvlJc w:val="left"/>
      <w:pPr>
        <w:ind w:left="3689" w:hanging="360"/>
      </w:pPr>
      <w:rPr>
        <w:vertAlign w:val="baseline"/>
      </w:rPr>
    </w:lvl>
    <w:lvl w:ilvl="4">
      <w:numFmt w:val="bullet"/>
      <w:lvlText w:val="•"/>
      <w:lvlJc w:val="left"/>
      <w:pPr>
        <w:ind w:left="4618" w:hanging="360"/>
      </w:pPr>
      <w:rPr>
        <w:vertAlign w:val="baseline"/>
      </w:rPr>
    </w:lvl>
    <w:lvl w:ilvl="5">
      <w:numFmt w:val="bullet"/>
      <w:lvlText w:val="•"/>
      <w:lvlJc w:val="left"/>
      <w:pPr>
        <w:ind w:left="5548" w:hanging="360"/>
      </w:pPr>
      <w:rPr>
        <w:vertAlign w:val="baseline"/>
      </w:rPr>
    </w:lvl>
    <w:lvl w:ilvl="6">
      <w:numFmt w:val="bullet"/>
      <w:lvlText w:val="•"/>
      <w:lvlJc w:val="left"/>
      <w:pPr>
        <w:ind w:left="6478" w:hanging="360"/>
      </w:pPr>
      <w:rPr>
        <w:vertAlign w:val="baseline"/>
      </w:rPr>
    </w:lvl>
    <w:lvl w:ilvl="7">
      <w:numFmt w:val="bullet"/>
      <w:lvlText w:val="•"/>
      <w:lvlJc w:val="left"/>
      <w:pPr>
        <w:ind w:left="7407" w:hanging="360"/>
      </w:pPr>
      <w:rPr>
        <w:vertAlign w:val="baseline"/>
      </w:rPr>
    </w:lvl>
    <w:lvl w:ilvl="8">
      <w:numFmt w:val="bullet"/>
      <w:lvlText w:val="•"/>
      <w:lvlJc w:val="left"/>
      <w:pPr>
        <w:ind w:left="8337" w:hanging="360"/>
      </w:pPr>
      <w:rPr>
        <w:vertAlign w:val="baseline"/>
      </w:rPr>
    </w:lvl>
  </w:abstractNum>
  <w:abstractNum w:abstractNumId="40" w15:restartNumberingAfterBreak="0">
    <w:nsid w:val="6E7F3E44"/>
    <w:multiLevelType w:val="multilevel"/>
    <w:tmpl w:val="F5E01DD6"/>
    <w:lvl w:ilvl="0">
      <w:numFmt w:val="bullet"/>
      <w:lvlText w:val=""/>
      <w:lvlJc w:val="left"/>
      <w:pPr>
        <w:ind w:left="1034" w:hanging="360"/>
      </w:pPr>
      <w:rPr>
        <w:vertAlign w:val="baseline"/>
      </w:rPr>
    </w:lvl>
    <w:lvl w:ilvl="1">
      <w:numFmt w:val="bullet"/>
      <w:lvlText w:val="•"/>
      <w:lvlJc w:val="left"/>
      <w:pPr>
        <w:ind w:left="1935" w:hanging="360"/>
      </w:pPr>
      <w:rPr>
        <w:vertAlign w:val="baseline"/>
      </w:rPr>
    </w:lvl>
    <w:lvl w:ilvl="2">
      <w:numFmt w:val="bullet"/>
      <w:lvlText w:val="•"/>
      <w:lvlJc w:val="left"/>
      <w:pPr>
        <w:ind w:left="2830" w:hanging="360"/>
      </w:pPr>
      <w:rPr>
        <w:vertAlign w:val="baseline"/>
      </w:rPr>
    </w:lvl>
    <w:lvl w:ilvl="3">
      <w:numFmt w:val="bullet"/>
      <w:lvlText w:val="•"/>
      <w:lvlJc w:val="left"/>
      <w:pPr>
        <w:ind w:left="3725" w:hanging="360"/>
      </w:pPr>
      <w:rPr>
        <w:vertAlign w:val="baseline"/>
      </w:rPr>
    </w:lvl>
    <w:lvl w:ilvl="4">
      <w:numFmt w:val="bullet"/>
      <w:lvlText w:val="•"/>
      <w:lvlJc w:val="left"/>
      <w:pPr>
        <w:ind w:left="4621" w:hanging="360"/>
      </w:pPr>
      <w:rPr>
        <w:vertAlign w:val="baseline"/>
      </w:rPr>
    </w:lvl>
    <w:lvl w:ilvl="5">
      <w:numFmt w:val="bullet"/>
      <w:lvlText w:val="•"/>
      <w:lvlJc w:val="left"/>
      <w:pPr>
        <w:ind w:left="5516" w:hanging="360"/>
      </w:pPr>
      <w:rPr>
        <w:vertAlign w:val="baseline"/>
      </w:rPr>
    </w:lvl>
    <w:lvl w:ilvl="6">
      <w:numFmt w:val="bullet"/>
      <w:lvlText w:val="•"/>
      <w:lvlJc w:val="left"/>
      <w:pPr>
        <w:ind w:left="6411" w:hanging="360"/>
      </w:pPr>
      <w:rPr>
        <w:vertAlign w:val="baseline"/>
      </w:rPr>
    </w:lvl>
    <w:lvl w:ilvl="7">
      <w:numFmt w:val="bullet"/>
      <w:lvlText w:val="•"/>
      <w:lvlJc w:val="left"/>
      <w:pPr>
        <w:ind w:left="7307" w:hanging="360"/>
      </w:pPr>
      <w:rPr>
        <w:vertAlign w:val="baseline"/>
      </w:rPr>
    </w:lvl>
    <w:lvl w:ilvl="8">
      <w:numFmt w:val="bullet"/>
      <w:lvlText w:val="•"/>
      <w:lvlJc w:val="left"/>
      <w:pPr>
        <w:ind w:left="8202" w:hanging="360"/>
      </w:pPr>
      <w:rPr>
        <w:vertAlign w:val="baseline"/>
      </w:rPr>
    </w:lvl>
  </w:abstractNum>
  <w:abstractNum w:abstractNumId="41" w15:restartNumberingAfterBreak="0">
    <w:nsid w:val="71896625"/>
    <w:multiLevelType w:val="multilevel"/>
    <w:tmpl w:val="B64E8760"/>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02" w:hanging="360"/>
      </w:pPr>
      <w:rPr>
        <w:vertAlign w:val="baseline"/>
      </w:rPr>
    </w:lvl>
    <w:lvl w:ilvl="2">
      <w:numFmt w:val="bullet"/>
      <w:lvlText w:val="•"/>
      <w:lvlJc w:val="left"/>
      <w:pPr>
        <w:ind w:left="2704" w:hanging="360"/>
      </w:pPr>
      <w:rPr>
        <w:vertAlign w:val="baseline"/>
      </w:rPr>
    </w:lvl>
    <w:lvl w:ilvl="3">
      <w:numFmt w:val="bullet"/>
      <w:lvlText w:val="•"/>
      <w:lvlJc w:val="left"/>
      <w:pPr>
        <w:ind w:left="3606" w:hanging="360"/>
      </w:pPr>
      <w:rPr>
        <w:vertAlign w:val="baseline"/>
      </w:rPr>
    </w:lvl>
    <w:lvl w:ilvl="4">
      <w:numFmt w:val="bullet"/>
      <w:lvlText w:val="•"/>
      <w:lvlJc w:val="left"/>
      <w:pPr>
        <w:ind w:left="4509" w:hanging="360"/>
      </w:pPr>
      <w:rPr>
        <w:vertAlign w:val="baseline"/>
      </w:rPr>
    </w:lvl>
    <w:lvl w:ilvl="5">
      <w:numFmt w:val="bullet"/>
      <w:lvlText w:val="•"/>
      <w:lvlJc w:val="left"/>
      <w:pPr>
        <w:ind w:left="5411" w:hanging="360"/>
      </w:pPr>
      <w:rPr>
        <w:vertAlign w:val="baseline"/>
      </w:rPr>
    </w:lvl>
    <w:lvl w:ilvl="6">
      <w:numFmt w:val="bullet"/>
      <w:lvlText w:val="•"/>
      <w:lvlJc w:val="left"/>
      <w:pPr>
        <w:ind w:left="6313" w:hanging="360"/>
      </w:pPr>
      <w:rPr>
        <w:vertAlign w:val="baseline"/>
      </w:rPr>
    </w:lvl>
    <w:lvl w:ilvl="7">
      <w:numFmt w:val="bullet"/>
      <w:lvlText w:val="•"/>
      <w:lvlJc w:val="left"/>
      <w:pPr>
        <w:ind w:left="7216" w:hanging="360"/>
      </w:pPr>
      <w:rPr>
        <w:vertAlign w:val="baseline"/>
      </w:rPr>
    </w:lvl>
    <w:lvl w:ilvl="8">
      <w:numFmt w:val="bullet"/>
      <w:lvlText w:val="•"/>
      <w:lvlJc w:val="left"/>
      <w:pPr>
        <w:ind w:left="8118" w:hanging="360"/>
      </w:pPr>
      <w:rPr>
        <w:vertAlign w:val="baseline"/>
      </w:rPr>
    </w:lvl>
  </w:abstractNum>
  <w:abstractNum w:abstractNumId="42" w15:restartNumberingAfterBreak="0">
    <w:nsid w:val="71FD56E0"/>
    <w:multiLevelType w:val="multilevel"/>
    <w:tmpl w:val="45D0A770"/>
    <w:lvl w:ilvl="0">
      <w:numFmt w:val="bullet"/>
      <w:lvlText w:val=""/>
      <w:lvlJc w:val="left"/>
      <w:pPr>
        <w:ind w:left="827" w:hanging="360"/>
      </w:pPr>
      <w:rPr>
        <w:vertAlign w:val="baseline"/>
      </w:rPr>
    </w:lvl>
    <w:lvl w:ilvl="1">
      <w:numFmt w:val="bullet"/>
      <w:lvlText w:val="•"/>
      <w:lvlJc w:val="left"/>
      <w:pPr>
        <w:ind w:left="1726" w:hanging="360"/>
      </w:pPr>
      <w:rPr>
        <w:vertAlign w:val="baseline"/>
      </w:rPr>
    </w:lvl>
    <w:lvl w:ilvl="2">
      <w:numFmt w:val="bullet"/>
      <w:lvlText w:val="•"/>
      <w:lvlJc w:val="left"/>
      <w:pPr>
        <w:ind w:left="2632" w:hanging="360"/>
      </w:pPr>
      <w:rPr>
        <w:vertAlign w:val="baseline"/>
      </w:rPr>
    </w:lvl>
    <w:lvl w:ilvl="3">
      <w:numFmt w:val="bullet"/>
      <w:lvlText w:val="•"/>
      <w:lvlJc w:val="left"/>
      <w:pPr>
        <w:ind w:left="3538" w:hanging="360"/>
      </w:pPr>
      <w:rPr>
        <w:vertAlign w:val="baseline"/>
      </w:rPr>
    </w:lvl>
    <w:lvl w:ilvl="4">
      <w:numFmt w:val="bullet"/>
      <w:lvlText w:val="•"/>
      <w:lvlJc w:val="left"/>
      <w:pPr>
        <w:ind w:left="4445" w:hanging="360"/>
      </w:pPr>
      <w:rPr>
        <w:vertAlign w:val="baseline"/>
      </w:rPr>
    </w:lvl>
    <w:lvl w:ilvl="5">
      <w:numFmt w:val="bullet"/>
      <w:lvlText w:val="•"/>
      <w:lvlJc w:val="left"/>
      <w:pPr>
        <w:ind w:left="5351" w:hanging="360"/>
      </w:pPr>
      <w:rPr>
        <w:vertAlign w:val="baseline"/>
      </w:rPr>
    </w:lvl>
    <w:lvl w:ilvl="6">
      <w:numFmt w:val="bullet"/>
      <w:lvlText w:val="•"/>
      <w:lvlJc w:val="left"/>
      <w:pPr>
        <w:ind w:left="6257" w:hanging="360"/>
      </w:pPr>
      <w:rPr>
        <w:vertAlign w:val="baseline"/>
      </w:rPr>
    </w:lvl>
    <w:lvl w:ilvl="7">
      <w:numFmt w:val="bullet"/>
      <w:lvlText w:val="•"/>
      <w:lvlJc w:val="left"/>
      <w:pPr>
        <w:ind w:left="7164" w:hanging="360"/>
      </w:pPr>
      <w:rPr>
        <w:vertAlign w:val="baseline"/>
      </w:rPr>
    </w:lvl>
    <w:lvl w:ilvl="8">
      <w:numFmt w:val="bullet"/>
      <w:lvlText w:val="•"/>
      <w:lvlJc w:val="left"/>
      <w:pPr>
        <w:ind w:left="8070" w:hanging="360"/>
      </w:pPr>
      <w:rPr>
        <w:vertAlign w:val="baseline"/>
      </w:rPr>
    </w:lvl>
  </w:abstractNum>
  <w:abstractNum w:abstractNumId="43" w15:restartNumberingAfterBreak="0">
    <w:nsid w:val="720577D8"/>
    <w:multiLevelType w:val="multilevel"/>
    <w:tmpl w:val="DFCE90EE"/>
    <w:lvl w:ilvl="0">
      <w:numFmt w:val="bullet"/>
      <w:lvlText w:val=""/>
      <w:lvlJc w:val="left"/>
      <w:pPr>
        <w:ind w:left="892" w:hanging="360"/>
      </w:pPr>
      <w:rPr>
        <w:vertAlign w:val="baseline"/>
      </w:rPr>
    </w:lvl>
    <w:lvl w:ilvl="1">
      <w:numFmt w:val="bullet"/>
      <w:lvlText w:val="•"/>
      <w:lvlJc w:val="left"/>
      <w:pPr>
        <w:ind w:left="1813" w:hanging="360"/>
      </w:pPr>
      <w:rPr>
        <w:vertAlign w:val="baseline"/>
      </w:rPr>
    </w:lvl>
    <w:lvl w:ilvl="2">
      <w:numFmt w:val="bullet"/>
      <w:lvlText w:val="•"/>
      <w:lvlJc w:val="left"/>
      <w:pPr>
        <w:ind w:left="2727" w:hanging="360"/>
      </w:pPr>
      <w:rPr>
        <w:vertAlign w:val="baseline"/>
      </w:rPr>
    </w:lvl>
    <w:lvl w:ilvl="3">
      <w:numFmt w:val="bullet"/>
      <w:lvlText w:val="•"/>
      <w:lvlJc w:val="left"/>
      <w:pPr>
        <w:ind w:left="3640" w:hanging="360"/>
      </w:pPr>
      <w:rPr>
        <w:vertAlign w:val="baseline"/>
      </w:rPr>
    </w:lvl>
    <w:lvl w:ilvl="4">
      <w:numFmt w:val="bullet"/>
      <w:lvlText w:val="•"/>
      <w:lvlJc w:val="left"/>
      <w:pPr>
        <w:ind w:left="4554" w:hanging="360"/>
      </w:pPr>
      <w:rPr>
        <w:vertAlign w:val="baseline"/>
      </w:rPr>
    </w:lvl>
    <w:lvl w:ilvl="5">
      <w:numFmt w:val="bullet"/>
      <w:lvlText w:val="•"/>
      <w:lvlJc w:val="left"/>
      <w:pPr>
        <w:ind w:left="5467" w:hanging="360"/>
      </w:pPr>
      <w:rPr>
        <w:vertAlign w:val="baseline"/>
      </w:rPr>
    </w:lvl>
    <w:lvl w:ilvl="6">
      <w:numFmt w:val="bullet"/>
      <w:lvlText w:val="•"/>
      <w:lvlJc w:val="left"/>
      <w:pPr>
        <w:ind w:left="6381" w:hanging="360"/>
      </w:pPr>
      <w:rPr>
        <w:vertAlign w:val="baseline"/>
      </w:rPr>
    </w:lvl>
    <w:lvl w:ilvl="7">
      <w:numFmt w:val="bullet"/>
      <w:lvlText w:val="•"/>
      <w:lvlJc w:val="left"/>
      <w:pPr>
        <w:ind w:left="7294" w:hanging="360"/>
      </w:pPr>
      <w:rPr>
        <w:vertAlign w:val="baseline"/>
      </w:rPr>
    </w:lvl>
    <w:lvl w:ilvl="8">
      <w:numFmt w:val="bullet"/>
      <w:lvlText w:val="•"/>
      <w:lvlJc w:val="left"/>
      <w:pPr>
        <w:ind w:left="8208" w:hanging="360"/>
      </w:pPr>
      <w:rPr>
        <w:vertAlign w:val="baseline"/>
      </w:rPr>
    </w:lvl>
  </w:abstractNum>
  <w:abstractNum w:abstractNumId="44" w15:restartNumberingAfterBreak="0">
    <w:nsid w:val="76D402A3"/>
    <w:multiLevelType w:val="multilevel"/>
    <w:tmpl w:val="CF4E910E"/>
    <w:lvl w:ilvl="0">
      <w:numFmt w:val="bullet"/>
      <w:lvlText w:val="●"/>
      <w:lvlJc w:val="left"/>
      <w:pPr>
        <w:ind w:left="1035" w:hanging="360"/>
      </w:pPr>
      <w:rPr>
        <w:rFonts w:ascii="Noto Sans Symbols" w:eastAsia="Noto Sans Symbols" w:hAnsi="Noto Sans Symbols" w:cs="Noto Sans Symbols"/>
        <w:sz w:val="22"/>
        <w:szCs w:val="22"/>
        <w:vertAlign w:val="baseline"/>
      </w:rPr>
    </w:lvl>
    <w:lvl w:ilvl="1">
      <w:numFmt w:val="bullet"/>
      <w:lvlText w:val="•"/>
      <w:lvlJc w:val="left"/>
      <w:pPr>
        <w:ind w:left="1938" w:hanging="360"/>
      </w:pPr>
      <w:rPr>
        <w:vertAlign w:val="baseline"/>
      </w:rPr>
    </w:lvl>
    <w:lvl w:ilvl="2">
      <w:numFmt w:val="bullet"/>
      <w:lvlText w:val="•"/>
      <w:lvlJc w:val="left"/>
      <w:pPr>
        <w:ind w:left="2836" w:hanging="360"/>
      </w:pPr>
      <w:rPr>
        <w:vertAlign w:val="baseline"/>
      </w:rPr>
    </w:lvl>
    <w:lvl w:ilvl="3">
      <w:numFmt w:val="bullet"/>
      <w:lvlText w:val="•"/>
      <w:lvlJc w:val="left"/>
      <w:pPr>
        <w:ind w:left="3735" w:hanging="360"/>
      </w:pPr>
      <w:rPr>
        <w:vertAlign w:val="baseline"/>
      </w:rPr>
    </w:lvl>
    <w:lvl w:ilvl="4">
      <w:numFmt w:val="bullet"/>
      <w:lvlText w:val="•"/>
      <w:lvlJc w:val="left"/>
      <w:pPr>
        <w:ind w:left="4633" w:hanging="360"/>
      </w:pPr>
      <w:rPr>
        <w:vertAlign w:val="baseline"/>
      </w:rPr>
    </w:lvl>
    <w:lvl w:ilvl="5">
      <w:numFmt w:val="bullet"/>
      <w:lvlText w:val="•"/>
      <w:lvlJc w:val="left"/>
      <w:pPr>
        <w:ind w:left="5532" w:hanging="360"/>
      </w:pPr>
      <w:rPr>
        <w:vertAlign w:val="baseline"/>
      </w:rPr>
    </w:lvl>
    <w:lvl w:ilvl="6">
      <w:numFmt w:val="bullet"/>
      <w:lvlText w:val="•"/>
      <w:lvlJc w:val="left"/>
      <w:pPr>
        <w:ind w:left="6430" w:hanging="360"/>
      </w:pPr>
      <w:rPr>
        <w:vertAlign w:val="baseline"/>
      </w:rPr>
    </w:lvl>
    <w:lvl w:ilvl="7">
      <w:numFmt w:val="bullet"/>
      <w:lvlText w:val="•"/>
      <w:lvlJc w:val="left"/>
      <w:pPr>
        <w:ind w:left="7328" w:hanging="360"/>
      </w:pPr>
      <w:rPr>
        <w:vertAlign w:val="baseline"/>
      </w:rPr>
    </w:lvl>
    <w:lvl w:ilvl="8">
      <w:numFmt w:val="bullet"/>
      <w:lvlText w:val="•"/>
      <w:lvlJc w:val="left"/>
      <w:pPr>
        <w:ind w:left="8227" w:hanging="360"/>
      </w:pPr>
      <w:rPr>
        <w:vertAlign w:val="baseline"/>
      </w:rPr>
    </w:lvl>
  </w:abstractNum>
  <w:abstractNum w:abstractNumId="45" w15:restartNumberingAfterBreak="0">
    <w:nsid w:val="78D7203F"/>
    <w:multiLevelType w:val="multilevel"/>
    <w:tmpl w:val="91BED3B8"/>
    <w:lvl w:ilvl="0">
      <w:numFmt w:val="bullet"/>
      <w:lvlText w:val=""/>
      <w:lvlJc w:val="left"/>
      <w:pPr>
        <w:ind w:left="892" w:hanging="360"/>
      </w:pPr>
      <w:rPr>
        <w:vertAlign w:val="baseline"/>
      </w:rPr>
    </w:lvl>
    <w:lvl w:ilvl="1">
      <w:numFmt w:val="bullet"/>
      <w:lvlText w:val="•"/>
      <w:lvlJc w:val="left"/>
      <w:pPr>
        <w:ind w:left="1820" w:hanging="360"/>
      </w:pPr>
      <w:rPr>
        <w:vertAlign w:val="baseline"/>
      </w:rPr>
    </w:lvl>
    <w:lvl w:ilvl="2">
      <w:numFmt w:val="bullet"/>
      <w:lvlText w:val="•"/>
      <w:lvlJc w:val="left"/>
      <w:pPr>
        <w:ind w:left="2741" w:hanging="360"/>
      </w:pPr>
      <w:rPr>
        <w:vertAlign w:val="baseline"/>
      </w:rPr>
    </w:lvl>
    <w:lvl w:ilvl="3">
      <w:numFmt w:val="bullet"/>
      <w:lvlText w:val="•"/>
      <w:lvlJc w:val="left"/>
      <w:pPr>
        <w:ind w:left="3662" w:hanging="360"/>
      </w:pPr>
      <w:rPr>
        <w:vertAlign w:val="baseline"/>
      </w:rPr>
    </w:lvl>
    <w:lvl w:ilvl="4">
      <w:numFmt w:val="bullet"/>
      <w:lvlText w:val="•"/>
      <w:lvlJc w:val="left"/>
      <w:pPr>
        <w:ind w:left="4582" w:hanging="360"/>
      </w:pPr>
      <w:rPr>
        <w:vertAlign w:val="baseline"/>
      </w:rPr>
    </w:lvl>
    <w:lvl w:ilvl="5">
      <w:numFmt w:val="bullet"/>
      <w:lvlText w:val="•"/>
      <w:lvlJc w:val="left"/>
      <w:pPr>
        <w:ind w:left="5503" w:hanging="360"/>
      </w:pPr>
      <w:rPr>
        <w:vertAlign w:val="baseline"/>
      </w:rPr>
    </w:lvl>
    <w:lvl w:ilvl="6">
      <w:numFmt w:val="bullet"/>
      <w:lvlText w:val="•"/>
      <w:lvlJc w:val="left"/>
      <w:pPr>
        <w:ind w:left="6424" w:hanging="360"/>
      </w:pPr>
      <w:rPr>
        <w:vertAlign w:val="baseline"/>
      </w:rPr>
    </w:lvl>
    <w:lvl w:ilvl="7">
      <w:numFmt w:val="bullet"/>
      <w:lvlText w:val="•"/>
      <w:lvlJc w:val="left"/>
      <w:pPr>
        <w:ind w:left="7344" w:hanging="360"/>
      </w:pPr>
      <w:rPr>
        <w:vertAlign w:val="baseline"/>
      </w:rPr>
    </w:lvl>
    <w:lvl w:ilvl="8">
      <w:numFmt w:val="bullet"/>
      <w:lvlText w:val="•"/>
      <w:lvlJc w:val="left"/>
      <w:pPr>
        <w:ind w:left="8265" w:hanging="360"/>
      </w:pPr>
      <w:rPr>
        <w:vertAlign w:val="baseline"/>
      </w:rPr>
    </w:lvl>
  </w:abstractNum>
  <w:abstractNum w:abstractNumId="46" w15:restartNumberingAfterBreak="0">
    <w:nsid w:val="796741C3"/>
    <w:multiLevelType w:val="multilevel"/>
    <w:tmpl w:val="4282F47A"/>
    <w:lvl w:ilvl="0">
      <w:start w:val="1"/>
      <w:numFmt w:val="decimal"/>
      <w:lvlText w:val="%1."/>
      <w:lvlJc w:val="left"/>
      <w:pPr>
        <w:ind w:left="241" w:hanging="241"/>
      </w:pPr>
      <w:rPr>
        <w:rFonts w:asciiTheme="majorBidi" w:eastAsia="Calibri" w:hAnsiTheme="majorBidi" w:cstheme="majorBidi" w:hint="default"/>
        <w:b/>
        <w:sz w:val="24"/>
        <w:szCs w:val="24"/>
        <w:vertAlign w:val="baseline"/>
      </w:rPr>
    </w:lvl>
    <w:lvl w:ilvl="1">
      <w:start w:val="1"/>
      <w:numFmt w:val="upperLetter"/>
      <w:lvlText w:val="%2."/>
      <w:lvlJc w:val="left"/>
      <w:pPr>
        <w:ind w:left="721" w:hanging="361"/>
      </w:pPr>
      <w:rPr>
        <w:rFonts w:ascii="Calibri" w:eastAsia="Calibri" w:hAnsi="Calibri" w:cs="Calibri"/>
        <w:b/>
        <w:color w:val="B81073"/>
        <w:sz w:val="24"/>
        <w:szCs w:val="24"/>
        <w:vertAlign w:val="baseline"/>
      </w:rPr>
    </w:lvl>
    <w:lvl w:ilvl="2">
      <w:numFmt w:val="bullet"/>
      <w:lvlText w:val="•"/>
      <w:lvlJc w:val="left"/>
      <w:pPr>
        <w:ind w:left="1700" w:hanging="361"/>
      </w:pPr>
      <w:rPr>
        <w:vertAlign w:val="baseline"/>
      </w:rPr>
    </w:lvl>
    <w:lvl w:ilvl="3">
      <w:numFmt w:val="bullet"/>
      <w:lvlText w:val="•"/>
      <w:lvlJc w:val="left"/>
      <w:pPr>
        <w:ind w:left="2676" w:hanging="360"/>
      </w:pPr>
      <w:rPr>
        <w:vertAlign w:val="baseline"/>
      </w:rPr>
    </w:lvl>
    <w:lvl w:ilvl="4">
      <w:numFmt w:val="bullet"/>
      <w:lvlText w:val="•"/>
      <w:lvlJc w:val="left"/>
      <w:pPr>
        <w:ind w:left="3652" w:hanging="361"/>
      </w:pPr>
      <w:rPr>
        <w:vertAlign w:val="baseline"/>
      </w:rPr>
    </w:lvl>
    <w:lvl w:ilvl="5">
      <w:numFmt w:val="bullet"/>
      <w:lvlText w:val="•"/>
      <w:lvlJc w:val="left"/>
      <w:pPr>
        <w:ind w:left="4628" w:hanging="361"/>
      </w:pPr>
      <w:rPr>
        <w:vertAlign w:val="baseline"/>
      </w:rPr>
    </w:lvl>
    <w:lvl w:ilvl="6">
      <w:numFmt w:val="bullet"/>
      <w:lvlText w:val="•"/>
      <w:lvlJc w:val="left"/>
      <w:pPr>
        <w:ind w:left="5605" w:hanging="361"/>
      </w:pPr>
      <w:rPr>
        <w:vertAlign w:val="baseline"/>
      </w:rPr>
    </w:lvl>
    <w:lvl w:ilvl="7">
      <w:numFmt w:val="bullet"/>
      <w:lvlText w:val="•"/>
      <w:lvlJc w:val="left"/>
      <w:pPr>
        <w:ind w:left="6581" w:hanging="361"/>
      </w:pPr>
      <w:rPr>
        <w:vertAlign w:val="baseline"/>
      </w:rPr>
    </w:lvl>
    <w:lvl w:ilvl="8">
      <w:numFmt w:val="bullet"/>
      <w:lvlText w:val="•"/>
      <w:lvlJc w:val="left"/>
      <w:pPr>
        <w:ind w:left="7557" w:hanging="361"/>
      </w:pPr>
      <w:rPr>
        <w:vertAlign w:val="baseline"/>
      </w:rPr>
    </w:lvl>
  </w:abstractNum>
  <w:abstractNum w:abstractNumId="47" w15:restartNumberingAfterBreak="0">
    <w:nsid w:val="7A475183"/>
    <w:multiLevelType w:val="multilevel"/>
    <w:tmpl w:val="C332EAA0"/>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15" w:hanging="360"/>
      </w:pPr>
      <w:rPr>
        <w:vertAlign w:val="baseline"/>
      </w:rPr>
    </w:lvl>
    <w:lvl w:ilvl="2">
      <w:numFmt w:val="bullet"/>
      <w:lvlText w:val="•"/>
      <w:lvlJc w:val="left"/>
      <w:pPr>
        <w:ind w:left="2731" w:hanging="360"/>
      </w:pPr>
      <w:rPr>
        <w:vertAlign w:val="baseline"/>
      </w:rPr>
    </w:lvl>
    <w:lvl w:ilvl="3">
      <w:numFmt w:val="bullet"/>
      <w:lvlText w:val="•"/>
      <w:lvlJc w:val="left"/>
      <w:pPr>
        <w:ind w:left="3646" w:hanging="360"/>
      </w:pPr>
      <w:rPr>
        <w:vertAlign w:val="baseline"/>
      </w:rPr>
    </w:lvl>
    <w:lvl w:ilvl="4">
      <w:numFmt w:val="bullet"/>
      <w:lvlText w:val="•"/>
      <w:lvlJc w:val="left"/>
      <w:pPr>
        <w:ind w:left="4562" w:hanging="360"/>
      </w:pPr>
      <w:rPr>
        <w:vertAlign w:val="baseline"/>
      </w:rPr>
    </w:lvl>
    <w:lvl w:ilvl="5">
      <w:numFmt w:val="bullet"/>
      <w:lvlText w:val="•"/>
      <w:lvlJc w:val="left"/>
      <w:pPr>
        <w:ind w:left="5477" w:hanging="360"/>
      </w:pPr>
      <w:rPr>
        <w:vertAlign w:val="baseline"/>
      </w:rPr>
    </w:lvl>
    <w:lvl w:ilvl="6">
      <w:numFmt w:val="bullet"/>
      <w:lvlText w:val="•"/>
      <w:lvlJc w:val="left"/>
      <w:pPr>
        <w:ind w:left="6393" w:hanging="360"/>
      </w:pPr>
      <w:rPr>
        <w:vertAlign w:val="baseline"/>
      </w:rPr>
    </w:lvl>
    <w:lvl w:ilvl="7">
      <w:numFmt w:val="bullet"/>
      <w:lvlText w:val="•"/>
      <w:lvlJc w:val="left"/>
      <w:pPr>
        <w:ind w:left="7308" w:hanging="360"/>
      </w:pPr>
      <w:rPr>
        <w:vertAlign w:val="baseline"/>
      </w:rPr>
    </w:lvl>
    <w:lvl w:ilvl="8">
      <w:numFmt w:val="bullet"/>
      <w:lvlText w:val="•"/>
      <w:lvlJc w:val="left"/>
      <w:pPr>
        <w:ind w:left="8224" w:hanging="360"/>
      </w:pPr>
      <w:rPr>
        <w:vertAlign w:val="baseline"/>
      </w:rPr>
    </w:lvl>
  </w:abstractNum>
  <w:abstractNum w:abstractNumId="48" w15:restartNumberingAfterBreak="0">
    <w:nsid w:val="7C853FEB"/>
    <w:multiLevelType w:val="multilevel"/>
    <w:tmpl w:val="B3EA8D9A"/>
    <w:lvl w:ilvl="0">
      <w:numFmt w:val="bullet"/>
      <w:lvlText w:val=""/>
      <w:lvlJc w:val="left"/>
      <w:pPr>
        <w:ind w:left="945" w:hanging="360"/>
      </w:pPr>
      <w:rPr>
        <w:vertAlign w:val="baseline"/>
      </w:rPr>
    </w:lvl>
    <w:lvl w:ilvl="1">
      <w:numFmt w:val="bullet"/>
      <w:lvlText w:val="•"/>
      <w:lvlJc w:val="left"/>
      <w:pPr>
        <w:ind w:left="1847" w:hanging="360"/>
      </w:pPr>
      <w:rPr>
        <w:vertAlign w:val="baseline"/>
      </w:rPr>
    </w:lvl>
    <w:lvl w:ilvl="2">
      <w:numFmt w:val="bullet"/>
      <w:lvlText w:val="•"/>
      <w:lvlJc w:val="left"/>
      <w:pPr>
        <w:ind w:left="2754" w:hanging="360"/>
      </w:pPr>
      <w:rPr>
        <w:vertAlign w:val="baseline"/>
      </w:rPr>
    </w:lvl>
    <w:lvl w:ilvl="3">
      <w:numFmt w:val="bullet"/>
      <w:lvlText w:val="•"/>
      <w:lvlJc w:val="left"/>
      <w:pPr>
        <w:ind w:left="3661" w:hanging="360"/>
      </w:pPr>
      <w:rPr>
        <w:vertAlign w:val="baseline"/>
      </w:rPr>
    </w:lvl>
    <w:lvl w:ilvl="4">
      <w:numFmt w:val="bullet"/>
      <w:lvlText w:val="•"/>
      <w:lvlJc w:val="left"/>
      <w:pPr>
        <w:ind w:left="4568" w:hanging="360"/>
      </w:pPr>
      <w:rPr>
        <w:vertAlign w:val="baseline"/>
      </w:rPr>
    </w:lvl>
    <w:lvl w:ilvl="5">
      <w:numFmt w:val="bullet"/>
      <w:lvlText w:val="•"/>
      <w:lvlJc w:val="left"/>
      <w:pPr>
        <w:ind w:left="5475" w:hanging="360"/>
      </w:pPr>
      <w:rPr>
        <w:vertAlign w:val="baseline"/>
      </w:rPr>
    </w:lvl>
    <w:lvl w:ilvl="6">
      <w:numFmt w:val="bullet"/>
      <w:lvlText w:val="•"/>
      <w:lvlJc w:val="left"/>
      <w:pPr>
        <w:ind w:left="6382" w:hanging="360"/>
      </w:pPr>
      <w:rPr>
        <w:vertAlign w:val="baseline"/>
      </w:rPr>
    </w:lvl>
    <w:lvl w:ilvl="7">
      <w:numFmt w:val="bullet"/>
      <w:lvlText w:val="•"/>
      <w:lvlJc w:val="left"/>
      <w:pPr>
        <w:ind w:left="7289" w:hanging="360"/>
      </w:pPr>
      <w:rPr>
        <w:vertAlign w:val="baseline"/>
      </w:rPr>
    </w:lvl>
    <w:lvl w:ilvl="8">
      <w:numFmt w:val="bullet"/>
      <w:lvlText w:val="•"/>
      <w:lvlJc w:val="left"/>
      <w:pPr>
        <w:ind w:left="8196" w:hanging="360"/>
      </w:pPr>
      <w:rPr>
        <w:vertAlign w:val="baseline"/>
      </w:rPr>
    </w:lvl>
  </w:abstractNum>
  <w:abstractNum w:abstractNumId="49" w15:restartNumberingAfterBreak="0">
    <w:nsid w:val="7E3913BD"/>
    <w:multiLevelType w:val="multilevel"/>
    <w:tmpl w:val="01AEAB58"/>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1" w:hanging="360"/>
      </w:pPr>
      <w:rPr>
        <w:vertAlign w:val="baseline"/>
      </w:rPr>
    </w:lvl>
    <w:lvl w:ilvl="2">
      <w:numFmt w:val="bullet"/>
      <w:lvlText w:val="•"/>
      <w:lvlJc w:val="left"/>
      <w:pPr>
        <w:ind w:left="2843" w:hanging="360"/>
      </w:pPr>
      <w:rPr>
        <w:vertAlign w:val="baseline"/>
      </w:rPr>
    </w:lvl>
    <w:lvl w:ilvl="3">
      <w:numFmt w:val="bullet"/>
      <w:lvlText w:val="•"/>
      <w:lvlJc w:val="left"/>
      <w:pPr>
        <w:ind w:left="3744" w:hanging="360"/>
      </w:pPr>
      <w:rPr>
        <w:vertAlign w:val="baseline"/>
      </w:rPr>
    </w:lvl>
    <w:lvl w:ilvl="4">
      <w:numFmt w:val="bullet"/>
      <w:lvlText w:val="•"/>
      <w:lvlJc w:val="left"/>
      <w:pPr>
        <w:ind w:left="4646" w:hanging="360"/>
      </w:pPr>
      <w:rPr>
        <w:vertAlign w:val="baseline"/>
      </w:rPr>
    </w:lvl>
    <w:lvl w:ilvl="5">
      <w:numFmt w:val="bullet"/>
      <w:lvlText w:val="•"/>
      <w:lvlJc w:val="left"/>
      <w:pPr>
        <w:ind w:left="5547" w:hanging="360"/>
      </w:pPr>
      <w:rPr>
        <w:vertAlign w:val="baseline"/>
      </w:rPr>
    </w:lvl>
    <w:lvl w:ilvl="6">
      <w:numFmt w:val="bullet"/>
      <w:lvlText w:val="•"/>
      <w:lvlJc w:val="left"/>
      <w:pPr>
        <w:ind w:left="6449" w:hanging="360"/>
      </w:pPr>
      <w:rPr>
        <w:vertAlign w:val="baseline"/>
      </w:rPr>
    </w:lvl>
    <w:lvl w:ilvl="7">
      <w:numFmt w:val="bullet"/>
      <w:lvlText w:val="•"/>
      <w:lvlJc w:val="left"/>
      <w:pPr>
        <w:ind w:left="7350" w:hanging="360"/>
      </w:pPr>
      <w:rPr>
        <w:vertAlign w:val="baseline"/>
      </w:rPr>
    </w:lvl>
    <w:lvl w:ilvl="8">
      <w:numFmt w:val="bullet"/>
      <w:lvlText w:val="•"/>
      <w:lvlJc w:val="left"/>
      <w:pPr>
        <w:ind w:left="8252" w:hanging="360"/>
      </w:pPr>
      <w:rPr>
        <w:vertAlign w:val="baseline"/>
      </w:rPr>
    </w:lvl>
  </w:abstractNum>
  <w:abstractNum w:abstractNumId="50" w15:restartNumberingAfterBreak="0">
    <w:nsid w:val="7FD2770F"/>
    <w:multiLevelType w:val="multilevel"/>
    <w:tmpl w:val="BCDA86D2"/>
    <w:lvl w:ilvl="0">
      <w:numFmt w:val="bullet"/>
      <w:lvlText w:val="●"/>
      <w:lvlJc w:val="left"/>
      <w:pPr>
        <w:ind w:left="892" w:hanging="360"/>
      </w:pPr>
      <w:rPr>
        <w:rFonts w:ascii="Noto Sans Symbols" w:eastAsia="Noto Sans Symbols" w:hAnsi="Noto Sans Symbols" w:cs="Noto Sans Symbols"/>
        <w:sz w:val="22"/>
        <w:szCs w:val="22"/>
        <w:vertAlign w:val="baseline"/>
      </w:rPr>
    </w:lvl>
    <w:lvl w:ilvl="1">
      <w:numFmt w:val="bullet"/>
      <w:lvlText w:val="•"/>
      <w:lvlJc w:val="left"/>
      <w:pPr>
        <w:ind w:left="1826" w:hanging="360"/>
      </w:pPr>
      <w:rPr>
        <w:vertAlign w:val="baseline"/>
      </w:rPr>
    </w:lvl>
    <w:lvl w:ilvl="2">
      <w:numFmt w:val="bullet"/>
      <w:lvlText w:val="•"/>
      <w:lvlJc w:val="left"/>
      <w:pPr>
        <w:ind w:left="2752" w:hanging="360"/>
      </w:pPr>
      <w:rPr>
        <w:vertAlign w:val="baseline"/>
      </w:rPr>
    </w:lvl>
    <w:lvl w:ilvl="3">
      <w:numFmt w:val="bullet"/>
      <w:lvlText w:val="•"/>
      <w:lvlJc w:val="left"/>
      <w:pPr>
        <w:ind w:left="3678" w:hanging="360"/>
      </w:pPr>
      <w:rPr>
        <w:vertAlign w:val="baseline"/>
      </w:rPr>
    </w:lvl>
    <w:lvl w:ilvl="4">
      <w:numFmt w:val="bullet"/>
      <w:lvlText w:val="•"/>
      <w:lvlJc w:val="left"/>
      <w:pPr>
        <w:ind w:left="4605" w:hanging="360"/>
      </w:pPr>
      <w:rPr>
        <w:vertAlign w:val="baseline"/>
      </w:rPr>
    </w:lvl>
    <w:lvl w:ilvl="5">
      <w:numFmt w:val="bullet"/>
      <w:lvlText w:val="•"/>
      <w:lvlJc w:val="left"/>
      <w:pPr>
        <w:ind w:left="5531" w:hanging="360"/>
      </w:pPr>
      <w:rPr>
        <w:vertAlign w:val="baseline"/>
      </w:rPr>
    </w:lvl>
    <w:lvl w:ilvl="6">
      <w:numFmt w:val="bullet"/>
      <w:lvlText w:val="•"/>
      <w:lvlJc w:val="left"/>
      <w:pPr>
        <w:ind w:left="6457" w:hanging="360"/>
      </w:pPr>
      <w:rPr>
        <w:vertAlign w:val="baseline"/>
      </w:rPr>
    </w:lvl>
    <w:lvl w:ilvl="7">
      <w:numFmt w:val="bullet"/>
      <w:lvlText w:val="•"/>
      <w:lvlJc w:val="left"/>
      <w:pPr>
        <w:ind w:left="7384" w:hanging="360"/>
      </w:pPr>
      <w:rPr>
        <w:vertAlign w:val="baseline"/>
      </w:rPr>
    </w:lvl>
    <w:lvl w:ilvl="8">
      <w:numFmt w:val="bullet"/>
      <w:lvlText w:val="•"/>
      <w:lvlJc w:val="left"/>
      <w:pPr>
        <w:ind w:left="8310" w:hanging="360"/>
      </w:pPr>
      <w:rPr>
        <w:vertAlign w:val="baseline"/>
      </w:rPr>
    </w:lvl>
  </w:abstractNum>
  <w:abstractNum w:abstractNumId="51" w15:restartNumberingAfterBreak="0">
    <w:nsid w:val="7FEA045B"/>
    <w:multiLevelType w:val="multilevel"/>
    <w:tmpl w:val="7AAEE836"/>
    <w:lvl w:ilvl="0">
      <w:numFmt w:val="bullet"/>
      <w:lvlText w:val="●"/>
      <w:lvlJc w:val="left"/>
      <w:pPr>
        <w:ind w:left="1034" w:hanging="360"/>
      </w:pPr>
      <w:rPr>
        <w:rFonts w:ascii="Noto Sans Symbols" w:eastAsia="Noto Sans Symbols" w:hAnsi="Noto Sans Symbols" w:cs="Noto Sans Symbols"/>
        <w:sz w:val="22"/>
        <w:szCs w:val="22"/>
        <w:vertAlign w:val="baseline"/>
      </w:rPr>
    </w:lvl>
    <w:lvl w:ilvl="1">
      <w:numFmt w:val="bullet"/>
      <w:lvlText w:val="•"/>
      <w:lvlJc w:val="left"/>
      <w:pPr>
        <w:ind w:left="1946" w:hanging="360"/>
      </w:pPr>
      <w:rPr>
        <w:vertAlign w:val="baseline"/>
      </w:rPr>
    </w:lvl>
    <w:lvl w:ilvl="2">
      <w:numFmt w:val="bullet"/>
      <w:lvlText w:val="•"/>
      <w:lvlJc w:val="left"/>
      <w:pPr>
        <w:ind w:left="2853" w:hanging="360"/>
      </w:pPr>
      <w:rPr>
        <w:vertAlign w:val="baseline"/>
      </w:rPr>
    </w:lvl>
    <w:lvl w:ilvl="3">
      <w:numFmt w:val="bullet"/>
      <w:lvlText w:val="•"/>
      <w:lvlJc w:val="left"/>
      <w:pPr>
        <w:ind w:left="3760" w:hanging="360"/>
      </w:pPr>
      <w:rPr>
        <w:vertAlign w:val="baseline"/>
      </w:rPr>
    </w:lvl>
    <w:lvl w:ilvl="4">
      <w:numFmt w:val="bullet"/>
      <w:lvlText w:val="•"/>
      <w:lvlJc w:val="left"/>
      <w:pPr>
        <w:ind w:left="4667" w:hanging="360"/>
      </w:pPr>
      <w:rPr>
        <w:vertAlign w:val="baseline"/>
      </w:rPr>
    </w:lvl>
    <w:lvl w:ilvl="5">
      <w:numFmt w:val="bullet"/>
      <w:lvlText w:val="•"/>
      <w:lvlJc w:val="left"/>
      <w:pPr>
        <w:ind w:left="5574" w:hanging="360"/>
      </w:pPr>
      <w:rPr>
        <w:vertAlign w:val="baseline"/>
      </w:rPr>
    </w:lvl>
    <w:lvl w:ilvl="6">
      <w:numFmt w:val="bullet"/>
      <w:lvlText w:val="•"/>
      <w:lvlJc w:val="left"/>
      <w:pPr>
        <w:ind w:left="6480" w:hanging="360"/>
      </w:pPr>
      <w:rPr>
        <w:vertAlign w:val="baseline"/>
      </w:rPr>
    </w:lvl>
    <w:lvl w:ilvl="7">
      <w:numFmt w:val="bullet"/>
      <w:lvlText w:val="•"/>
      <w:lvlJc w:val="left"/>
      <w:pPr>
        <w:ind w:left="7387" w:hanging="360"/>
      </w:pPr>
      <w:rPr>
        <w:vertAlign w:val="baseline"/>
      </w:rPr>
    </w:lvl>
    <w:lvl w:ilvl="8">
      <w:numFmt w:val="bullet"/>
      <w:lvlText w:val="•"/>
      <w:lvlJc w:val="left"/>
      <w:pPr>
        <w:ind w:left="8294" w:hanging="360"/>
      </w:pPr>
      <w:rPr>
        <w:vertAlign w:val="baseline"/>
      </w:rPr>
    </w:lvl>
  </w:abstractNum>
  <w:num w:numId="1">
    <w:abstractNumId w:val="3"/>
  </w:num>
  <w:num w:numId="2">
    <w:abstractNumId w:val="29"/>
  </w:num>
  <w:num w:numId="3">
    <w:abstractNumId w:val="51"/>
  </w:num>
  <w:num w:numId="4">
    <w:abstractNumId w:val="44"/>
  </w:num>
  <w:num w:numId="5">
    <w:abstractNumId w:val="4"/>
  </w:num>
  <w:num w:numId="6">
    <w:abstractNumId w:val="2"/>
  </w:num>
  <w:num w:numId="7">
    <w:abstractNumId w:val="17"/>
  </w:num>
  <w:num w:numId="8">
    <w:abstractNumId w:val="25"/>
  </w:num>
  <w:num w:numId="9">
    <w:abstractNumId w:val="41"/>
  </w:num>
  <w:num w:numId="10">
    <w:abstractNumId w:val="0"/>
  </w:num>
  <w:num w:numId="11">
    <w:abstractNumId w:val="16"/>
  </w:num>
  <w:num w:numId="12">
    <w:abstractNumId w:val="47"/>
  </w:num>
  <w:num w:numId="13">
    <w:abstractNumId w:val="18"/>
  </w:num>
  <w:num w:numId="14">
    <w:abstractNumId w:val="6"/>
  </w:num>
  <w:num w:numId="15">
    <w:abstractNumId w:val="5"/>
  </w:num>
  <w:num w:numId="16">
    <w:abstractNumId w:val="39"/>
  </w:num>
  <w:num w:numId="17">
    <w:abstractNumId w:val="31"/>
  </w:num>
  <w:num w:numId="18">
    <w:abstractNumId w:val="19"/>
  </w:num>
  <w:num w:numId="19">
    <w:abstractNumId w:val="1"/>
  </w:num>
  <w:num w:numId="20">
    <w:abstractNumId w:val="15"/>
  </w:num>
  <w:num w:numId="21">
    <w:abstractNumId w:val="20"/>
  </w:num>
  <w:num w:numId="22">
    <w:abstractNumId w:val="28"/>
  </w:num>
  <w:num w:numId="23">
    <w:abstractNumId w:val="10"/>
  </w:num>
  <w:num w:numId="24">
    <w:abstractNumId w:val="34"/>
  </w:num>
  <w:num w:numId="25">
    <w:abstractNumId w:val="8"/>
  </w:num>
  <w:num w:numId="26">
    <w:abstractNumId w:val="38"/>
  </w:num>
  <w:num w:numId="27">
    <w:abstractNumId w:val="9"/>
  </w:num>
  <w:num w:numId="28">
    <w:abstractNumId w:val="13"/>
  </w:num>
  <w:num w:numId="29">
    <w:abstractNumId w:val="40"/>
  </w:num>
  <w:num w:numId="30">
    <w:abstractNumId w:val="48"/>
  </w:num>
  <w:num w:numId="31">
    <w:abstractNumId w:val="36"/>
  </w:num>
  <w:num w:numId="32">
    <w:abstractNumId w:val="23"/>
  </w:num>
  <w:num w:numId="33">
    <w:abstractNumId w:val="50"/>
  </w:num>
  <w:num w:numId="34">
    <w:abstractNumId w:val="27"/>
  </w:num>
  <w:num w:numId="35">
    <w:abstractNumId w:val="26"/>
  </w:num>
  <w:num w:numId="36">
    <w:abstractNumId w:val="24"/>
  </w:num>
  <w:num w:numId="37">
    <w:abstractNumId w:val="12"/>
  </w:num>
  <w:num w:numId="38">
    <w:abstractNumId w:val="32"/>
  </w:num>
  <w:num w:numId="39">
    <w:abstractNumId w:val="7"/>
  </w:num>
  <w:num w:numId="40">
    <w:abstractNumId w:val="45"/>
  </w:num>
  <w:num w:numId="41">
    <w:abstractNumId w:val="37"/>
  </w:num>
  <w:num w:numId="42">
    <w:abstractNumId w:val="42"/>
  </w:num>
  <w:num w:numId="43">
    <w:abstractNumId w:val="43"/>
  </w:num>
  <w:num w:numId="44">
    <w:abstractNumId w:val="22"/>
  </w:num>
  <w:num w:numId="45">
    <w:abstractNumId w:val="49"/>
  </w:num>
  <w:num w:numId="46">
    <w:abstractNumId w:val="46"/>
  </w:num>
  <w:num w:numId="47">
    <w:abstractNumId w:val="30"/>
  </w:num>
  <w:num w:numId="48">
    <w:abstractNumId w:val="14"/>
  </w:num>
  <w:num w:numId="49">
    <w:abstractNumId w:val="35"/>
  </w:num>
  <w:num w:numId="50">
    <w:abstractNumId w:val="21"/>
  </w:num>
  <w:num w:numId="51">
    <w:abstractNumId w:val="33"/>
  </w:num>
  <w:num w:numId="52">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2674B"/>
    <w:rsid w:val="000117E7"/>
    <w:rsid w:val="00122736"/>
    <w:rsid w:val="001711B5"/>
    <w:rsid w:val="00191B2F"/>
    <w:rsid w:val="001E7800"/>
    <w:rsid w:val="005058DC"/>
    <w:rsid w:val="00594C5A"/>
    <w:rsid w:val="006629CB"/>
    <w:rsid w:val="0092674B"/>
    <w:rsid w:val="00B23433"/>
    <w:rsid w:val="00B400F3"/>
    <w:rsid w:val="00B704BE"/>
    <w:rsid w:val="00BB6FC8"/>
    <w:rsid w:val="00CC4C57"/>
    <w:rsid w:val="00E703FF"/>
    <w:rsid w:val="00ED2C24"/>
    <w:rsid w:val="00F8370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3D8D"/>
  <w15:docId w15:val="{85F117FB-C6B9-45F9-88B9-DCD03EC1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1"/>
    <w:next w:val="Normal1"/>
    <w:rsid w:val="0092674B"/>
    <w:pPr>
      <w:keepNext/>
      <w:keepLines/>
      <w:spacing w:before="480" w:after="120"/>
      <w:outlineLvl w:val="0"/>
    </w:pPr>
    <w:rPr>
      <w:b/>
      <w:sz w:val="48"/>
      <w:szCs w:val="48"/>
    </w:rPr>
  </w:style>
  <w:style w:type="paragraph" w:styleId="Balk2">
    <w:name w:val="heading 2"/>
    <w:basedOn w:val="Normal1"/>
    <w:next w:val="Normal1"/>
    <w:rsid w:val="0092674B"/>
    <w:pPr>
      <w:keepNext/>
      <w:keepLines/>
      <w:spacing w:before="360" w:after="80"/>
      <w:outlineLvl w:val="1"/>
    </w:pPr>
    <w:rPr>
      <w:b/>
      <w:sz w:val="36"/>
      <w:szCs w:val="36"/>
    </w:rPr>
  </w:style>
  <w:style w:type="paragraph" w:styleId="Balk3">
    <w:name w:val="heading 3"/>
    <w:basedOn w:val="Normal1"/>
    <w:next w:val="Normal1"/>
    <w:rsid w:val="0092674B"/>
    <w:pPr>
      <w:keepNext/>
      <w:keepLines/>
      <w:spacing w:before="280" w:after="80"/>
      <w:outlineLvl w:val="2"/>
    </w:pPr>
    <w:rPr>
      <w:b/>
      <w:sz w:val="28"/>
      <w:szCs w:val="28"/>
    </w:rPr>
  </w:style>
  <w:style w:type="paragraph" w:styleId="Balk4">
    <w:name w:val="heading 4"/>
    <w:basedOn w:val="Normal1"/>
    <w:next w:val="Normal1"/>
    <w:rsid w:val="0092674B"/>
    <w:pPr>
      <w:keepNext/>
      <w:keepLines/>
      <w:spacing w:before="240" w:after="40"/>
      <w:outlineLvl w:val="3"/>
    </w:pPr>
    <w:rPr>
      <w:b/>
      <w:sz w:val="24"/>
      <w:szCs w:val="24"/>
    </w:rPr>
  </w:style>
  <w:style w:type="paragraph" w:styleId="Balk5">
    <w:name w:val="heading 5"/>
    <w:basedOn w:val="Normal1"/>
    <w:next w:val="Normal1"/>
    <w:rsid w:val="0092674B"/>
    <w:pPr>
      <w:keepNext/>
      <w:keepLines/>
      <w:spacing w:before="220" w:after="40"/>
      <w:outlineLvl w:val="4"/>
    </w:pPr>
    <w:rPr>
      <w:b/>
    </w:rPr>
  </w:style>
  <w:style w:type="paragraph" w:styleId="Balk6">
    <w:name w:val="heading 6"/>
    <w:basedOn w:val="Normal1"/>
    <w:next w:val="Normal1"/>
    <w:rsid w:val="0092674B"/>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mal1">
    <w:name w:val="Normal1"/>
    <w:rsid w:val="0092674B"/>
  </w:style>
  <w:style w:type="table" w:customStyle="1" w:styleId="TableNormal">
    <w:name w:val="Table Normal"/>
    <w:rsid w:val="0092674B"/>
    <w:tblPr>
      <w:tblCellMar>
        <w:top w:w="0" w:type="dxa"/>
        <w:left w:w="0" w:type="dxa"/>
        <w:bottom w:w="0" w:type="dxa"/>
        <w:right w:w="0" w:type="dxa"/>
      </w:tblCellMar>
    </w:tblPr>
  </w:style>
  <w:style w:type="paragraph" w:styleId="KonuBal">
    <w:name w:val="Title"/>
    <w:basedOn w:val="Normal1"/>
    <w:next w:val="Normal1"/>
    <w:rsid w:val="0092674B"/>
    <w:pPr>
      <w:keepNext/>
      <w:keepLines/>
      <w:spacing w:before="480" w:after="120"/>
    </w:pPr>
    <w:rPr>
      <w:b/>
      <w:sz w:val="72"/>
      <w:szCs w:val="72"/>
    </w:rPr>
  </w:style>
  <w:style w:type="paragraph" w:styleId="Altyaz">
    <w:name w:val="Subtitle"/>
    <w:basedOn w:val="Normal1"/>
    <w:next w:val="Normal1"/>
    <w:rsid w:val="0092674B"/>
    <w:pPr>
      <w:keepNext/>
      <w:keepLines/>
      <w:spacing w:before="360" w:after="80"/>
    </w:pPr>
    <w:rPr>
      <w:rFonts w:ascii="Georgia" w:eastAsia="Georgia" w:hAnsi="Georgia" w:cs="Georgia"/>
      <w:i/>
      <w:color w:val="666666"/>
      <w:sz w:val="48"/>
      <w:szCs w:val="48"/>
    </w:rPr>
  </w:style>
  <w:style w:type="table" w:customStyle="1" w:styleId="a">
    <w:basedOn w:val="TableNormal"/>
    <w:rsid w:val="0092674B"/>
    <w:tblPr>
      <w:tblStyleRowBandSize w:val="1"/>
      <w:tblStyleColBandSize w:val="1"/>
    </w:tblPr>
  </w:style>
  <w:style w:type="table" w:customStyle="1" w:styleId="a0">
    <w:basedOn w:val="TableNormal"/>
    <w:rsid w:val="0092674B"/>
    <w:tblPr>
      <w:tblStyleRowBandSize w:val="1"/>
      <w:tblStyleColBandSize w:val="1"/>
    </w:tblPr>
  </w:style>
  <w:style w:type="table" w:customStyle="1" w:styleId="a1">
    <w:basedOn w:val="TableNormal"/>
    <w:rsid w:val="0092674B"/>
    <w:tblPr>
      <w:tblStyleRowBandSize w:val="1"/>
      <w:tblStyleColBandSize w:val="1"/>
    </w:tblPr>
  </w:style>
  <w:style w:type="table" w:customStyle="1" w:styleId="a2">
    <w:basedOn w:val="TableNormal"/>
    <w:rsid w:val="0092674B"/>
    <w:tblPr>
      <w:tblStyleRowBandSize w:val="1"/>
      <w:tblStyleColBandSize w:val="1"/>
    </w:tblPr>
  </w:style>
  <w:style w:type="table" w:customStyle="1" w:styleId="a3">
    <w:basedOn w:val="TableNormal"/>
    <w:rsid w:val="0092674B"/>
    <w:tblPr>
      <w:tblStyleRowBandSize w:val="1"/>
      <w:tblStyleColBandSize w:val="1"/>
      <w:tblCellMar>
        <w:left w:w="108" w:type="dxa"/>
        <w:right w:w="108" w:type="dxa"/>
      </w:tblCellMar>
    </w:tblPr>
  </w:style>
  <w:style w:type="table" w:customStyle="1" w:styleId="a4">
    <w:basedOn w:val="TableNormal"/>
    <w:rsid w:val="0092674B"/>
    <w:tblPr>
      <w:tblStyleRowBandSize w:val="1"/>
      <w:tblStyleColBandSize w:val="1"/>
    </w:tblPr>
  </w:style>
  <w:style w:type="table" w:customStyle="1" w:styleId="a5">
    <w:basedOn w:val="TableNormal"/>
    <w:rsid w:val="0092674B"/>
    <w:tblPr>
      <w:tblStyleRowBandSize w:val="1"/>
      <w:tblStyleColBandSize w:val="1"/>
    </w:tblPr>
  </w:style>
  <w:style w:type="table" w:customStyle="1" w:styleId="a6">
    <w:basedOn w:val="TableNormal"/>
    <w:rsid w:val="0092674B"/>
    <w:tblPr>
      <w:tblStyleRowBandSize w:val="1"/>
      <w:tblStyleColBandSize w:val="1"/>
    </w:tblPr>
  </w:style>
  <w:style w:type="table" w:customStyle="1" w:styleId="a7">
    <w:basedOn w:val="TableNormal"/>
    <w:rsid w:val="0092674B"/>
    <w:tblPr>
      <w:tblStyleRowBandSize w:val="1"/>
      <w:tblStyleColBandSize w:val="1"/>
      <w:tblCellMar>
        <w:left w:w="70" w:type="dxa"/>
        <w:right w:w="70" w:type="dxa"/>
      </w:tblCellMar>
    </w:tblPr>
  </w:style>
  <w:style w:type="table" w:customStyle="1" w:styleId="a8">
    <w:basedOn w:val="TableNormal"/>
    <w:rsid w:val="0092674B"/>
    <w:tblPr>
      <w:tblStyleRowBandSize w:val="1"/>
      <w:tblStyleColBandSize w:val="1"/>
    </w:tblPr>
  </w:style>
  <w:style w:type="table" w:customStyle="1" w:styleId="a9">
    <w:basedOn w:val="TableNormal"/>
    <w:rsid w:val="0092674B"/>
    <w:tblPr>
      <w:tblStyleRowBandSize w:val="1"/>
      <w:tblStyleColBandSize w:val="1"/>
    </w:tblPr>
  </w:style>
  <w:style w:type="table" w:customStyle="1" w:styleId="aa">
    <w:basedOn w:val="TableNormal"/>
    <w:rsid w:val="0092674B"/>
    <w:tblPr>
      <w:tblStyleRowBandSize w:val="1"/>
      <w:tblStyleColBandSize w:val="1"/>
    </w:tblPr>
  </w:style>
  <w:style w:type="table" w:customStyle="1" w:styleId="ab">
    <w:basedOn w:val="TableNormal"/>
    <w:rsid w:val="0092674B"/>
    <w:tblPr>
      <w:tblStyleRowBandSize w:val="1"/>
      <w:tblStyleColBandSize w:val="1"/>
    </w:tblPr>
  </w:style>
  <w:style w:type="table" w:customStyle="1" w:styleId="ac">
    <w:basedOn w:val="TableNormal"/>
    <w:rsid w:val="0092674B"/>
    <w:tblPr>
      <w:tblStyleRowBandSize w:val="1"/>
      <w:tblStyleColBandSize w:val="1"/>
    </w:tblPr>
  </w:style>
  <w:style w:type="table" w:customStyle="1" w:styleId="ad">
    <w:basedOn w:val="TableNormal"/>
    <w:rsid w:val="0092674B"/>
    <w:tblPr>
      <w:tblStyleRowBandSize w:val="1"/>
      <w:tblStyleColBandSize w:val="1"/>
    </w:tblPr>
  </w:style>
  <w:style w:type="table" w:customStyle="1" w:styleId="ae">
    <w:basedOn w:val="TableNormal"/>
    <w:rsid w:val="0092674B"/>
    <w:tblPr>
      <w:tblStyleRowBandSize w:val="1"/>
      <w:tblStyleColBandSize w:val="1"/>
    </w:tblPr>
  </w:style>
  <w:style w:type="table" w:customStyle="1" w:styleId="af">
    <w:basedOn w:val="TableNormal"/>
    <w:rsid w:val="0092674B"/>
    <w:tblPr>
      <w:tblStyleRowBandSize w:val="1"/>
      <w:tblStyleColBandSize w:val="1"/>
    </w:tblPr>
  </w:style>
  <w:style w:type="table" w:customStyle="1" w:styleId="af0">
    <w:basedOn w:val="TableNormal"/>
    <w:rsid w:val="0092674B"/>
    <w:tblPr>
      <w:tblStyleRowBandSize w:val="1"/>
      <w:tblStyleColBandSize w:val="1"/>
    </w:tblPr>
  </w:style>
  <w:style w:type="table" w:customStyle="1" w:styleId="af1">
    <w:basedOn w:val="TableNormal"/>
    <w:rsid w:val="0092674B"/>
    <w:tblPr>
      <w:tblStyleRowBandSize w:val="1"/>
      <w:tblStyleColBandSize w:val="1"/>
    </w:tblPr>
  </w:style>
  <w:style w:type="table" w:customStyle="1" w:styleId="af2">
    <w:basedOn w:val="TableNormal"/>
    <w:rsid w:val="0092674B"/>
    <w:tblPr>
      <w:tblStyleRowBandSize w:val="1"/>
      <w:tblStyleColBandSize w:val="1"/>
    </w:tblPr>
  </w:style>
  <w:style w:type="table" w:customStyle="1" w:styleId="af3">
    <w:basedOn w:val="TableNormal"/>
    <w:rsid w:val="0092674B"/>
    <w:tblPr>
      <w:tblStyleRowBandSize w:val="1"/>
      <w:tblStyleColBandSize w:val="1"/>
    </w:tblPr>
  </w:style>
  <w:style w:type="table" w:customStyle="1" w:styleId="af4">
    <w:basedOn w:val="TableNormal"/>
    <w:rsid w:val="0092674B"/>
    <w:tblPr>
      <w:tblStyleRowBandSize w:val="1"/>
      <w:tblStyleColBandSize w:val="1"/>
    </w:tblPr>
  </w:style>
  <w:style w:type="table" w:customStyle="1" w:styleId="af5">
    <w:basedOn w:val="TableNormal"/>
    <w:rsid w:val="0092674B"/>
    <w:tblPr>
      <w:tblStyleRowBandSize w:val="1"/>
      <w:tblStyleColBandSize w:val="1"/>
    </w:tblPr>
  </w:style>
  <w:style w:type="table" w:customStyle="1" w:styleId="af6">
    <w:basedOn w:val="TableNormal"/>
    <w:rsid w:val="0092674B"/>
    <w:tblPr>
      <w:tblStyleRowBandSize w:val="1"/>
      <w:tblStyleColBandSize w:val="1"/>
    </w:tblPr>
  </w:style>
  <w:style w:type="table" w:customStyle="1" w:styleId="af7">
    <w:basedOn w:val="TableNormal"/>
    <w:rsid w:val="0092674B"/>
    <w:tblPr>
      <w:tblStyleRowBandSize w:val="1"/>
      <w:tblStyleColBandSize w:val="1"/>
    </w:tblPr>
  </w:style>
  <w:style w:type="table" w:customStyle="1" w:styleId="af8">
    <w:basedOn w:val="TableNormal"/>
    <w:rsid w:val="0092674B"/>
    <w:tblPr>
      <w:tblStyleRowBandSize w:val="1"/>
      <w:tblStyleColBandSize w:val="1"/>
    </w:tblPr>
  </w:style>
  <w:style w:type="table" w:customStyle="1" w:styleId="af9">
    <w:basedOn w:val="TableNormal"/>
    <w:rsid w:val="0092674B"/>
    <w:tblPr>
      <w:tblStyleRowBandSize w:val="1"/>
      <w:tblStyleColBandSize w:val="1"/>
    </w:tblPr>
  </w:style>
  <w:style w:type="table" w:customStyle="1" w:styleId="afa">
    <w:basedOn w:val="TableNormal"/>
    <w:rsid w:val="0092674B"/>
    <w:tblPr>
      <w:tblStyleRowBandSize w:val="1"/>
      <w:tblStyleColBandSize w:val="1"/>
    </w:tblPr>
  </w:style>
  <w:style w:type="table" w:customStyle="1" w:styleId="afb">
    <w:basedOn w:val="TableNormal"/>
    <w:rsid w:val="0092674B"/>
    <w:tblPr>
      <w:tblStyleRowBandSize w:val="1"/>
      <w:tblStyleColBandSize w:val="1"/>
    </w:tblPr>
  </w:style>
  <w:style w:type="table" w:customStyle="1" w:styleId="afc">
    <w:basedOn w:val="TableNormal"/>
    <w:rsid w:val="0092674B"/>
    <w:tblPr>
      <w:tblStyleRowBandSize w:val="1"/>
      <w:tblStyleColBandSize w:val="1"/>
    </w:tblPr>
  </w:style>
  <w:style w:type="table" w:customStyle="1" w:styleId="afd">
    <w:basedOn w:val="TableNormal"/>
    <w:rsid w:val="0092674B"/>
    <w:tblPr>
      <w:tblStyleRowBandSize w:val="1"/>
      <w:tblStyleColBandSize w:val="1"/>
    </w:tblPr>
  </w:style>
  <w:style w:type="table" w:customStyle="1" w:styleId="afe">
    <w:basedOn w:val="TableNormal"/>
    <w:rsid w:val="0092674B"/>
    <w:tblPr>
      <w:tblStyleRowBandSize w:val="1"/>
      <w:tblStyleColBandSize w:val="1"/>
    </w:tblPr>
  </w:style>
  <w:style w:type="table" w:customStyle="1" w:styleId="aff">
    <w:basedOn w:val="TableNormal"/>
    <w:rsid w:val="0092674B"/>
    <w:tblPr>
      <w:tblStyleRowBandSize w:val="1"/>
      <w:tblStyleColBandSize w:val="1"/>
    </w:tblPr>
  </w:style>
  <w:style w:type="table" w:customStyle="1" w:styleId="aff0">
    <w:basedOn w:val="TableNormal"/>
    <w:rsid w:val="0092674B"/>
    <w:tblPr>
      <w:tblStyleRowBandSize w:val="1"/>
      <w:tblStyleColBandSize w:val="1"/>
    </w:tblPr>
  </w:style>
  <w:style w:type="table" w:customStyle="1" w:styleId="aff1">
    <w:basedOn w:val="TableNormal"/>
    <w:rsid w:val="0092674B"/>
    <w:tblPr>
      <w:tblStyleRowBandSize w:val="1"/>
      <w:tblStyleColBandSize w:val="1"/>
    </w:tblPr>
  </w:style>
  <w:style w:type="table" w:customStyle="1" w:styleId="aff2">
    <w:basedOn w:val="TableNormal"/>
    <w:rsid w:val="0092674B"/>
    <w:tblPr>
      <w:tblStyleRowBandSize w:val="1"/>
      <w:tblStyleColBandSize w:val="1"/>
      <w:tblCellMar>
        <w:left w:w="30" w:type="dxa"/>
        <w:right w:w="30" w:type="dxa"/>
      </w:tblCellMar>
    </w:tblPr>
  </w:style>
  <w:style w:type="table" w:customStyle="1" w:styleId="aff3">
    <w:basedOn w:val="TableNormal"/>
    <w:rsid w:val="0092674B"/>
    <w:tblPr>
      <w:tblStyleRowBandSize w:val="1"/>
      <w:tblStyleColBandSize w:val="1"/>
    </w:tblPr>
  </w:style>
  <w:style w:type="table" w:customStyle="1" w:styleId="aff4">
    <w:basedOn w:val="TableNormal"/>
    <w:rsid w:val="0092674B"/>
    <w:tblPr>
      <w:tblStyleRowBandSize w:val="1"/>
      <w:tblStyleColBandSize w:val="1"/>
    </w:tblPr>
  </w:style>
  <w:style w:type="table" w:customStyle="1" w:styleId="aff5">
    <w:basedOn w:val="TableNormal"/>
    <w:rsid w:val="0092674B"/>
    <w:tblPr>
      <w:tblStyleRowBandSize w:val="1"/>
      <w:tblStyleColBandSize w:val="1"/>
    </w:tblPr>
  </w:style>
  <w:style w:type="table" w:customStyle="1" w:styleId="aff6">
    <w:basedOn w:val="TableNormal"/>
    <w:rsid w:val="0092674B"/>
    <w:tblPr>
      <w:tblStyleRowBandSize w:val="1"/>
      <w:tblStyleColBandSize w:val="1"/>
    </w:tblPr>
  </w:style>
  <w:style w:type="table" w:customStyle="1" w:styleId="aff7">
    <w:basedOn w:val="TableNormal"/>
    <w:rsid w:val="0092674B"/>
    <w:tblPr>
      <w:tblStyleRowBandSize w:val="1"/>
      <w:tblStyleColBandSize w:val="1"/>
    </w:tblPr>
  </w:style>
  <w:style w:type="table" w:customStyle="1" w:styleId="aff8">
    <w:basedOn w:val="TableNormal"/>
    <w:rsid w:val="0092674B"/>
    <w:tblPr>
      <w:tblStyleRowBandSize w:val="1"/>
      <w:tblStyleColBandSize w:val="1"/>
    </w:tblPr>
  </w:style>
  <w:style w:type="table" w:customStyle="1" w:styleId="aff9">
    <w:basedOn w:val="TableNormal"/>
    <w:rsid w:val="0092674B"/>
    <w:tblPr>
      <w:tblStyleRowBandSize w:val="1"/>
      <w:tblStyleColBandSize w:val="1"/>
    </w:tblPr>
  </w:style>
  <w:style w:type="table" w:customStyle="1" w:styleId="affa">
    <w:basedOn w:val="TableNormal"/>
    <w:rsid w:val="0092674B"/>
    <w:tblPr>
      <w:tblStyleRowBandSize w:val="1"/>
      <w:tblStyleColBandSize w:val="1"/>
    </w:tblPr>
  </w:style>
  <w:style w:type="table" w:customStyle="1" w:styleId="affb">
    <w:basedOn w:val="TableNormal"/>
    <w:rsid w:val="0092674B"/>
    <w:tblPr>
      <w:tblStyleRowBandSize w:val="1"/>
      <w:tblStyleColBandSize w:val="1"/>
      <w:tblCellMar>
        <w:left w:w="30" w:type="dxa"/>
        <w:right w:w="30" w:type="dxa"/>
      </w:tblCellMar>
    </w:tblPr>
  </w:style>
  <w:style w:type="table" w:customStyle="1" w:styleId="affc">
    <w:basedOn w:val="TableNormal"/>
    <w:rsid w:val="0092674B"/>
    <w:tblPr>
      <w:tblStyleRowBandSize w:val="1"/>
      <w:tblStyleColBandSize w:val="1"/>
    </w:tblPr>
  </w:style>
  <w:style w:type="table" w:customStyle="1" w:styleId="affd">
    <w:basedOn w:val="TableNormal"/>
    <w:rsid w:val="0092674B"/>
    <w:tblPr>
      <w:tblStyleRowBandSize w:val="1"/>
      <w:tblStyleColBandSize w:val="1"/>
    </w:tblPr>
  </w:style>
  <w:style w:type="table" w:customStyle="1" w:styleId="affe">
    <w:basedOn w:val="TableNormal"/>
    <w:rsid w:val="0092674B"/>
    <w:tblPr>
      <w:tblStyleRowBandSize w:val="1"/>
      <w:tblStyleColBandSize w:val="1"/>
    </w:tblPr>
  </w:style>
  <w:style w:type="table" w:customStyle="1" w:styleId="afff">
    <w:basedOn w:val="TableNormal"/>
    <w:rsid w:val="0092674B"/>
    <w:tblPr>
      <w:tblStyleRowBandSize w:val="1"/>
      <w:tblStyleColBandSize w:val="1"/>
    </w:tblPr>
  </w:style>
  <w:style w:type="table" w:customStyle="1" w:styleId="afff0">
    <w:basedOn w:val="TableNormal"/>
    <w:rsid w:val="0092674B"/>
    <w:tblPr>
      <w:tblStyleRowBandSize w:val="1"/>
      <w:tblStyleColBandSize w:val="1"/>
      <w:tblCellMar>
        <w:left w:w="30" w:type="dxa"/>
        <w:right w:w="30" w:type="dxa"/>
      </w:tblCellMar>
    </w:tblPr>
  </w:style>
  <w:style w:type="table" w:customStyle="1" w:styleId="afff1">
    <w:basedOn w:val="TableNormal"/>
    <w:rsid w:val="0092674B"/>
    <w:tblPr>
      <w:tblStyleRowBandSize w:val="1"/>
      <w:tblStyleColBandSize w:val="1"/>
    </w:tblPr>
  </w:style>
  <w:style w:type="table" w:customStyle="1" w:styleId="afff2">
    <w:basedOn w:val="TableNormal"/>
    <w:rsid w:val="0092674B"/>
    <w:tblPr>
      <w:tblStyleRowBandSize w:val="1"/>
      <w:tblStyleColBandSize w:val="1"/>
      <w:tblCellMar>
        <w:left w:w="70" w:type="dxa"/>
        <w:right w:w="70" w:type="dxa"/>
      </w:tblCellMar>
    </w:tblPr>
  </w:style>
  <w:style w:type="table" w:customStyle="1" w:styleId="afff3">
    <w:basedOn w:val="TableNormal"/>
    <w:rsid w:val="0092674B"/>
    <w:tblPr>
      <w:tblStyleRowBandSize w:val="1"/>
      <w:tblStyleColBandSize w:val="1"/>
    </w:tblPr>
  </w:style>
  <w:style w:type="table" w:customStyle="1" w:styleId="afff4">
    <w:basedOn w:val="TableNormal"/>
    <w:rsid w:val="0092674B"/>
    <w:tblPr>
      <w:tblStyleRowBandSize w:val="1"/>
      <w:tblStyleColBandSize w:val="1"/>
    </w:tblPr>
  </w:style>
  <w:style w:type="table" w:customStyle="1" w:styleId="afff5">
    <w:basedOn w:val="TableNormal"/>
    <w:rsid w:val="0092674B"/>
    <w:tblPr>
      <w:tblStyleRowBandSize w:val="1"/>
      <w:tblStyleColBandSize w:val="1"/>
    </w:tblPr>
  </w:style>
  <w:style w:type="table" w:customStyle="1" w:styleId="afff6">
    <w:basedOn w:val="TableNormal"/>
    <w:rsid w:val="0092674B"/>
    <w:tblPr>
      <w:tblStyleRowBandSize w:val="1"/>
      <w:tblStyleColBandSize w:val="1"/>
      <w:tblCellMar>
        <w:left w:w="108" w:type="dxa"/>
        <w:right w:w="108" w:type="dxa"/>
      </w:tblCellMar>
    </w:tblPr>
  </w:style>
  <w:style w:type="table" w:customStyle="1" w:styleId="afff7">
    <w:basedOn w:val="TableNormal"/>
    <w:rsid w:val="0092674B"/>
    <w:tblPr>
      <w:tblStyleRowBandSize w:val="1"/>
      <w:tblStyleColBandSize w:val="1"/>
    </w:tblPr>
  </w:style>
  <w:style w:type="table" w:customStyle="1" w:styleId="afff8">
    <w:basedOn w:val="TableNormal"/>
    <w:rsid w:val="0092674B"/>
    <w:tblPr>
      <w:tblStyleRowBandSize w:val="1"/>
      <w:tblStyleColBandSize w:val="1"/>
    </w:tblPr>
  </w:style>
  <w:style w:type="table" w:customStyle="1" w:styleId="afff9">
    <w:basedOn w:val="TableNormal"/>
    <w:rsid w:val="0092674B"/>
    <w:tblPr>
      <w:tblStyleRowBandSize w:val="1"/>
      <w:tblStyleColBandSize w:val="1"/>
    </w:tblPr>
  </w:style>
  <w:style w:type="table" w:customStyle="1" w:styleId="afffa">
    <w:basedOn w:val="TableNormal"/>
    <w:rsid w:val="0092674B"/>
    <w:tblPr>
      <w:tblStyleRowBandSize w:val="1"/>
      <w:tblStyleColBandSize w:val="1"/>
    </w:tblPr>
  </w:style>
  <w:style w:type="table" w:customStyle="1" w:styleId="afffb">
    <w:basedOn w:val="TableNormal"/>
    <w:rsid w:val="0092674B"/>
    <w:tblPr>
      <w:tblStyleRowBandSize w:val="1"/>
      <w:tblStyleColBandSize w:val="1"/>
    </w:tblPr>
  </w:style>
  <w:style w:type="table" w:customStyle="1" w:styleId="afffc">
    <w:basedOn w:val="TableNormal"/>
    <w:rsid w:val="0092674B"/>
    <w:tblPr>
      <w:tblStyleRowBandSize w:val="1"/>
      <w:tblStyleColBandSize w:val="1"/>
    </w:tblPr>
  </w:style>
  <w:style w:type="table" w:customStyle="1" w:styleId="afffd">
    <w:basedOn w:val="TableNormal"/>
    <w:rsid w:val="0092674B"/>
    <w:tblPr>
      <w:tblStyleRowBandSize w:val="1"/>
      <w:tblStyleColBandSize w:val="1"/>
    </w:tblPr>
  </w:style>
  <w:style w:type="table" w:customStyle="1" w:styleId="afffe">
    <w:basedOn w:val="TableNormal"/>
    <w:rsid w:val="0092674B"/>
    <w:tblPr>
      <w:tblStyleRowBandSize w:val="1"/>
      <w:tblStyleColBandSize w:val="1"/>
      <w:tblCellMar>
        <w:left w:w="30" w:type="dxa"/>
        <w:right w:w="30" w:type="dxa"/>
      </w:tblCellMar>
    </w:tblPr>
  </w:style>
  <w:style w:type="character" w:styleId="Kpr">
    <w:name w:val="Hyperlink"/>
    <w:basedOn w:val="VarsaylanParagrafYazTipi"/>
    <w:uiPriority w:val="99"/>
    <w:unhideWhenUsed/>
    <w:rsid w:val="00ED2C24"/>
    <w:rPr>
      <w:color w:val="0000FF" w:themeColor="hyperlink"/>
      <w:u w:val="single"/>
    </w:rPr>
  </w:style>
  <w:style w:type="paragraph" w:styleId="NormalWeb">
    <w:name w:val="Normal (Web)"/>
    <w:basedOn w:val="Normal"/>
    <w:uiPriority w:val="99"/>
    <w:semiHidden/>
    <w:unhideWhenUsed/>
    <w:rsid w:val="00ED2C24"/>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69645">
      <w:bodyDiv w:val="1"/>
      <w:marLeft w:val="0"/>
      <w:marRight w:val="0"/>
      <w:marTop w:val="0"/>
      <w:marBottom w:val="0"/>
      <w:divBdr>
        <w:top w:val="none" w:sz="0" w:space="0" w:color="auto"/>
        <w:left w:val="none" w:sz="0" w:space="0" w:color="auto"/>
        <w:bottom w:val="none" w:sz="0" w:space="0" w:color="auto"/>
        <w:right w:val="none" w:sz="0" w:space="0" w:color="auto"/>
      </w:divBdr>
    </w:div>
    <w:div w:id="1095325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semra.cildam@siirt.edu.tr" TargetMode="External"/><Relationship Id="rId26" Type="http://schemas.openxmlformats.org/officeDocument/2006/relationships/hyperlink" Target="https://siuksuam.siirt.edu.tr/detay/kadina-yonelik-siddetle-mucadele/746819960.html" TargetMode="External"/><Relationship Id="rId39" Type="http://schemas.openxmlformats.org/officeDocument/2006/relationships/footer" Target="footer5.xml"/><Relationship Id="rId21" Type="http://schemas.openxmlformats.org/officeDocument/2006/relationships/hyperlink" Target="https://siuksuam.siirt.edu.tr/detay/gorev-tanimi/797063274.html" TargetMode="External"/><Relationship Id="rId34" Type="http://schemas.openxmlformats.org/officeDocument/2006/relationships/hyperlink" Target="https://siuksuam.siirt.edu.tr/"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siuksuam.siirt.edu.tr/" TargetMode="External"/><Relationship Id="rId20" Type="http://schemas.openxmlformats.org/officeDocument/2006/relationships/hyperlink" Target="https://siuksuam.siirt.edu.tr/" TargetMode="External"/><Relationship Id="rId29" Type="http://schemas.openxmlformats.org/officeDocument/2006/relationships/hyperlink" Target="https://siuksuam.siirt.edu.t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siuksuam.siirt.edu.tr/detay/calisma-faaliyet-alanlari/646916.html" TargetMode="External"/><Relationship Id="rId32" Type="http://schemas.openxmlformats.org/officeDocument/2006/relationships/hyperlink" Target="mailto:mahireakkoyun@siirt.edu.tr" TargetMode="External"/><Relationship Id="rId37" Type="http://schemas.openxmlformats.org/officeDocument/2006/relationships/hyperlink" Target="https://siuksuam.siirt.edu.tr/detay/talimatlar/845945432.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siuksuam.siirt.edu.tr/duyuru/kktc-milli-egitim-ve-kultur-bakanligi-ile-canli-yayin/16041515.html" TargetMode="External"/><Relationship Id="rId28" Type="http://schemas.openxmlformats.org/officeDocument/2006/relationships/hyperlink" Target="https://siuksuam.siirt.edu.tr/" TargetMode="External"/><Relationship Id="rId36" Type="http://schemas.openxmlformats.org/officeDocument/2006/relationships/hyperlink" Target="https://siuksuam.siirt.edu.tr/" TargetMode="External"/><Relationship Id="rId10" Type="http://schemas.openxmlformats.org/officeDocument/2006/relationships/diagramColors" Target="diagrams/colors1.xml"/><Relationship Id="rId19" Type="http://schemas.openxmlformats.org/officeDocument/2006/relationships/hyperlink" Target="mailto:semra.cildam@siirt.edu.tr" TargetMode="External"/><Relationship Id="rId31" Type="http://schemas.openxmlformats.org/officeDocument/2006/relationships/hyperlink" Target="mailto:gulsenistek@siirt.edu.tr"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siuksuam.siirt.edu.tr/" TargetMode="External"/><Relationship Id="rId22" Type="http://schemas.openxmlformats.org/officeDocument/2006/relationships/hyperlink" Target="https://siuksuam.siirt.edu.tr/detay/calisma-faaliyet-alanlari/646916.html" TargetMode="External"/><Relationship Id="rId27" Type="http://schemas.openxmlformats.org/officeDocument/2006/relationships/hyperlink" Target="https://siuksuam.siirt.edu.tr/duyuru/meme-kanseri-ve-farkindalik/629628901.html" TargetMode="External"/><Relationship Id="rId30" Type="http://schemas.openxmlformats.org/officeDocument/2006/relationships/hyperlink" Target="http://www.internationaljournalofcaringsciences.org/Issue.aspx?issueID=64&amp;pageIndex=0&amp;pageReason=0" TargetMode="External"/><Relationship Id="rId35" Type="http://schemas.openxmlformats.org/officeDocument/2006/relationships/hyperlink" Target="https://siuksuam.siirt.edu.tr/detay/merkezin-yapisi/915771.html" TargetMode="Externa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iuksuam.siirt.edu.tr/" TargetMode="External"/><Relationship Id="rId25" Type="http://schemas.openxmlformats.org/officeDocument/2006/relationships/hyperlink" Target="https://siuksuam.siirt.edu.tr/detay/merkezin-yapisi/915771.html" TargetMode="External"/><Relationship Id="rId33" Type="http://schemas.openxmlformats.org/officeDocument/2006/relationships/hyperlink" Target="https://siuksuam.siirt.edu.tr/" TargetMode="External"/><Relationship Id="rId38" Type="http://schemas.openxmlformats.org/officeDocument/2006/relationships/footer" Target="footer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CD4B9D-09F5-4C21-8514-25323D6A9CDD}" type="doc">
      <dgm:prSet loTypeId="urn:microsoft.com/office/officeart/2005/8/layout/process2" loCatId="process" qsTypeId="urn:microsoft.com/office/officeart/2005/8/quickstyle/simple1" qsCatId="simple" csTypeId="urn:microsoft.com/office/officeart/2005/8/colors/accent1_2" csCatId="accent1" phldr="1"/>
      <dgm:spPr/>
    </dgm:pt>
    <dgm:pt modelId="{ED38D166-5368-4CD1-97C4-268454AE4838}">
      <dgm:prSet phldrT="[Metin]"/>
      <dgm:spPr/>
      <dgm:t>
        <a:bodyPr/>
        <a:lstStyle/>
        <a:p>
          <a:r>
            <a:rPr lang="tr-TR"/>
            <a:t>REKTÖR</a:t>
          </a:r>
        </a:p>
        <a:p>
          <a:r>
            <a:rPr lang="tr-TR"/>
            <a:t>PROF. DR. NİHAT ŞINDAK</a:t>
          </a:r>
        </a:p>
      </dgm:t>
    </dgm:pt>
    <dgm:pt modelId="{0653C311-3233-4F48-B2D9-517D670B3BC7}" type="parTrans" cxnId="{10173598-2B96-4803-93B7-44A613C9A0BC}">
      <dgm:prSet/>
      <dgm:spPr/>
      <dgm:t>
        <a:bodyPr/>
        <a:lstStyle/>
        <a:p>
          <a:endParaRPr lang="tr-TR"/>
        </a:p>
      </dgm:t>
    </dgm:pt>
    <dgm:pt modelId="{01B972C8-9330-43F3-93FA-642F73752ECA}" type="sibTrans" cxnId="{10173598-2B96-4803-93B7-44A613C9A0BC}">
      <dgm:prSet/>
      <dgm:spPr/>
      <dgm:t>
        <a:bodyPr/>
        <a:lstStyle/>
        <a:p>
          <a:endParaRPr lang="tr-TR"/>
        </a:p>
      </dgm:t>
    </dgm:pt>
    <dgm:pt modelId="{F7515EA5-6134-47B3-AC6F-B6A43CE055A8}">
      <dgm:prSet phldrT="[Metin]"/>
      <dgm:spPr/>
      <dgm:t>
        <a:bodyPr/>
        <a:lstStyle/>
        <a:p>
          <a:r>
            <a:rPr lang="tr-TR"/>
            <a:t>REKTÖR YARDIMCISI</a:t>
          </a:r>
        </a:p>
        <a:p>
          <a:r>
            <a:rPr lang="tr-TR"/>
            <a:t>PROF. DR. TEKİN ŞAHİN</a:t>
          </a:r>
        </a:p>
      </dgm:t>
    </dgm:pt>
    <dgm:pt modelId="{BBEE5542-D750-47DE-B5AA-14FD7D33D0E0}" type="parTrans" cxnId="{2EC868E9-C06F-4B1C-96FE-6180DC5DAF48}">
      <dgm:prSet/>
      <dgm:spPr/>
      <dgm:t>
        <a:bodyPr/>
        <a:lstStyle/>
        <a:p>
          <a:endParaRPr lang="tr-TR"/>
        </a:p>
      </dgm:t>
    </dgm:pt>
    <dgm:pt modelId="{A442FE1C-7230-457E-83C1-CCBA2B508FF9}" type="sibTrans" cxnId="{2EC868E9-C06F-4B1C-96FE-6180DC5DAF48}">
      <dgm:prSet/>
      <dgm:spPr/>
      <dgm:t>
        <a:bodyPr/>
        <a:lstStyle/>
        <a:p>
          <a:endParaRPr lang="tr-TR"/>
        </a:p>
      </dgm:t>
    </dgm:pt>
    <dgm:pt modelId="{EB6D29DF-4D02-410A-95C1-A2DC8F3EE295}">
      <dgm:prSet phldrT="[Metin]"/>
      <dgm:spPr/>
      <dgm:t>
        <a:bodyPr/>
        <a:lstStyle/>
        <a:p>
          <a:r>
            <a:rPr lang="tr-TR"/>
            <a:t>MERKEZ MÜDÜRÜ</a:t>
          </a:r>
        </a:p>
        <a:p>
          <a:r>
            <a:rPr lang="tr-TR"/>
            <a:t>DOÇ. DR. GÜLŞEN İSTEK</a:t>
          </a:r>
        </a:p>
      </dgm:t>
    </dgm:pt>
    <dgm:pt modelId="{35C66F21-DF65-4771-A256-4B869AA8D58F}" type="parTrans" cxnId="{7DBF90F4-F64F-4567-9940-FABDC0FAE377}">
      <dgm:prSet/>
      <dgm:spPr/>
      <dgm:t>
        <a:bodyPr/>
        <a:lstStyle/>
        <a:p>
          <a:endParaRPr lang="tr-TR"/>
        </a:p>
      </dgm:t>
    </dgm:pt>
    <dgm:pt modelId="{08DA2B6A-0126-491E-AE8E-2FAD4A0075AA}" type="sibTrans" cxnId="{7DBF90F4-F64F-4567-9940-FABDC0FAE377}">
      <dgm:prSet/>
      <dgm:spPr/>
      <dgm:t>
        <a:bodyPr/>
        <a:lstStyle/>
        <a:p>
          <a:endParaRPr lang="tr-TR"/>
        </a:p>
      </dgm:t>
    </dgm:pt>
    <dgm:pt modelId="{84BCFB3A-58A6-49F4-82F2-295EB0654751}">
      <dgm:prSet/>
      <dgm:spPr/>
      <dgm:t>
        <a:bodyPr/>
        <a:lstStyle/>
        <a:p>
          <a:r>
            <a:rPr lang="tr-TR"/>
            <a:t>MÜDÜR YARDIMCILARI</a:t>
          </a:r>
        </a:p>
        <a:p>
          <a:r>
            <a:rPr lang="tr-TR"/>
            <a:t>DOÇ. DR. MAHİRE BAYRAMOĞLU AKKOYUN</a:t>
          </a:r>
        </a:p>
        <a:p>
          <a:r>
            <a:rPr lang="tr-TR"/>
            <a:t>DR. ÖĞR.ÜYESİ SEMRA YILMAZ ÇİLDAM</a:t>
          </a:r>
        </a:p>
      </dgm:t>
    </dgm:pt>
    <dgm:pt modelId="{C8D97E02-2892-4694-BFD4-B463733BF026}" type="parTrans" cxnId="{4D9DBD86-F1F8-4325-BD51-D9D34EFBFDEF}">
      <dgm:prSet/>
      <dgm:spPr/>
      <dgm:t>
        <a:bodyPr/>
        <a:lstStyle/>
        <a:p>
          <a:endParaRPr lang="tr-TR"/>
        </a:p>
      </dgm:t>
    </dgm:pt>
    <dgm:pt modelId="{9E468BD7-5104-477F-89A8-F048536FF3B3}" type="sibTrans" cxnId="{4D9DBD86-F1F8-4325-BD51-D9D34EFBFDEF}">
      <dgm:prSet/>
      <dgm:spPr/>
      <dgm:t>
        <a:bodyPr/>
        <a:lstStyle/>
        <a:p>
          <a:endParaRPr lang="tr-TR"/>
        </a:p>
      </dgm:t>
    </dgm:pt>
    <dgm:pt modelId="{172B237E-48F5-477F-9E5D-4F0F37B8D549}">
      <dgm:prSet/>
      <dgm:spPr/>
      <dgm:t>
        <a:bodyPr/>
        <a:lstStyle/>
        <a:p>
          <a:r>
            <a:rPr lang="tr-TR"/>
            <a:t>İDARİ PERSONEL</a:t>
          </a:r>
        </a:p>
        <a:p>
          <a:r>
            <a:rPr lang="tr-TR"/>
            <a:t>AGİT KAMEL</a:t>
          </a:r>
        </a:p>
      </dgm:t>
    </dgm:pt>
    <dgm:pt modelId="{3934612E-5DF9-4986-B705-85FF33349337}" type="parTrans" cxnId="{070F968E-1FD3-4877-886B-68862BF04394}">
      <dgm:prSet/>
      <dgm:spPr/>
      <dgm:t>
        <a:bodyPr/>
        <a:lstStyle/>
        <a:p>
          <a:endParaRPr lang="tr-TR"/>
        </a:p>
      </dgm:t>
    </dgm:pt>
    <dgm:pt modelId="{40136293-84F7-448E-858C-3C8A151ECAF2}" type="sibTrans" cxnId="{070F968E-1FD3-4877-886B-68862BF04394}">
      <dgm:prSet/>
      <dgm:spPr/>
      <dgm:t>
        <a:bodyPr/>
        <a:lstStyle/>
        <a:p>
          <a:endParaRPr lang="tr-TR"/>
        </a:p>
      </dgm:t>
    </dgm:pt>
    <dgm:pt modelId="{6684519E-9887-4723-A057-2511E4ABAA0E}" type="pres">
      <dgm:prSet presAssocID="{C2CD4B9D-09F5-4C21-8514-25323D6A9CDD}" presName="linearFlow" presStyleCnt="0">
        <dgm:presLayoutVars>
          <dgm:resizeHandles val="exact"/>
        </dgm:presLayoutVars>
      </dgm:prSet>
      <dgm:spPr/>
    </dgm:pt>
    <dgm:pt modelId="{B585C4BF-A32B-4B87-8856-BFD53EB10719}" type="pres">
      <dgm:prSet presAssocID="{ED38D166-5368-4CD1-97C4-268454AE4838}" presName="node" presStyleLbl="node1" presStyleIdx="0" presStyleCnt="5">
        <dgm:presLayoutVars>
          <dgm:bulletEnabled val="1"/>
        </dgm:presLayoutVars>
      </dgm:prSet>
      <dgm:spPr/>
    </dgm:pt>
    <dgm:pt modelId="{86E1D22C-D02D-45D8-958B-8C9AEC09A8CB}" type="pres">
      <dgm:prSet presAssocID="{01B972C8-9330-43F3-93FA-642F73752ECA}" presName="sibTrans" presStyleLbl="sibTrans2D1" presStyleIdx="0" presStyleCnt="4"/>
      <dgm:spPr/>
    </dgm:pt>
    <dgm:pt modelId="{F579EBA2-88D0-4005-A4BD-8FBF60290A96}" type="pres">
      <dgm:prSet presAssocID="{01B972C8-9330-43F3-93FA-642F73752ECA}" presName="connectorText" presStyleLbl="sibTrans2D1" presStyleIdx="0" presStyleCnt="4"/>
      <dgm:spPr/>
    </dgm:pt>
    <dgm:pt modelId="{47CBFE6D-039E-40FA-9904-5DF07DF43DE5}" type="pres">
      <dgm:prSet presAssocID="{F7515EA5-6134-47B3-AC6F-B6A43CE055A8}" presName="node" presStyleLbl="node1" presStyleIdx="1" presStyleCnt="5">
        <dgm:presLayoutVars>
          <dgm:bulletEnabled val="1"/>
        </dgm:presLayoutVars>
      </dgm:prSet>
      <dgm:spPr/>
    </dgm:pt>
    <dgm:pt modelId="{9DF56C84-D939-40AA-AD36-053173D41AAC}" type="pres">
      <dgm:prSet presAssocID="{A442FE1C-7230-457E-83C1-CCBA2B508FF9}" presName="sibTrans" presStyleLbl="sibTrans2D1" presStyleIdx="1" presStyleCnt="4"/>
      <dgm:spPr/>
    </dgm:pt>
    <dgm:pt modelId="{65FAB377-0C08-4CEB-B3AC-D9349A3DE460}" type="pres">
      <dgm:prSet presAssocID="{A442FE1C-7230-457E-83C1-CCBA2B508FF9}" presName="connectorText" presStyleLbl="sibTrans2D1" presStyleIdx="1" presStyleCnt="4"/>
      <dgm:spPr/>
    </dgm:pt>
    <dgm:pt modelId="{2F4B6E6C-A3FD-4403-BC12-051DAB459E3B}" type="pres">
      <dgm:prSet presAssocID="{EB6D29DF-4D02-410A-95C1-A2DC8F3EE295}" presName="node" presStyleLbl="node1" presStyleIdx="2" presStyleCnt="5">
        <dgm:presLayoutVars>
          <dgm:bulletEnabled val="1"/>
        </dgm:presLayoutVars>
      </dgm:prSet>
      <dgm:spPr/>
      <dgm:t>
        <a:bodyPr/>
        <a:lstStyle/>
        <a:p>
          <a:endParaRPr lang="tr-TR"/>
        </a:p>
      </dgm:t>
    </dgm:pt>
    <dgm:pt modelId="{60BED1AE-F05E-4BD7-86CA-139397AB9A98}" type="pres">
      <dgm:prSet presAssocID="{08DA2B6A-0126-491E-AE8E-2FAD4A0075AA}" presName="sibTrans" presStyleLbl="sibTrans2D1" presStyleIdx="2" presStyleCnt="4"/>
      <dgm:spPr/>
    </dgm:pt>
    <dgm:pt modelId="{FD2E9F69-2D7B-4F82-9322-6A293EC4DC16}" type="pres">
      <dgm:prSet presAssocID="{08DA2B6A-0126-491E-AE8E-2FAD4A0075AA}" presName="connectorText" presStyleLbl="sibTrans2D1" presStyleIdx="2" presStyleCnt="4"/>
      <dgm:spPr/>
    </dgm:pt>
    <dgm:pt modelId="{D2148472-73A1-4F3D-910F-3A6BDEE9A49F}" type="pres">
      <dgm:prSet presAssocID="{84BCFB3A-58A6-49F4-82F2-295EB0654751}" presName="node" presStyleLbl="node1" presStyleIdx="3" presStyleCnt="5">
        <dgm:presLayoutVars>
          <dgm:bulletEnabled val="1"/>
        </dgm:presLayoutVars>
      </dgm:prSet>
      <dgm:spPr/>
      <dgm:t>
        <a:bodyPr/>
        <a:lstStyle/>
        <a:p>
          <a:endParaRPr lang="tr-TR"/>
        </a:p>
      </dgm:t>
    </dgm:pt>
    <dgm:pt modelId="{18DC73A9-6627-4F6C-A7E6-82B012148C4E}" type="pres">
      <dgm:prSet presAssocID="{9E468BD7-5104-477F-89A8-F048536FF3B3}" presName="sibTrans" presStyleLbl="sibTrans2D1" presStyleIdx="3" presStyleCnt="4"/>
      <dgm:spPr/>
    </dgm:pt>
    <dgm:pt modelId="{1B0924AC-DF1C-424E-9CF6-4E38E3FDD401}" type="pres">
      <dgm:prSet presAssocID="{9E468BD7-5104-477F-89A8-F048536FF3B3}" presName="connectorText" presStyleLbl="sibTrans2D1" presStyleIdx="3" presStyleCnt="4"/>
      <dgm:spPr/>
    </dgm:pt>
    <dgm:pt modelId="{594DE5F0-68D3-4C52-9363-373C11E37B04}" type="pres">
      <dgm:prSet presAssocID="{172B237E-48F5-477F-9E5D-4F0F37B8D549}" presName="node" presStyleLbl="node1" presStyleIdx="4" presStyleCnt="5">
        <dgm:presLayoutVars>
          <dgm:bulletEnabled val="1"/>
        </dgm:presLayoutVars>
      </dgm:prSet>
      <dgm:spPr/>
      <dgm:t>
        <a:bodyPr/>
        <a:lstStyle/>
        <a:p>
          <a:endParaRPr lang="tr-TR"/>
        </a:p>
      </dgm:t>
    </dgm:pt>
  </dgm:ptLst>
  <dgm:cxnLst>
    <dgm:cxn modelId="{9B623080-74FA-4B6E-BBC9-937E3AFB0BDC}" type="presOf" srcId="{01B972C8-9330-43F3-93FA-642F73752ECA}" destId="{F579EBA2-88D0-4005-A4BD-8FBF60290A96}" srcOrd="1" destOrd="0" presId="urn:microsoft.com/office/officeart/2005/8/layout/process2"/>
    <dgm:cxn modelId="{BAD2DE68-034F-4980-A9BC-33540DAF6354}" type="presOf" srcId="{9E468BD7-5104-477F-89A8-F048536FF3B3}" destId="{18DC73A9-6627-4F6C-A7E6-82B012148C4E}" srcOrd="0" destOrd="0" presId="urn:microsoft.com/office/officeart/2005/8/layout/process2"/>
    <dgm:cxn modelId="{10173598-2B96-4803-93B7-44A613C9A0BC}" srcId="{C2CD4B9D-09F5-4C21-8514-25323D6A9CDD}" destId="{ED38D166-5368-4CD1-97C4-268454AE4838}" srcOrd="0" destOrd="0" parTransId="{0653C311-3233-4F48-B2D9-517D670B3BC7}" sibTransId="{01B972C8-9330-43F3-93FA-642F73752ECA}"/>
    <dgm:cxn modelId="{FA4C0427-EDA0-49F0-BD1B-60D84042E407}" type="presOf" srcId="{ED38D166-5368-4CD1-97C4-268454AE4838}" destId="{B585C4BF-A32B-4B87-8856-BFD53EB10719}" srcOrd="0" destOrd="0" presId="urn:microsoft.com/office/officeart/2005/8/layout/process2"/>
    <dgm:cxn modelId="{B423E863-BFD0-4E5B-BFD3-BD1F10A5AB11}" type="presOf" srcId="{F7515EA5-6134-47B3-AC6F-B6A43CE055A8}" destId="{47CBFE6D-039E-40FA-9904-5DF07DF43DE5}" srcOrd="0" destOrd="0" presId="urn:microsoft.com/office/officeart/2005/8/layout/process2"/>
    <dgm:cxn modelId="{A773EA6D-29D9-4ABA-B2C5-D73C27F1B76C}" type="presOf" srcId="{08DA2B6A-0126-491E-AE8E-2FAD4A0075AA}" destId="{FD2E9F69-2D7B-4F82-9322-6A293EC4DC16}" srcOrd="1" destOrd="0" presId="urn:microsoft.com/office/officeart/2005/8/layout/process2"/>
    <dgm:cxn modelId="{A37EF02E-2E5E-45BB-B5CF-0058181A95C5}" type="presOf" srcId="{01B972C8-9330-43F3-93FA-642F73752ECA}" destId="{86E1D22C-D02D-45D8-958B-8C9AEC09A8CB}" srcOrd="0" destOrd="0" presId="urn:microsoft.com/office/officeart/2005/8/layout/process2"/>
    <dgm:cxn modelId="{2FB11293-B08E-48B0-901C-0762598D6D9B}" type="presOf" srcId="{A442FE1C-7230-457E-83C1-CCBA2B508FF9}" destId="{65FAB377-0C08-4CEB-B3AC-D9349A3DE460}" srcOrd="1" destOrd="0" presId="urn:microsoft.com/office/officeart/2005/8/layout/process2"/>
    <dgm:cxn modelId="{AA83A0E4-5FBD-4DB1-8460-DD94A00DA0EC}" type="presOf" srcId="{A442FE1C-7230-457E-83C1-CCBA2B508FF9}" destId="{9DF56C84-D939-40AA-AD36-053173D41AAC}" srcOrd="0" destOrd="0" presId="urn:microsoft.com/office/officeart/2005/8/layout/process2"/>
    <dgm:cxn modelId="{070F968E-1FD3-4877-886B-68862BF04394}" srcId="{C2CD4B9D-09F5-4C21-8514-25323D6A9CDD}" destId="{172B237E-48F5-477F-9E5D-4F0F37B8D549}" srcOrd="4" destOrd="0" parTransId="{3934612E-5DF9-4986-B705-85FF33349337}" sibTransId="{40136293-84F7-448E-858C-3C8A151ECAF2}"/>
    <dgm:cxn modelId="{7DBF90F4-F64F-4567-9940-FABDC0FAE377}" srcId="{C2CD4B9D-09F5-4C21-8514-25323D6A9CDD}" destId="{EB6D29DF-4D02-410A-95C1-A2DC8F3EE295}" srcOrd="2" destOrd="0" parTransId="{35C66F21-DF65-4771-A256-4B869AA8D58F}" sibTransId="{08DA2B6A-0126-491E-AE8E-2FAD4A0075AA}"/>
    <dgm:cxn modelId="{4D9DBD86-F1F8-4325-BD51-D9D34EFBFDEF}" srcId="{C2CD4B9D-09F5-4C21-8514-25323D6A9CDD}" destId="{84BCFB3A-58A6-49F4-82F2-295EB0654751}" srcOrd="3" destOrd="0" parTransId="{C8D97E02-2892-4694-BFD4-B463733BF026}" sibTransId="{9E468BD7-5104-477F-89A8-F048536FF3B3}"/>
    <dgm:cxn modelId="{4FEC50AF-C938-4022-9A1F-DD95AE46C308}" type="presOf" srcId="{172B237E-48F5-477F-9E5D-4F0F37B8D549}" destId="{594DE5F0-68D3-4C52-9363-373C11E37B04}" srcOrd="0" destOrd="0" presId="urn:microsoft.com/office/officeart/2005/8/layout/process2"/>
    <dgm:cxn modelId="{2EC868E9-C06F-4B1C-96FE-6180DC5DAF48}" srcId="{C2CD4B9D-09F5-4C21-8514-25323D6A9CDD}" destId="{F7515EA5-6134-47B3-AC6F-B6A43CE055A8}" srcOrd="1" destOrd="0" parTransId="{BBEE5542-D750-47DE-B5AA-14FD7D33D0E0}" sibTransId="{A442FE1C-7230-457E-83C1-CCBA2B508FF9}"/>
    <dgm:cxn modelId="{4A305785-031B-4BFC-B7F3-92D24513E93A}" type="presOf" srcId="{08DA2B6A-0126-491E-AE8E-2FAD4A0075AA}" destId="{60BED1AE-F05E-4BD7-86CA-139397AB9A98}" srcOrd="0" destOrd="0" presId="urn:microsoft.com/office/officeart/2005/8/layout/process2"/>
    <dgm:cxn modelId="{B237A99C-7F34-4E51-AEE5-5043D1A457E7}" type="presOf" srcId="{C2CD4B9D-09F5-4C21-8514-25323D6A9CDD}" destId="{6684519E-9887-4723-A057-2511E4ABAA0E}" srcOrd="0" destOrd="0" presId="urn:microsoft.com/office/officeart/2005/8/layout/process2"/>
    <dgm:cxn modelId="{8B386609-5A8B-462C-B44D-EE0F7EA49BE4}" type="presOf" srcId="{EB6D29DF-4D02-410A-95C1-A2DC8F3EE295}" destId="{2F4B6E6C-A3FD-4403-BC12-051DAB459E3B}" srcOrd="0" destOrd="0" presId="urn:microsoft.com/office/officeart/2005/8/layout/process2"/>
    <dgm:cxn modelId="{96C130DC-DA93-4927-8FE8-5037E7AA7647}" type="presOf" srcId="{9E468BD7-5104-477F-89A8-F048536FF3B3}" destId="{1B0924AC-DF1C-424E-9CF6-4E38E3FDD401}" srcOrd="1" destOrd="0" presId="urn:microsoft.com/office/officeart/2005/8/layout/process2"/>
    <dgm:cxn modelId="{CA5FD03B-63F4-4531-A3A8-879824029FFA}" type="presOf" srcId="{84BCFB3A-58A6-49F4-82F2-295EB0654751}" destId="{D2148472-73A1-4F3D-910F-3A6BDEE9A49F}" srcOrd="0" destOrd="0" presId="urn:microsoft.com/office/officeart/2005/8/layout/process2"/>
    <dgm:cxn modelId="{489C18B2-2595-4F8F-B2EC-C5EA4B20B856}" type="presParOf" srcId="{6684519E-9887-4723-A057-2511E4ABAA0E}" destId="{B585C4BF-A32B-4B87-8856-BFD53EB10719}" srcOrd="0" destOrd="0" presId="urn:microsoft.com/office/officeart/2005/8/layout/process2"/>
    <dgm:cxn modelId="{1FF77097-B5BA-4E87-A496-1614A969B505}" type="presParOf" srcId="{6684519E-9887-4723-A057-2511E4ABAA0E}" destId="{86E1D22C-D02D-45D8-958B-8C9AEC09A8CB}" srcOrd="1" destOrd="0" presId="urn:microsoft.com/office/officeart/2005/8/layout/process2"/>
    <dgm:cxn modelId="{83492636-02D5-4BBF-AB25-77218C41EEE2}" type="presParOf" srcId="{86E1D22C-D02D-45D8-958B-8C9AEC09A8CB}" destId="{F579EBA2-88D0-4005-A4BD-8FBF60290A96}" srcOrd="0" destOrd="0" presId="urn:microsoft.com/office/officeart/2005/8/layout/process2"/>
    <dgm:cxn modelId="{3D667548-33D4-4119-9480-4EB12A682AEF}" type="presParOf" srcId="{6684519E-9887-4723-A057-2511E4ABAA0E}" destId="{47CBFE6D-039E-40FA-9904-5DF07DF43DE5}" srcOrd="2" destOrd="0" presId="urn:microsoft.com/office/officeart/2005/8/layout/process2"/>
    <dgm:cxn modelId="{0A159335-2BF6-4DF9-AE9E-8B02A6F0D89C}" type="presParOf" srcId="{6684519E-9887-4723-A057-2511E4ABAA0E}" destId="{9DF56C84-D939-40AA-AD36-053173D41AAC}" srcOrd="3" destOrd="0" presId="urn:microsoft.com/office/officeart/2005/8/layout/process2"/>
    <dgm:cxn modelId="{45EA768D-CB93-4E33-B543-4EEB9B2F5953}" type="presParOf" srcId="{9DF56C84-D939-40AA-AD36-053173D41AAC}" destId="{65FAB377-0C08-4CEB-B3AC-D9349A3DE460}" srcOrd="0" destOrd="0" presId="urn:microsoft.com/office/officeart/2005/8/layout/process2"/>
    <dgm:cxn modelId="{A287ECAE-00AD-4ADB-BF1F-9E79DBB0EBC0}" type="presParOf" srcId="{6684519E-9887-4723-A057-2511E4ABAA0E}" destId="{2F4B6E6C-A3FD-4403-BC12-051DAB459E3B}" srcOrd="4" destOrd="0" presId="urn:microsoft.com/office/officeart/2005/8/layout/process2"/>
    <dgm:cxn modelId="{FEC17B3B-B841-4DE4-83AB-4F18E111F764}" type="presParOf" srcId="{6684519E-9887-4723-A057-2511E4ABAA0E}" destId="{60BED1AE-F05E-4BD7-86CA-139397AB9A98}" srcOrd="5" destOrd="0" presId="urn:microsoft.com/office/officeart/2005/8/layout/process2"/>
    <dgm:cxn modelId="{89ACAB66-06A2-4907-8168-BD2720B41728}" type="presParOf" srcId="{60BED1AE-F05E-4BD7-86CA-139397AB9A98}" destId="{FD2E9F69-2D7B-4F82-9322-6A293EC4DC16}" srcOrd="0" destOrd="0" presId="urn:microsoft.com/office/officeart/2005/8/layout/process2"/>
    <dgm:cxn modelId="{BD7BD043-F1B4-4252-8C07-F769F4D616DF}" type="presParOf" srcId="{6684519E-9887-4723-A057-2511E4ABAA0E}" destId="{D2148472-73A1-4F3D-910F-3A6BDEE9A49F}" srcOrd="6" destOrd="0" presId="urn:microsoft.com/office/officeart/2005/8/layout/process2"/>
    <dgm:cxn modelId="{20B6396C-4325-41A1-97D2-665F80BCDFCB}" type="presParOf" srcId="{6684519E-9887-4723-A057-2511E4ABAA0E}" destId="{18DC73A9-6627-4F6C-A7E6-82B012148C4E}" srcOrd="7" destOrd="0" presId="urn:microsoft.com/office/officeart/2005/8/layout/process2"/>
    <dgm:cxn modelId="{9ED82B0F-8027-4973-A223-55003E7AAF3E}" type="presParOf" srcId="{18DC73A9-6627-4F6C-A7E6-82B012148C4E}" destId="{1B0924AC-DF1C-424E-9CF6-4E38E3FDD401}" srcOrd="0" destOrd="0" presId="urn:microsoft.com/office/officeart/2005/8/layout/process2"/>
    <dgm:cxn modelId="{01B8A63E-759E-4AC5-A167-A5C30190CE8E}" type="presParOf" srcId="{6684519E-9887-4723-A057-2511E4ABAA0E}" destId="{594DE5F0-68D3-4C52-9363-373C11E37B04}" srcOrd="8" destOrd="0" presId="urn:microsoft.com/office/officeart/2005/8/layout/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85C4BF-A32B-4B87-8856-BFD53EB10719}">
      <dsp:nvSpPr>
        <dsp:cNvPr id="0" name=""/>
        <dsp:cNvSpPr/>
      </dsp:nvSpPr>
      <dsp:spPr>
        <a:xfrm>
          <a:off x="1225975" y="730"/>
          <a:ext cx="3255429" cy="8551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tr-TR" sz="1300" kern="1200"/>
            <a:t>REKTÖR</a:t>
          </a:r>
        </a:p>
        <a:p>
          <a:pPr lvl="0" algn="ctr" defTabSz="577850">
            <a:lnSpc>
              <a:spcPct val="90000"/>
            </a:lnSpc>
            <a:spcBef>
              <a:spcPct val="0"/>
            </a:spcBef>
            <a:spcAft>
              <a:spcPct val="35000"/>
            </a:spcAft>
          </a:pPr>
          <a:r>
            <a:rPr lang="tr-TR" sz="1300" kern="1200"/>
            <a:t>PROF. DR. NİHAT ŞINDAK</a:t>
          </a:r>
        </a:p>
      </dsp:txBody>
      <dsp:txXfrm>
        <a:off x="1251023" y="25778"/>
        <a:ext cx="3205333" cy="805101"/>
      </dsp:txXfrm>
    </dsp:sp>
    <dsp:sp modelId="{86E1D22C-D02D-45D8-958B-8C9AEC09A8CB}">
      <dsp:nvSpPr>
        <dsp:cNvPr id="0" name=""/>
        <dsp:cNvSpPr/>
      </dsp:nvSpPr>
      <dsp:spPr>
        <a:xfrm rot="5400000">
          <a:off x="2693340" y="877308"/>
          <a:ext cx="320699" cy="3848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tr-TR" sz="1100" kern="1200"/>
        </a:p>
      </dsp:txBody>
      <dsp:txXfrm rot="-5400000">
        <a:off x="2738239" y="909377"/>
        <a:ext cx="230902" cy="224489"/>
      </dsp:txXfrm>
    </dsp:sp>
    <dsp:sp modelId="{47CBFE6D-039E-40FA-9904-5DF07DF43DE5}">
      <dsp:nvSpPr>
        <dsp:cNvPr id="0" name=""/>
        <dsp:cNvSpPr/>
      </dsp:nvSpPr>
      <dsp:spPr>
        <a:xfrm>
          <a:off x="1225975" y="1283527"/>
          <a:ext cx="3255429" cy="8551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tr-TR" sz="1300" kern="1200"/>
            <a:t>REKTÖR YARDIMCISI</a:t>
          </a:r>
        </a:p>
        <a:p>
          <a:pPr lvl="0" algn="ctr" defTabSz="577850">
            <a:lnSpc>
              <a:spcPct val="90000"/>
            </a:lnSpc>
            <a:spcBef>
              <a:spcPct val="0"/>
            </a:spcBef>
            <a:spcAft>
              <a:spcPct val="35000"/>
            </a:spcAft>
          </a:pPr>
          <a:r>
            <a:rPr lang="tr-TR" sz="1300" kern="1200"/>
            <a:t>PROF. DR. TEKİN ŞAHİN</a:t>
          </a:r>
        </a:p>
      </dsp:txBody>
      <dsp:txXfrm>
        <a:off x="1251023" y="1308575"/>
        <a:ext cx="3205333" cy="805101"/>
      </dsp:txXfrm>
    </dsp:sp>
    <dsp:sp modelId="{9DF56C84-D939-40AA-AD36-053173D41AAC}">
      <dsp:nvSpPr>
        <dsp:cNvPr id="0" name=""/>
        <dsp:cNvSpPr/>
      </dsp:nvSpPr>
      <dsp:spPr>
        <a:xfrm rot="5400000">
          <a:off x="2693340" y="2160104"/>
          <a:ext cx="320699" cy="3848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tr-TR" sz="1100" kern="1200"/>
        </a:p>
      </dsp:txBody>
      <dsp:txXfrm rot="-5400000">
        <a:off x="2738239" y="2192173"/>
        <a:ext cx="230902" cy="224489"/>
      </dsp:txXfrm>
    </dsp:sp>
    <dsp:sp modelId="{2F4B6E6C-A3FD-4403-BC12-051DAB459E3B}">
      <dsp:nvSpPr>
        <dsp:cNvPr id="0" name=""/>
        <dsp:cNvSpPr/>
      </dsp:nvSpPr>
      <dsp:spPr>
        <a:xfrm>
          <a:off x="1225975" y="2566323"/>
          <a:ext cx="3255429" cy="8551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tr-TR" sz="1300" kern="1200"/>
            <a:t>MERKEZ MÜDÜRÜ</a:t>
          </a:r>
        </a:p>
        <a:p>
          <a:pPr lvl="0" algn="ctr" defTabSz="577850">
            <a:lnSpc>
              <a:spcPct val="90000"/>
            </a:lnSpc>
            <a:spcBef>
              <a:spcPct val="0"/>
            </a:spcBef>
            <a:spcAft>
              <a:spcPct val="35000"/>
            </a:spcAft>
          </a:pPr>
          <a:r>
            <a:rPr lang="tr-TR" sz="1300" kern="1200"/>
            <a:t>DOÇ. DR. GÜLŞEN İSTEK</a:t>
          </a:r>
        </a:p>
      </dsp:txBody>
      <dsp:txXfrm>
        <a:off x="1251023" y="2591371"/>
        <a:ext cx="3205333" cy="805101"/>
      </dsp:txXfrm>
    </dsp:sp>
    <dsp:sp modelId="{60BED1AE-F05E-4BD7-86CA-139397AB9A98}">
      <dsp:nvSpPr>
        <dsp:cNvPr id="0" name=""/>
        <dsp:cNvSpPr/>
      </dsp:nvSpPr>
      <dsp:spPr>
        <a:xfrm rot="5400000">
          <a:off x="2693340" y="3442901"/>
          <a:ext cx="320699" cy="3848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tr-TR" sz="1100" kern="1200"/>
        </a:p>
      </dsp:txBody>
      <dsp:txXfrm rot="-5400000">
        <a:off x="2738239" y="3474970"/>
        <a:ext cx="230902" cy="224489"/>
      </dsp:txXfrm>
    </dsp:sp>
    <dsp:sp modelId="{D2148472-73A1-4F3D-910F-3A6BDEE9A49F}">
      <dsp:nvSpPr>
        <dsp:cNvPr id="0" name=""/>
        <dsp:cNvSpPr/>
      </dsp:nvSpPr>
      <dsp:spPr>
        <a:xfrm>
          <a:off x="1225975" y="3849120"/>
          <a:ext cx="3255429" cy="8551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tr-TR" sz="1300" kern="1200"/>
            <a:t>MÜDÜR YARDIMCILARI</a:t>
          </a:r>
        </a:p>
        <a:p>
          <a:pPr lvl="0" algn="ctr" defTabSz="577850">
            <a:lnSpc>
              <a:spcPct val="90000"/>
            </a:lnSpc>
            <a:spcBef>
              <a:spcPct val="0"/>
            </a:spcBef>
            <a:spcAft>
              <a:spcPct val="35000"/>
            </a:spcAft>
          </a:pPr>
          <a:r>
            <a:rPr lang="tr-TR" sz="1300" kern="1200"/>
            <a:t>DOÇ. DR. MAHİRE BAYRAMOĞLU AKKOYUN</a:t>
          </a:r>
        </a:p>
        <a:p>
          <a:pPr lvl="0" algn="ctr" defTabSz="577850">
            <a:lnSpc>
              <a:spcPct val="90000"/>
            </a:lnSpc>
            <a:spcBef>
              <a:spcPct val="0"/>
            </a:spcBef>
            <a:spcAft>
              <a:spcPct val="35000"/>
            </a:spcAft>
          </a:pPr>
          <a:r>
            <a:rPr lang="tr-TR" sz="1300" kern="1200"/>
            <a:t>DR. ÖĞR.ÜYESİ SEMRA YILMAZ ÇİLDAM</a:t>
          </a:r>
        </a:p>
      </dsp:txBody>
      <dsp:txXfrm>
        <a:off x="1251023" y="3874168"/>
        <a:ext cx="3205333" cy="805101"/>
      </dsp:txXfrm>
    </dsp:sp>
    <dsp:sp modelId="{18DC73A9-6627-4F6C-A7E6-82B012148C4E}">
      <dsp:nvSpPr>
        <dsp:cNvPr id="0" name=""/>
        <dsp:cNvSpPr/>
      </dsp:nvSpPr>
      <dsp:spPr>
        <a:xfrm rot="5400000">
          <a:off x="2693340" y="4725697"/>
          <a:ext cx="320699" cy="3848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tr-TR" sz="1100" kern="1200"/>
        </a:p>
      </dsp:txBody>
      <dsp:txXfrm rot="-5400000">
        <a:off x="2738239" y="4757766"/>
        <a:ext cx="230902" cy="224489"/>
      </dsp:txXfrm>
    </dsp:sp>
    <dsp:sp modelId="{594DE5F0-68D3-4C52-9363-373C11E37B04}">
      <dsp:nvSpPr>
        <dsp:cNvPr id="0" name=""/>
        <dsp:cNvSpPr/>
      </dsp:nvSpPr>
      <dsp:spPr>
        <a:xfrm>
          <a:off x="1225975" y="5131916"/>
          <a:ext cx="3255429" cy="8551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tr-TR" sz="1300" kern="1200"/>
            <a:t>İDARİ PERSONEL</a:t>
          </a:r>
        </a:p>
        <a:p>
          <a:pPr lvl="0" algn="ctr" defTabSz="577850">
            <a:lnSpc>
              <a:spcPct val="90000"/>
            </a:lnSpc>
            <a:spcBef>
              <a:spcPct val="0"/>
            </a:spcBef>
            <a:spcAft>
              <a:spcPct val="35000"/>
            </a:spcAft>
          </a:pPr>
          <a:r>
            <a:rPr lang="tr-TR" sz="1300" kern="1200"/>
            <a:t>AGİT KAMEL</a:t>
          </a:r>
        </a:p>
      </dsp:txBody>
      <dsp:txXfrm>
        <a:off x="1251023" y="5156964"/>
        <a:ext cx="3205333" cy="80510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71</Pages>
  <Words>15531</Words>
  <Characters>88528</Characters>
  <Application>Microsoft Office Word</Application>
  <DocSecurity>0</DocSecurity>
  <Lines>737</Lines>
  <Paragraphs>207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AGİT KAMEL</dc:creator>
  <cp:lastModifiedBy>gülsen istek</cp:lastModifiedBy>
  <cp:revision>11</cp:revision>
  <dcterms:created xsi:type="dcterms:W3CDTF">2023-02-10T12:00:00Z</dcterms:created>
  <dcterms:modified xsi:type="dcterms:W3CDTF">2024-01-28T11:21:00Z</dcterms:modified>
</cp:coreProperties>
</file>